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F9A" w:rsidRPr="008F0AED" w:rsidRDefault="00990F9A" w:rsidP="00990F9A">
      <w:pPr>
        <w:pStyle w:val="Cm"/>
        <w:jc w:val="center"/>
        <w:rPr>
          <w:lang w:val="en-GB"/>
        </w:rPr>
      </w:pPr>
      <w:r w:rsidRPr="008F0AED">
        <w:rPr>
          <w:lang w:val="en-GB"/>
        </w:rPr>
        <w:t xml:space="preserve">Evaluation of </w:t>
      </w:r>
      <w:r w:rsidR="008F0AED">
        <w:rPr>
          <w:lang w:val="en-GB"/>
        </w:rPr>
        <w:t>Storage Service imp</w:t>
      </w:r>
      <w:r w:rsidR="006E66EA" w:rsidRPr="008F0AED">
        <w:rPr>
          <w:lang w:val="en-GB"/>
        </w:rPr>
        <w:t>lem</w:t>
      </w:r>
      <w:r w:rsidR="008F0AED">
        <w:rPr>
          <w:lang w:val="en-GB"/>
        </w:rPr>
        <w:t>e</w:t>
      </w:r>
      <w:r w:rsidR="006E66EA" w:rsidRPr="008F0AED">
        <w:rPr>
          <w:lang w:val="en-GB"/>
        </w:rPr>
        <w:t xml:space="preserve">ntation </w:t>
      </w:r>
      <w:r w:rsidR="0045126D" w:rsidRPr="008F0AED">
        <w:rPr>
          <w:lang w:val="en-GB"/>
        </w:rPr>
        <w:t xml:space="preserve">for </w:t>
      </w:r>
      <w:r w:rsidR="00631492">
        <w:rPr>
          <w:lang w:val="en-GB"/>
        </w:rPr>
        <w:t>Milestone</w:t>
      </w:r>
      <w:r w:rsidR="006E66EA" w:rsidRPr="008F0AED">
        <w:rPr>
          <w:lang w:val="en-GB"/>
        </w:rPr>
        <w:t xml:space="preserve"> 3</w:t>
      </w:r>
    </w:p>
    <w:p w:rsidR="0045126D" w:rsidRPr="008F0AED" w:rsidRDefault="0045126D" w:rsidP="0045126D">
      <w:pPr>
        <w:rPr>
          <w:lang w:val="en-GB"/>
        </w:rPr>
      </w:pPr>
    </w:p>
    <w:p w:rsidR="006E66EA" w:rsidRDefault="008F0AED" w:rsidP="00631492">
      <w:pPr>
        <w:jc w:val="both"/>
        <w:rPr>
          <w:sz w:val="24"/>
          <w:szCs w:val="24"/>
          <w:lang w:val="en-GB"/>
        </w:rPr>
      </w:pPr>
      <w:r w:rsidRPr="008F0AED">
        <w:rPr>
          <w:sz w:val="24"/>
          <w:szCs w:val="24"/>
          <w:lang w:val="en-GB"/>
        </w:rPr>
        <w:t xml:space="preserve">As part of </w:t>
      </w:r>
      <w:r w:rsidR="00631492">
        <w:rPr>
          <w:sz w:val="24"/>
          <w:szCs w:val="24"/>
          <w:lang w:val="en-GB"/>
        </w:rPr>
        <w:t>Milestone</w:t>
      </w:r>
      <w:r w:rsidRPr="008F0AED">
        <w:rPr>
          <w:sz w:val="24"/>
          <w:szCs w:val="24"/>
          <w:lang w:val="en-GB"/>
        </w:rPr>
        <w:t xml:space="preserve"> 3 we evaluated our distributed key-value store implementation in various scenarios. We measured the latency between the client send request an</w:t>
      </w:r>
      <w:r w:rsidR="00631492">
        <w:rPr>
          <w:sz w:val="24"/>
          <w:szCs w:val="24"/>
          <w:lang w:val="en-GB"/>
        </w:rPr>
        <w:t xml:space="preserve">d the response received for the request. Besides, we measured the </w:t>
      </w:r>
      <w:r w:rsidRPr="008F0AED">
        <w:rPr>
          <w:sz w:val="24"/>
          <w:szCs w:val="24"/>
          <w:lang w:val="en-GB"/>
        </w:rPr>
        <w:t>throughput on the server.</w:t>
      </w:r>
      <w:r w:rsidR="00631492">
        <w:rPr>
          <w:sz w:val="24"/>
          <w:szCs w:val="24"/>
          <w:lang w:val="en-GB"/>
        </w:rPr>
        <w:t xml:space="preserve"> In the lack of time, we just measured the values for the PUT operation, not for the GET.</w:t>
      </w:r>
    </w:p>
    <w:p w:rsidR="00631492" w:rsidRDefault="00631492" w:rsidP="00631492">
      <w:pPr>
        <w:jc w:val="both"/>
        <w:rPr>
          <w:sz w:val="24"/>
          <w:szCs w:val="24"/>
          <w:lang w:val="en-GB"/>
        </w:rPr>
      </w:pPr>
      <w:r>
        <w:rPr>
          <w:sz w:val="24"/>
          <w:szCs w:val="24"/>
          <w:lang w:val="en-GB"/>
        </w:rPr>
        <w:t>The data set which we used was the Enron mail dataset. First, we transformed the dataset into several CSV files. The CSV files contained two columns. The first column was a key which was randomly generated and its length was 20 bytes in every case. The second column was a value, which was the content of the respective file from which it was created. Its size was at most 200 kilobytes. In case the content had been larger than that size, it would have been cut into pieces w</w:t>
      </w:r>
      <w:r w:rsidR="00602951">
        <w:rPr>
          <w:sz w:val="24"/>
          <w:szCs w:val="24"/>
          <w:lang w:val="en-GB"/>
        </w:rPr>
        <w:t>ith size at most 200 kilobytes. However, i</w:t>
      </w:r>
      <w:r>
        <w:rPr>
          <w:sz w:val="24"/>
          <w:szCs w:val="24"/>
          <w:lang w:val="en-GB"/>
        </w:rPr>
        <w:t>n case of the dataset it never occurred.</w:t>
      </w:r>
    </w:p>
    <w:p w:rsidR="00602951" w:rsidRDefault="00602951" w:rsidP="00631492">
      <w:pPr>
        <w:jc w:val="both"/>
        <w:rPr>
          <w:sz w:val="24"/>
          <w:szCs w:val="24"/>
          <w:lang w:val="en-GB"/>
        </w:rPr>
      </w:pPr>
      <w:r>
        <w:rPr>
          <w:sz w:val="24"/>
          <w:szCs w:val="24"/>
          <w:lang w:val="en-GB"/>
        </w:rPr>
        <w:t xml:space="preserve">Second, we developed a tool which uses the same </w:t>
      </w:r>
      <w:proofErr w:type="spellStart"/>
      <w:r>
        <w:rPr>
          <w:sz w:val="24"/>
          <w:szCs w:val="24"/>
          <w:lang w:val="en-GB"/>
        </w:rPr>
        <w:t>KVStore</w:t>
      </w:r>
      <w:proofErr w:type="spellEnd"/>
      <w:r>
        <w:rPr>
          <w:sz w:val="24"/>
          <w:szCs w:val="24"/>
          <w:lang w:val="en-GB"/>
        </w:rPr>
        <w:t xml:space="preserve"> interface as the </w:t>
      </w:r>
      <w:proofErr w:type="spellStart"/>
      <w:r>
        <w:rPr>
          <w:sz w:val="24"/>
          <w:szCs w:val="24"/>
          <w:lang w:val="en-GB"/>
        </w:rPr>
        <w:t>KVClient</w:t>
      </w:r>
      <w:proofErr w:type="spellEnd"/>
      <w:r>
        <w:rPr>
          <w:sz w:val="24"/>
          <w:szCs w:val="24"/>
          <w:lang w:val="en-GB"/>
        </w:rPr>
        <w:t xml:space="preserve"> does. In this way we could read the CSV files and PUT the read key-value pairs automatically to the respective </w:t>
      </w:r>
      <w:proofErr w:type="spellStart"/>
      <w:r>
        <w:rPr>
          <w:sz w:val="24"/>
          <w:szCs w:val="24"/>
          <w:lang w:val="en-GB"/>
        </w:rPr>
        <w:t>KVServer</w:t>
      </w:r>
      <w:proofErr w:type="spellEnd"/>
      <w:r>
        <w:rPr>
          <w:sz w:val="24"/>
          <w:szCs w:val="24"/>
          <w:lang w:val="en-GB"/>
        </w:rPr>
        <w:t>.</w:t>
      </w:r>
    </w:p>
    <w:p w:rsidR="00602951" w:rsidRDefault="00602951" w:rsidP="00631492">
      <w:pPr>
        <w:jc w:val="both"/>
        <w:rPr>
          <w:sz w:val="24"/>
          <w:szCs w:val="24"/>
          <w:lang w:val="en-GB"/>
        </w:rPr>
      </w:pPr>
      <w:r>
        <w:rPr>
          <w:sz w:val="24"/>
          <w:szCs w:val="24"/>
          <w:lang w:val="en-GB"/>
        </w:rPr>
        <w:t xml:space="preserve">Third, with the ECS we allocated several </w:t>
      </w:r>
      <w:proofErr w:type="spellStart"/>
      <w:r>
        <w:rPr>
          <w:sz w:val="24"/>
          <w:szCs w:val="24"/>
          <w:lang w:val="en-GB"/>
        </w:rPr>
        <w:t>KVServers</w:t>
      </w:r>
      <w:proofErr w:type="spellEnd"/>
      <w:r>
        <w:rPr>
          <w:sz w:val="24"/>
          <w:szCs w:val="24"/>
          <w:lang w:val="en-GB"/>
        </w:rPr>
        <w:t xml:space="preserve"> with the initialize server command, and after that we gave one of these server’s IP address + port to the aforementioned tool</w:t>
      </w:r>
      <w:r w:rsidR="003E7C33">
        <w:rPr>
          <w:sz w:val="24"/>
          <w:szCs w:val="24"/>
          <w:lang w:val="en-GB"/>
        </w:rPr>
        <w:t xml:space="preserve"> as a bootstrap </w:t>
      </w:r>
      <w:proofErr w:type="spellStart"/>
      <w:r w:rsidR="003E7C33">
        <w:rPr>
          <w:sz w:val="24"/>
          <w:szCs w:val="24"/>
          <w:lang w:val="en-GB"/>
        </w:rPr>
        <w:t>KVServer</w:t>
      </w:r>
      <w:proofErr w:type="spellEnd"/>
      <w:r w:rsidR="003E7C33">
        <w:rPr>
          <w:sz w:val="24"/>
          <w:szCs w:val="24"/>
          <w:lang w:val="en-GB"/>
        </w:rPr>
        <w:t xml:space="preserve"> connection info. As soon as the tool started pushing key-value pairs to the storage service it received the metadata structure so that all key-value pairs were transfe</w:t>
      </w:r>
      <w:r w:rsidR="00433AB1">
        <w:rPr>
          <w:sz w:val="24"/>
          <w:szCs w:val="24"/>
          <w:lang w:val="en-GB"/>
        </w:rPr>
        <w:t>rred to the responsible server.</w:t>
      </w:r>
    </w:p>
    <w:p w:rsidR="00567918" w:rsidRDefault="00A11FDE" w:rsidP="00567918">
      <w:pPr>
        <w:jc w:val="both"/>
        <w:rPr>
          <w:sz w:val="24"/>
          <w:szCs w:val="24"/>
          <w:lang w:val="en-GB"/>
        </w:rPr>
      </w:pPr>
      <w:r>
        <w:rPr>
          <w:sz w:val="24"/>
          <w:szCs w:val="24"/>
          <w:lang w:val="en-GB"/>
        </w:rPr>
        <w:t xml:space="preserve">Regarding the scenarios, we measured latency and throughput for one client, and two clients </w:t>
      </w:r>
      <w:r w:rsidR="00BD1559">
        <w:rPr>
          <w:sz w:val="24"/>
          <w:szCs w:val="24"/>
          <w:lang w:val="en-GB"/>
        </w:rPr>
        <w:t>with</w:t>
      </w:r>
      <w:r>
        <w:rPr>
          <w:sz w:val="24"/>
          <w:szCs w:val="24"/>
          <w:lang w:val="en-GB"/>
        </w:rPr>
        <w:t xml:space="preserve"> either three servers or six servers.</w:t>
      </w:r>
      <w:r w:rsidR="00BD1559">
        <w:rPr>
          <w:sz w:val="24"/>
          <w:szCs w:val="24"/>
          <w:lang w:val="en-GB"/>
        </w:rPr>
        <w:t xml:space="preserve"> The number of servers were not changed after the ring was initialized (lack of time to do experiments for that).</w:t>
      </w:r>
      <w:r w:rsidR="00567918">
        <w:rPr>
          <w:sz w:val="24"/>
          <w:szCs w:val="24"/>
          <w:lang w:val="en-GB"/>
        </w:rPr>
        <w:t xml:space="preserve"> So in this way we had 4 different configurations: 1 client – 3 server, 2 clients – 3servers, 1 client – 6 servers, 2 clients – 6 servers.</w:t>
      </w:r>
    </w:p>
    <w:p w:rsidR="00990F9A" w:rsidRDefault="00567918" w:rsidP="000E421C">
      <w:pPr>
        <w:jc w:val="both"/>
        <w:rPr>
          <w:sz w:val="24"/>
          <w:szCs w:val="24"/>
          <w:lang w:val="en-GB"/>
        </w:rPr>
      </w:pPr>
      <w:r>
        <w:rPr>
          <w:sz w:val="24"/>
          <w:szCs w:val="24"/>
          <w:lang w:val="en-GB"/>
        </w:rPr>
        <w:t>Latency was measured in milliseconds, while throughput was measured</w:t>
      </w:r>
      <w:r w:rsidR="000E421C">
        <w:rPr>
          <w:sz w:val="24"/>
          <w:szCs w:val="24"/>
          <w:lang w:val="en-GB"/>
        </w:rPr>
        <w:t xml:space="preserve"> by</w:t>
      </w:r>
      <w:r>
        <w:rPr>
          <w:sz w:val="24"/>
          <w:szCs w:val="24"/>
          <w:lang w:val="en-GB"/>
        </w:rPr>
        <w:t xml:space="preserve"> number</w:t>
      </w:r>
      <w:r w:rsidR="000E421C">
        <w:rPr>
          <w:sz w:val="24"/>
          <w:szCs w:val="24"/>
          <w:lang w:val="en-GB"/>
        </w:rPr>
        <w:t xml:space="preserve"> of PUT</w:t>
      </w:r>
      <w:r>
        <w:rPr>
          <w:sz w:val="24"/>
          <w:szCs w:val="24"/>
          <w:lang w:val="en-GB"/>
        </w:rPr>
        <w:t xml:space="preserve"> requests processed per seconds.</w:t>
      </w:r>
      <w:r w:rsidR="000E421C">
        <w:rPr>
          <w:sz w:val="24"/>
          <w:szCs w:val="24"/>
          <w:lang w:val="en-GB"/>
        </w:rPr>
        <w:t xml:space="preserve"> </w:t>
      </w:r>
      <w:r w:rsidR="00F726B2">
        <w:rPr>
          <w:sz w:val="24"/>
          <w:szCs w:val="24"/>
          <w:lang w:val="en-GB"/>
        </w:rPr>
        <w:t>Every experiment was run</w:t>
      </w:r>
      <w:r w:rsidR="00105F3F">
        <w:rPr>
          <w:sz w:val="24"/>
          <w:szCs w:val="24"/>
          <w:lang w:val="en-GB"/>
        </w:rPr>
        <w:t xml:space="preserve"> for two minutes. </w:t>
      </w:r>
      <w:r w:rsidR="000E421C">
        <w:rPr>
          <w:sz w:val="24"/>
          <w:szCs w:val="24"/>
          <w:lang w:val="en-GB"/>
        </w:rPr>
        <w:t>In the followings we show several figures about the experiments.</w:t>
      </w:r>
    </w:p>
    <w:p w:rsidR="00702EDB" w:rsidRDefault="00D1575C" w:rsidP="000E421C">
      <w:pPr>
        <w:jc w:val="both"/>
        <w:rPr>
          <w:sz w:val="24"/>
          <w:szCs w:val="24"/>
          <w:lang w:val="en-GB"/>
        </w:rPr>
      </w:pPr>
      <w:r>
        <w:rPr>
          <w:sz w:val="24"/>
          <w:szCs w:val="24"/>
          <w:lang w:val="en-GB"/>
        </w:rPr>
        <w:t>The servers were deployed on</w:t>
      </w:r>
      <w:r w:rsidR="00702EDB">
        <w:rPr>
          <w:sz w:val="24"/>
          <w:szCs w:val="24"/>
          <w:lang w:val="en-GB"/>
        </w:rPr>
        <w:t xml:space="preserve"> </w:t>
      </w:r>
      <w:proofErr w:type="spellStart"/>
      <w:r w:rsidR="00702EDB">
        <w:rPr>
          <w:sz w:val="24"/>
          <w:szCs w:val="24"/>
          <w:lang w:val="en-GB"/>
        </w:rPr>
        <w:t>DigitalOcean</w:t>
      </w:r>
      <w:proofErr w:type="spellEnd"/>
      <w:r w:rsidR="00702EDB">
        <w:rPr>
          <w:sz w:val="24"/>
          <w:szCs w:val="24"/>
          <w:lang w:val="en-GB"/>
        </w:rPr>
        <w:t xml:space="preserve"> a virtual machine provider where the VMs are SSD based. The datacentre was in Frankfurt.</w:t>
      </w:r>
    </w:p>
    <w:p w:rsidR="00702EDB" w:rsidRDefault="00702EDB" w:rsidP="000E421C">
      <w:pPr>
        <w:jc w:val="both"/>
        <w:rPr>
          <w:sz w:val="24"/>
          <w:szCs w:val="24"/>
          <w:lang w:val="en-GB"/>
        </w:rPr>
      </w:pPr>
      <w:r>
        <w:rPr>
          <w:sz w:val="24"/>
          <w:szCs w:val="24"/>
          <w:lang w:val="en-GB"/>
        </w:rPr>
        <w:t xml:space="preserve">On Figure 1, the latency between the PUT request sent from the client and response received to that is shown in milliseconds. </w:t>
      </w:r>
      <w:r w:rsidR="00105F3F">
        <w:rPr>
          <w:sz w:val="24"/>
          <w:szCs w:val="24"/>
          <w:lang w:val="en-GB"/>
        </w:rPr>
        <w:t>The average latency was 56 milliseconds.</w:t>
      </w:r>
    </w:p>
    <w:p w:rsidR="00105F3F" w:rsidRDefault="00105F3F" w:rsidP="000E421C">
      <w:pPr>
        <w:jc w:val="both"/>
        <w:rPr>
          <w:sz w:val="24"/>
          <w:szCs w:val="24"/>
          <w:lang w:val="en-GB"/>
        </w:rPr>
      </w:pPr>
      <w:r>
        <w:rPr>
          <w:sz w:val="24"/>
          <w:szCs w:val="24"/>
          <w:lang w:val="en-GB"/>
        </w:rPr>
        <w:t xml:space="preserve">On Figure 2, the throughput </w:t>
      </w:r>
      <w:r w:rsidR="00781DF4">
        <w:rPr>
          <w:sz w:val="24"/>
          <w:szCs w:val="24"/>
          <w:lang w:val="en-GB"/>
        </w:rPr>
        <w:t>per server is shown in case of three servers. It can be seen that most of the data was handled by the first server (S1) in the ring.</w:t>
      </w:r>
    </w:p>
    <w:p w:rsidR="00781DF4" w:rsidRDefault="00781DF4" w:rsidP="00781DF4">
      <w:pPr>
        <w:jc w:val="both"/>
        <w:rPr>
          <w:sz w:val="24"/>
          <w:szCs w:val="24"/>
          <w:lang w:val="en-GB"/>
        </w:rPr>
      </w:pPr>
      <w:r>
        <w:rPr>
          <w:sz w:val="24"/>
          <w:szCs w:val="24"/>
          <w:lang w:val="en-GB"/>
        </w:rPr>
        <w:t>On Figure 3</w:t>
      </w:r>
      <w:r>
        <w:rPr>
          <w:sz w:val="24"/>
          <w:szCs w:val="24"/>
          <w:lang w:val="en-GB"/>
        </w:rPr>
        <w:t xml:space="preserve">, the throughput per server is shown in case of </w:t>
      </w:r>
      <w:r>
        <w:rPr>
          <w:sz w:val="24"/>
          <w:szCs w:val="24"/>
          <w:lang w:val="en-GB"/>
        </w:rPr>
        <w:t>six</w:t>
      </w:r>
      <w:r>
        <w:rPr>
          <w:sz w:val="24"/>
          <w:szCs w:val="24"/>
          <w:lang w:val="en-GB"/>
        </w:rPr>
        <w:t xml:space="preserve"> servers. </w:t>
      </w:r>
      <w:r>
        <w:rPr>
          <w:sz w:val="24"/>
          <w:szCs w:val="24"/>
          <w:lang w:val="en-GB"/>
        </w:rPr>
        <w:t>Compared to the previous scenario, in this case the ring was more balanced among those five servers which were in latter positions. However, the first serve</w:t>
      </w:r>
      <w:bookmarkStart w:id="0" w:name="_GoBack"/>
      <w:bookmarkEnd w:id="0"/>
      <w:r>
        <w:rPr>
          <w:sz w:val="24"/>
          <w:szCs w:val="24"/>
          <w:lang w:val="en-GB"/>
        </w:rPr>
        <w:t>r in this case handled most of the hash values.</w:t>
      </w:r>
    </w:p>
    <w:p w:rsidR="00702EDB" w:rsidRDefault="00105F3F" w:rsidP="00702EDB">
      <w:pPr>
        <w:keepNext/>
        <w:jc w:val="both"/>
      </w:pPr>
      <w:r>
        <w:rPr>
          <w:noProof/>
          <w:lang w:eastAsia="hu-HU"/>
        </w:rPr>
        <w:lastRenderedPageBreak/>
        <w:drawing>
          <wp:inline distT="0" distB="0" distL="0" distR="0" wp14:anchorId="2B733CFA" wp14:editId="679AC202">
            <wp:extent cx="3002280" cy="2202180"/>
            <wp:effectExtent l="0" t="0" r="7620" b="762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2EDB" w:rsidRPr="000E421C" w:rsidRDefault="00702EDB" w:rsidP="00702EDB">
      <w:pPr>
        <w:pStyle w:val="Kpalrs"/>
        <w:jc w:val="both"/>
        <w:rPr>
          <w:sz w:val="24"/>
          <w:szCs w:val="24"/>
          <w:lang w:val="en-GB"/>
        </w:rPr>
      </w:pPr>
      <w:r>
        <w:rPr>
          <w:sz w:val="24"/>
          <w:szCs w:val="24"/>
          <w:lang w:val="en-GB"/>
        </w:rPr>
        <w:fldChar w:fldCharType="begin"/>
      </w:r>
      <w:r>
        <w:rPr>
          <w:sz w:val="24"/>
          <w:szCs w:val="24"/>
          <w:lang w:val="en-GB"/>
        </w:rPr>
        <w:instrText xml:space="preserve"> SEQ Figure \* ARABIC </w:instrText>
      </w:r>
      <w:r>
        <w:rPr>
          <w:sz w:val="24"/>
          <w:szCs w:val="24"/>
          <w:lang w:val="en-GB"/>
        </w:rPr>
        <w:fldChar w:fldCharType="separate"/>
      </w:r>
      <w:r w:rsidR="007876F9">
        <w:rPr>
          <w:noProof/>
          <w:sz w:val="24"/>
          <w:szCs w:val="24"/>
          <w:lang w:val="en-GB"/>
        </w:rPr>
        <w:t>1</w:t>
      </w:r>
      <w:r>
        <w:rPr>
          <w:sz w:val="24"/>
          <w:szCs w:val="24"/>
          <w:lang w:val="en-GB"/>
        </w:rPr>
        <w:fldChar w:fldCharType="end"/>
      </w:r>
      <w:r>
        <w:t xml:space="preserve">. </w:t>
      </w:r>
      <w:proofErr w:type="spellStart"/>
      <w:r>
        <w:t>Figure</w:t>
      </w:r>
      <w:proofErr w:type="spellEnd"/>
      <w:r>
        <w:t xml:space="preserve"> </w:t>
      </w:r>
      <w:proofErr w:type="spellStart"/>
      <w:r>
        <w:t>Latency</w:t>
      </w:r>
      <w:proofErr w:type="spellEnd"/>
      <w:r>
        <w:t xml:space="preserve"> of PUT </w:t>
      </w:r>
      <w:proofErr w:type="spellStart"/>
      <w:r>
        <w:t>operation</w:t>
      </w:r>
      <w:proofErr w:type="spellEnd"/>
      <w:r>
        <w:t xml:space="preserve"> </w:t>
      </w:r>
      <w:proofErr w:type="spellStart"/>
      <w:r>
        <w:t>measured</w:t>
      </w:r>
      <w:proofErr w:type="spellEnd"/>
      <w:r>
        <w:t xml:space="preserve"> </w:t>
      </w:r>
      <w:proofErr w:type="spellStart"/>
      <w:r>
        <w:t>from</w:t>
      </w:r>
      <w:proofErr w:type="spellEnd"/>
      <w:r>
        <w:t xml:space="preserve"> </w:t>
      </w:r>
      <w:proofErr w:type="spellStart"/>
      <w:r>
        <w:t>the</w:t>
      </w:r>
      <w:proofErr w:type="spellEnd"/>
      <w:r>
        <w:t xml:space="preserve"> </w:t>
      </w:r>
      <w:proofErr w:type="spellStart"/>
      <w:r>
        <w:t>client</w:t>
      </w:r>
      <w:proofErr w:type="spellEnd"/>
      <w:r>
        <w:t xml:space="preserve"> </w:t>
      </w:r>
      <w:proofErr w:type="spellStart"/>
      <w:r>
        <w:t>side</w:t>
      </w:r>
      <w:proofErr w:type="spellEnd"/>
    </w:p>
    <w:p w:rsidR="00990F9A" w:rsidRPr="008F0AED" w:rsidRDefault="00990F9A" w:rsidP="00990F9A">
      <w:pPr>
        <w:rPr>
          <w:lang w:val="en-GB"/>
        </w:rPr>
      </w:pPr>
    </w:p>
    <w:p w:rsidR="00105F3F" w:rsidRDefault="00105F3F" w:rsidP="00105F3F">
      <w:pPr>
        <w:keepNext/>
      </w:pPr>
      <w:r w:rsidRPr="008F0AED">
        <w:rPr>
          <w:noProof/>
          <w:lang w:val="en-GB" w:eastAsia="hu-HU"/>
        </w:rPr>
        <w:drawing>
          <wp:inline distT="0" distB="0" distL="0" distR="0" wp14:anchorId="3269CBDC" wp14:editId="6BBEC647">
            <wp:extent cx="3078480" cy="1950720"/>
            <wp:effectExtent l="0" t="0" r="7620" b="1143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90F9A" w:rsidRPr="008F0AED" w:rsidRDefault="00105F3F" w:rsidP="00105F3F">
      <w:pPr>
        <w:pStyle w:val="Kpalrs"/>
        <w:rPr>
          <w:lang w:val="en-GB"/>
        </w:rPr>
      </w:pPr>
      <w:r>
        <w:rPr>
          <w:lang w:val="en-GB"/>
        </w:rPr>
        <w:fldChar w:fldCharType="begin"/>
      </w:r>
      <w:r>
        <w:rPr>
          <w:lang w:val="en-GB"/>
        </w:rPr>
        <w:instrText xml:space="preserve"> SEQ Figure \* ARABIC </w:instrText>
      </w:r>
      <w:r>
        <w:rPr>
          <w:lang w:val="en-GB"/>
        </w:rPr>
        <w:fldChar w:fldCharType="separate"/>
      </w:r>
      <w:r w:rsidR="007876F9">
        <w:rPr>
          <w:noProof/>
          <w:lang w:val="en-GB"/>
        </w:rPr>
        <w:t>2</w:t>
      </w:r>
      <w:r>
        <w:rPr>
          <w:lang w:val="en-GB"/>
        </w:rPr>
        <w:fldChar w:fldCharType="end"/>
      </w:r>
      <w:r>
        <w:t xml:space="preserve">. </w:t>
      </w:r>
      <w:proofErr w:type="spellStart"/>
      <w:r>
        <w:t>Figure</w:t>
      </w:r>
      <w:proofErr w:type="spellEnd"/>
      <w:r>
        <w:t xml:space="preserve"> </w:t>
      </w:r>
      <w:proofErr w:type="spellStart"/>
      <w:r>
        <w:t>Througput</w:t>
      </w:r>
      <w:proofErr w:type="spellEnd"/>
      <w:r>
        <w:t xml:space="preserve"> per server (3 servers)</w:t>
      </w:r>
    </w:p>
    <w:p w:rsidR="00990F9A" w:rsidRPr="008F0AED" w:rsidRDefault="00990F9A">
      <w:pPr>
        <w:rPr>
          <w:lang w:val="en-GB"/>
        </w:rPr>
      </w:pPr>
    </w:p>
    <w:p w:rsidR="00105F3F" w:rsidRDefault="00105F3F" w:rsidP="00105F3F">
      <w:pPr>
        <w:keepNext/>
      </w:pPr>
      <w:r w:rsidRPr="008F0AED">
        <w:rPr>
          <w:noProof/>
          <w:lang w:val="en-GB" w:eastAsia="hu-HU"/>
        </w:rPr>
        <w:drawing>
          <wp:inline distT="0" distB="0" distL="0" distR="0" wp14:anchorId="079A2D5A" wp14:editId="3322E3FF">
            <wp:extent cx="4572000" cy="27432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90F9A" w:rsidRPr="008F0AED" w:rsidRDefault="00105F3F" w:rsidP="00302CC1">
      <w:pPr>
        <w:pStyle w:val="Kpalrs"/>
        <w:rPr>
          <w:lang w:val="en-GB"/>
        </w:rPr>
      </w:pPr>
      <w:r>
        <w:rPr>
          <w:lang w:val="en-GB"/>
        </w:rPr>
        <w:fldChar w:fldCharType="begin"/>
      </w:r>
      <w:r>
        <w:rPr>
          <w:lang w:val="en-GB"/>
        </w:rPr>
        <w:instrText xml:space="preserve"> SEQ Figure \* ARABIC </w:instrText>
      </w:r>
      <w:r>
        <w:rPr>
          <w:lang w:val="en-GB"/>
        </w:rPr>
        <w:fldChar w:fldCharType="separate"/>
      </w:r>
      <w:r w:rsidR="007876F9">
        <w:rPr>
          <w:noProof/>
          <w:lang w:val="en-GB"/>
        </w:rPr>
        <w:t>3</w:t>
      </w:r>
      <w:r>
        <w:rPr>
          <w:lang w:val="en-GB"/>
        </w:rPr>
        <w:fldChar w:fldCharType="end"/>
      </w:r>
      <w:r>
        <w:t xml:space="preserve">. </w:t>
      </w:r>
      <w:proofErr w:type="spellStart"/>
      <w:r>
        <w:t>Figure</w:t>
      </w:r>
      <w:proofErr w:type="spellEnd"/>
      <w:r>
        <w:t xml:space="preserve"> </w:t>
      </w:r>
      <w:proofErr w:type="spellStart"/>
      <w:r>
        <w:t>Throughput</w:t>
      </w:r>
      <w:proofErr w:type="spellEnd"/>
      <w:r>
        <w:t xml:space="preserve"> per server (6 servers)</w:t>
      </w:r>
    </w:p>
    <w:sectPr w:rsidR="00990F9A" w:rsidRPr="008F0AE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B7A" w:rsidRDefault="00121B7A" w:rsidP="00513E0D">
      <w:pPr>
        <w:spacing w:after="0" w:line="240" w:lineRule="auto"/>
      </w:pPr>
      <w:r>
        <w:separator/>
      </w:r>
    </w:p>
  </w:endnote>
  <w:endnote w:type="continuationSeparator" w:id="0">
    <w:p w:rsidR="00121B7A" w:rsidRDefault="00121B7A" w:rsidP="0051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0D" w:rsidRDefault="00513E0D">
    <w:pPr>
      <w:pStyle w:val="llb"/>
    </w:pPr>
    <w:proofErr w:type="spellStart"/>
    <w:r>
      <w:t>Date</w:t>
    </w:r>
    <w:proofErr w:type="spellEnd"/>
    <w:r>
      <w:t>: 23.11.2016</w:t>
    </w:r>
    <w:r>
      <w:tab/>
    </w:r>
    <w:proofErr w:type="spellStart"/>
    <w:r>
      <w:t>Page</w:t>
    </w:r>
    <w:proofErr w:type="spellEnd"/>
    <w:r>
      <w:t xml:space="preserve"> </w:t>
    </w:r>
    <w:r>
      <w:fldChar w:fldCharType="begin"/>
    </w:r>
    <w:r>
      <w:instrText>PAGE   \* MERGEFORMAT</w:instrText>
    </w:r>
    <w:r>
      <w:fldChar w:fldCharType="separate"/>
    </w:r>
    <w:r w:rsidR="007876F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B7A" w:rsidRDefault="00121B7A" w:rsidP="00513E0D">
      <w:pPr>
        <w:spacing w:after="0" w:line="240" w:lineRule="auto"/>
      </w:pPr>
      <w:r>
        <w:separator/>
      </w:r>
    </w:p>
  </w:footnote>
  <w:footnote w:type="continuationSeparator" w:id="0">
    <w:p w:rsidR="00121B7A" w:rsidRDefault="00121B7A" w:rsidP="00513E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0D" w:rsidRDefault="00513E0D" w:rsidP="00513E0D">
    <w:pPr>
      <w:pStyle w:val="lfej"/>
      <w:jc w:val="right"/>
    </w:pPr>
    <w:r w:rsidRPr="00513E0D">
      <w:t xml:space="preserve">Benoit </w:t>
    </w:r>
    <w:proofErr w:type="spellStart"/>
    <w:r w:rsidRPr="00513E0D">
      <w:t>Anctil-Robitaille</w:t>
    </w:r>
    <w:proofErr w:type="spellEnd"/>
    <w:r w:rsidRPr="00513E0D">
      <w:t xml:space="preserve">, Benedek Horváth, </w:t>
    </w:r>
    <w:proofErr w:type="spellStart"/>
    <w:r w:rsidRPr="00513E0D">
      <w:t>Hunton</w:t>
    </w:r>
    <w:proofErr w:type="spellEnd"/>
    <w:r w:rsidRPr="00513E0D">
      <w:t xml:space="preserve"> </w:t>
    </w:r>
    <w:proofErr w:type="spellStart"/>
    <w:r w:rsidRPr="00513E0D">
      <w:t>Bowland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F15007"/>
    <w:multiLevelType w:val="hybridMultilevel"/>
    <w:tmpl w:val="D436A5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6F"/>
    <w:rsid w:val="00023307"/>
    <w:rsid w:val="00026FC1"/>
    <w:rsid w:val="000465D0"/>
    <w:rsid w:val="00056C7D"/>
    <w:rsid w:val="000867E6"/>
    <w:rsid w:val="00090EBB"/>
    <w:rsid w:val="000A64E0"/>
    <w:rsid w:val="000D6094"/>
    <w:rsid w:val="000E1658"/>
    <w:rsid w:val="000E421C"/>
    <w:rsid w:val="00105F3F"/>
    <w:rsid w:val="00110059"/>
    <w:rsid w:val="00121B7A"/>
    <w:rsid w:val="0015375A"/>
    <w:rsid w:val="001543FD"/>
    <w:rsid w:val="00154777"/>
    <w:rsid w:val="00161701"/>
    <w:rsid w:val="00166B50"/>
    <w:rsid w:val="001721FA"/>
    <w:rsid w:val="001A26EE"/>
    <w:rsid w:val="001D6DE4"/>
    <w:rsid w:val="00202B4F"/>
    <w:rsid w:val="002263F8"/>
    <w:rsid w:val="0025084D"/>
    <w:rsid w:val="00261FBF"/>
    <w:rsid w:val="00264882"/>
    <w:rsid w:val="002707C1"/>
    <w:rsid w:val="002C1094"/>
    <w:rsid w:val="002C3FBE"/>
    <w:rsid w:val="002F1706"/>
    <w:rsid w:val="002F1DBC"/>
    <w:rsid w:val="00302CC1"/>
    <w:rsid w:val="0030305A"/>
    <w:rsid w:val="003066CC"/>
    <w:rsid w:val="003072F0"/>
    <w:rsid w:val="00326C0E"/>
    <w:rsid w:val="00330156"/>
    <w:rsid w:val="0034112F"/>
    <w:rsid w:val="00354881"/>
    <w:rsid w:val="003662E2"/>
    <w:rsid w:val="00377E7F"/>
    <w:rsid w:val="003872A9"/>
    <w:rsid w:val="003C56B2"/>
    <w:rsid w:val="003E7C33"/>
    <w:rsid w:val="003F1927"/>
    <w:rsid w:val="00433AB1"/>
    <w:rsid w:val="0043720D"/>
    <w:rsid w:val="0045126D"/>
    <w:rsid w:val="004A2FCB"/>
    <w:rsid w:val="004B1BAA"/>
    <w:rsid w:val="004B612D"/>
    <w:rsid w:val="004E0419"/>
    <w:rsid w:val="004E466B"/>
    <w:rsid w:val="00513E0D"/>
    <w:rsid w:val="005233BC"/>
    <w:rsid w:val="0054073E"/>
    <w:rsid w:val="0054236F"/>
    <w:rsid w:val="0055095E"/>
    <w:rsid w:val="00567918"/>
    <w:rsid w:val="00594AA9"/>
    <w:rsid w:val="005B1623"/>
    <w:rsid w:val="005B27FC"/>
    <w:rsid w:val="005C25E7"/>
    <w:rsid w:val="005D46C8"/>
    <w:rsid w:val="005D52A4"/>
    <w:rsid w:val="00602951"/>
    <w:rsid w:val="00610455"/>
    <w:rsid w:val="006222B1"/>
    <w:rsid w:val="00631492"/>
    <w:rsid w:val="00665D88"/>
    <w:rsid w:val="006B7E46"/>
    <w:rsid w:val="006E66EA"/>
    <w:rsid w:val="006F220D"/>
    <w:rsid w:val="00702EDB"/>
    <w:rsid w:val="00730D99"/>
    <w:rsid w:val="00743EEF"/>
    <w:rsid w:val="00781DF4"/>
    <w:rsid w:val="00782E26"/>
    <w:rsid w:val="007867E5"/>
    <w:rsid w:val="007876F9"/>
    <w:rsid w:val="00796803"/>
    <w:rsid w:val="007A116B"/>
    <w:rsid w:val="007B5173"/>
    <w:rsid w:val="007C6B06"/>
    <w:rsid w:val="007D503A"/>
    <w:rsid w:val="007E461E"/>
    <w:rsid w:val="007F13CF"/>
    <w:rsid w:val="0080000F"/>
    <w:rsid w:val="00801E92"/>
    <w:rsid w:val="00846494"/>
    <w:rsid w:val="00852F36"/>
    <w:rsid w:val="00876235"/>
    <w:rsid w:val="00890919"/>
    <w:rsid w:val="008A39B6"/>
    <w:rsid w:val="008F0AED"/>
    <w:rsid w:val="008F58D9"/>
    <w:rsid w:val="009153FD"/>
    <w:rsid w:val="00921FF4"/>
    <w:rsid w:val="009307AE"/>
    <w:rsid w:val="0093177E"/>
    <w:rsid w:val="00936C3B"/>
    <w:rsid w:val="00937E40"/>
    <w:rsid w:val="009413A0"/>
    <w:rsid w:val="009574EA"/>
    <w:rsid w:val="00976521"/>
    <w:rsid w:val="00990F9A"/>
    <w:rsid w:val="00994883"/>
    <w:rsid w:val="00994D8E"/>
    <w:rsid w:val="00997AB1"/>
    <w:rsid w:val="009A5F3C"/>
    <w:rsid w:val="009B57B7"/>
    <w:rsid w:val="009F11ED"/>
    <w:rsid w:val="00A11FDE"/>
    <w:rsid w:val="00A26229"/>
    <w:rsid w:val="00A45C3D"/>
    <w:rsid w:val="00A47205"/>
    <w:rsid w:val="00A534A4"/>
    <w:rsid w:val="00A76F19"/>
    <w:rsid w:val="00A80A70"/>
    <w:rsid w:val="00A95F16"/>
    <w:rsid w:val="00AD53D5"/>
    <w:rsid w:val="00AD79D7"/>
    <w:rsid w:val="00AE29DC"/>
    <w:rsid w:val="00B4623F"/>
    <w:rsid w:val="00B72069"/>
    <w:rsid w:val="00B847FE"/>
    <w:rsid w:val="00BD1559"/>
    <w:rsid w:val="00BD302D"/>
    <w:rsid w:val="00BF24CA"/>
    <w:rsid w:val="00C06868"/>
    <w:rsid w:val="00C37A9C"/>
    <w:rsid w:val="00C66FF7"/>
    <w:rsid w:val="00C70C83"/>
    <w:rsid w:val="00C81D3C"/>
    <w:rsid w:val="00C87DCA"/>
    <w:rsid w:val="00D01494"/>
    <w:rsid w:val="00D1575C"/>
    <w:rsid w:val="00D21C9A"/>
    <w:rsid w:val="00D22F6A"/>
    <w:rsid w:val="00D267C0"/>
    <w:rsid w:val="00D31B09"/>
    <w:rsid w:val="00D35886"/>
    <w:rsid w:val="00D55626"/>
    <w:rsid w:val="00D66D2D"/>
    <w:rsid w:val="00DA7FDA"/>
    <w:rsid w:val="00DE6AC0"/>
    <w:rsid w:val="00E25B7A"/>
    <w:rsid w:val="00E5026B"/>
    <w:rsid w:val="00E5057A"/>
    <w:rsid w:val="00E75CDA"/>
    <w:rsid w:val="00E80957"/>
    <w:rsid w:val="00E82F3B"/>
    <w:rsid w:val="00EC300B"/>
    <w:rsid w:val="00EE37BE"/>
    <w:rsid w:val="00EE7752"/>
    <w:rsid w:val="00F726B2"/>
    <w:rsid w:val="00F911CC"/>
    <w:rsid w:val="00FA183A"/>
    <w:rsid w:val="00FB71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90E29-1C69-407A-9D18-83346C04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9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90F9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5126D"/>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45126D"/>
    <w:rPr>
      <w:rFonts w:eastAsiaTheme="minorEastAsia"/>
      <w:color w:val="5A5A5A" w:themeColor="text1" w:themeTint="A5"/>
      <w:spacing w:val="15"/>
    </w:rPr>
  </w:style>
  <w:style w:type="paragraph" w:styleId="Listaszerbekezds">
    <w:name w:val="List Paragraph"/>
    <w:basedOn w:val="Norml"/>
    <w:uiPriority w:val="34"/>
    <w:qFormat/>
    <w:rsid w:val="00567918"/>
    <w:pPr>
      <w:ind w:left="720"/>
      <w:contextualSpacing/>
    </w:pPr>
  </w:style>
  <w:style w:type="paragraph" w:styleId="Kpalrs">
    <w:name w:val="caption"/>
    <w:basedOn w:val="Norml"/>
    <w:next w:val="Norml"/>
    <w:uiPriority w:val="35"/>
    <w:unhideWhenUsed/>
    <w:qFormat/>
    <w:rsid w:val="00702EDB"/>
    <w:pPr>
      <w:spacing w:after="200" w:line="240" w:lineRule="auto"/>
    </w:pPr>
    <w:rPr>
      <w:i/>
      <w:iCs/>
      <w:color w:val="44546A" w:themeColor="text2"/>
      <w:sz w:val="18"/>
      <w:szCs w:val="18"/>
    </w:rPr>
  </w:style>
  <w:style w:type="paragraph" w:styleId="lfej">
    <w:name w:val="header"/>
    <w:basedOn w:val="Norml"/>
    <w:link w:val="lfejChar"/>
    <w:uiPriority w:val="99"/>
    <w:unhideWhenUsed/>
    <w:rsid w:val="00513E0D"/>
    <w:pPr>
      <w:tabs>
        <w:tab w:val="center" w:pos="4536"/>
        <w:tab w:val="right" w:pos="9072"/>
      </w:tabs>
      <w:spacing w:after="0" w:line="240" w:lineRule="auto"/>
    </w:pPr>
  </w:style>
  <w:style w:type="character" w:customStyle="1" w:styleId="lfejChar">
    <w:name w:val="Élőfej Char"/>
    <w:basedOn w:val="Bekezdsalapbettpusa"/>
    <w:link w:val="lfej"/>
    <w:uiPriority w:val="99"/>
    <w:rsid w:val="00513E0D"/>
  </w:style>
  <w:style w:type="paragraph" w:styleId="llb">
    <w:name w:val="footer"/>
    <w:basedOn w:val="Norml"/>
    <w:link w:val="llbChar"/>
    <w:uiPriority w:val="99"/>
    <w:unhideWhenUsed/>
    <w:rsid w:val="00513E0D"/>
    <w:pPr>
      <w:tabs>
        <w:tab w:val="center" w:pos="4536"/>
        <w:tab w:val="right" w:pos="9072"/>
      </w:tabs>
      <w:spacing w:after="0" w:line="240" w:lineRule="auto"/>
    </w:pPr>
  </w:style>
  <w:style w:type="character" w:customStyle="1" w:styleId="llbChar">
    <w:name w:val="Élőláb Char"/>
    <w:basedOn w:val="Bekezdsalapbettpusa"/>
    <w:link w:val="llb"/>
    <w:uiPriority w:val="99"/>
    <w:rsid w:val="00513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jo\Desktop\eval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jo\Desktop\evalu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jo\Desktop\evalu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strRef>
              <c:f>'Server3-Client1'!$W$1</c:f>
              <c:strCache>
                <c:ptCount val="1"/>
                <c:pt idx="0">
                  <c:v>1 client</c:v>
                </c:pt>
              </c:strCache>
            </c:strRef>
          </c:tx>
          <c:spPr>
            <a:solidFill>
              <a:schemeClr val="accent6"/>
            </a:solidFill>
            <a:ln>
              <a:noFill/>
            </a:ln>
            <a:effectLst/>
          </c:spPr>
          <c:invertIfNegative val="0"/>
          <c:cat>
            <c:strRef>
              <c:f>('Server3-Client1'!$W$3,'Server3-Client1'!$Z$3)</c:f>
              <c:strCache>
                <c:ptCount val="2"/>
                <c:pt idx="0">
                  <c:v>3 servers</c:v>
                </c:pt>
                <c:pt idx="1">
                  <c:v>6 servers</c:v>
                </c:pt>
              </c:strCache>
            </c:strRef>
          </c:cat>
          <c:val>
            <c:numRef>
              <c:f>('Server3-Client1'!$W$2,'Server3-Client1'!$Z$2)</c:f>
              <c:numCache>
                <c:formatCode>General</c:formatCode>
                <c:ptCount val="2"/>
                <c:pt idx="0">
                  <c:v>42.252652259332024</c:v>
                </c:pt>
                <c:pt idx="1">
                  <c:v>62.422179999999997</c:v>
                </c:pt>
              </c:numCache>
            </c:numRef>
          </c:val>
        </c:ser>
        <c:ser>
          <c:idx val="1"/>
          <c:order val="1"/>
          <c:tx>
            <c:strRef>
              <c:f>'Server3-Client1'!$X$1</c:f>
              <c:strCache>
                <c:ptCount val="1"/>
                <c:pt idx="0">
                  <c:v>2 clients</c:v>
                </c:pt>
              </c:strCache>
            </c:strRef>
          </c:tx>
          <c:spPr>
            <a:solidFill>
              <a:schemeClr val="accent5"/>
            </a:solidFill>
            <a:ln>
              <a:noFill/>
            </a:ln>
            <a:effectLst/>
          </c:spPr>
          <c:invertIfNegative val="0"/>
          <c:cat>
            <c:strRef>
              <c:f>('Server3-Client1'!$W$3,'Server3-Client1'!$Z$3)</c:f>
              <c:strCache>
                <c:ptCount val="2"/>
                <c:pt idx="0">
                  <c:v>3 servers</c:v>
                </c:pt>
                <c:pt idx="1">
                  <c:v>6 servers</c:v>
                </c:pt>
              </c:strCache>
            </c:strRef>
          </c:cat>
          <c:val>
            <c:numRef>
              <c:f>('Server3-Client1'!$X$4,'Server3-Client1'!$AA$4)</c:f>
              <c:numCache>
                <c:formatCode>General</c:formatCode>
                <c:ptCount val="2"/>
                <c:pt idx="0">
                  <c:v>61.788749999999993</c:v>
                </c:pt>
                <c:pt idx="1">
                  <c:v>59.608564321250888</c:v>
                </c:pt>
              </c:numCache>
            </c:numRef>
          </c:val>
        </c:ser>
        <c:dLbls>
          <c:showLegendKey val="0"/>
          <c:showVal val="0"/>
          <c:showCatName val="0"/>
          <c:showSerName val="0"/>
          <c:showPercent val="0"/>
          <c:showBubbleSize val="0"/>
        </c:dLbls>
        <c:gapWidth val="219"/>
        <c:overlap val="-27"/>
        <c:axId val="510438072"/>
        <c:axId val="510445128"/>
      </c:barChart>
      <c:catAx>
        <c:axId val="510438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10445128"/>
        <c:crosses val="autoZero"/>
        <c:auto val="1"/>
        <c:lblAlgn val="ctr"/>
        <c:lblOffset val="100"/>
        <c:noMultiLvlLbl val="0"/>
      </c:catAx>
      <c:valAx>
        <c:axId val="510445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10438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Throughput on each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strRef>
              <c:f>'Server3-Client1'!$U$2</c:f>
              <c:strCache>
                <c:ptCount val="1"/>
                <c:pt idx="0">
                  <c:v>1 client</c:v>
                </c:pt>
              </c:strCache>
            </c:strRef>
          </c:tx>
          <c:spPr>
            <a:solidFill>
              <a:schemeClr val="accent1"/>
            </a:solidFill>
            <a:ln>
              <a:noFill/>
            </a:ln>
            <a:effectLst/>
          </c:spPr>
          <c:invertIfNegative val="0"/>
          <c:cat>
            <c:strRef>
              <c:f>'Server3-Client1'!$R$2:$R$4</c:f>
              <c:strCache>
                <c:ptCount val="3"/>
                <c:pt idx="0">
                  <c:v>S1</c:v>
                </c:pt>
                <c:pt idx="1">
                  <c:v>S2</c:v>
                </c:pt>
                <c:pt idx="2">
                  <c:v>S3</c:v>
                </c:pt>
              </c:strCache>
            </c:strRef>
          </c:cat>
          <c:val>
            <c:numRef>
              <c:f>'Server3-Client1'!$Q$2:$Q$4</c:f>
              <c:numCache>
                <c:formatCode>General</c:formatCode>
                <c:ptCount val="3"/>
                <c:pt idx="0">
                  <c:v>18.642201834861659</c:v>
                </c:pt>
                <c:pt idx="1">
                  <c:v>3.9633027522934237</c:v>
                </c:pt>
                <c:pt idx="2">
                  <c:v>1.2314814814815078</c:v>
                </c:pt>
              </c:numCache>
            </c:numRef>
          </c:val>
        </c:ser>
        <c:ser>
          <c:idx val="1"/>
          <c:order val="1"/>
          <c:tx>
            <c:strRef>
              <c:f>'Server3-Client1'!$U$3</c:f>
              <c:strCache>
                <c:ptCount val="1"/>
                <c:pt idx="0">
                  <c:v>2 clients</c:v>
                </c:pt>
              </c:strCache>
            </c:strRef>
          </c:tx>
          <c:spPr>
            <a:solidFill>
              <a:schemeClr val="accent2"/>
            </a:solidFill>
            <a:ln>
              <a:noFill/>
            </a:ln>
            <a:effectLst/>
          </c:spPr>
          <c:invertIfNegative val="0"/>
          <c:cat>
            <c:strRef>
              <c:f>'Server3-Client1'!$R$2:$R$4</c:f>
              <c:strCache>
                <c:ptCount val="3"/>
                <c:pt idx="0">
                  <c:v>S1</c:v>
                </c:pt>
                <c:pt idx="1">
                  <c:v>S2</c:v>
                </c:pt>
                <c:pt idx="2">
                  <c:v>S3</c:v>
                </c:pt>
              </c:strCache>
            </c:strRef>
          </c:cat>
          <c:val>
            <c:numRef>
              <c:f>'Server3-Client1'!$S$2:$S$4</c:f>
              <c:numCache>
                <c:formatCode>General</c:formatCode>
                <c:ptCount val="3"/>
                <c:pt idx="0">
                  <c:v>20.855769230768217</c:v>
                </c:pt>
                <c:pt idx="1">
                  <c:v>5.1483253588512641</c:v>
                </c:pt>
                <c:pt idx="2">
                  <c:v>4.8851674641144429</c:v>
                </c:pt>
              </c:numCache>
            </c:numRef>
          </c:val>
        </c:ser>
        <c:dLbls>
          <c:showLegendKey val="0"/>
          <c:showVal val="0"/>
          <c:showCatName val="0"/>
          <c:showSerName val="0"/>
          <c:showPercent val="0"/>
          <c:showBubbleSize val="0"/>
        </c:dLbls>
        <c:gapWidth val="219"/>
        <c:overlap val="-27"/>
        <c:axId val="510438464"/>
        <c:axId val="510447088"/>
      </c:barChart>
      <c:catAx>
        <c:axId val="51043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10447088"/>
        <c:crosses val="autoZero"/>
        <c:auto val="1"/>
        <c:lblAlgn val="ctr"/>
        <c:lblOffset val="100"/>
        <c:noMultiLvlLbl val="0"/>
      </c:catAx>
      <c:valAx>
        <c:axId val="51044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1043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Throughput on each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strRef>
              <c:f>'Server6-Client1'!$AG$2</c:f>
              <c:strCache>
                <c:ptCount val="1"/>
                <c:pt idx="0">
                  <c:v>1 client</c:v>
                </c:pt>
              </c:strCache>
            </c:strRef>
          </c:tx>
          <c:spPr>
            <a:solidFill>
              <a:schemeClr val="accent1"/>
            </a:solidFill>
            <a:ln>
              <a:noFill/>
            </a:ln>
            <a:effectLst/>
          </c:spPr>
          <c:invertIfNegative val="0"/>
          <c:cat>
            <c:strRef>
              <c:f>'Server6-Client1'!$AF$2:$AF$7</c:f>
              <c:strCache>
                <c:ptCount val="6"/>
                <c:pt idx="0">
                  <c:v>S1</c:v>
                </c:pt>
                <c:pt idx="1">
                  <c:v>S2</c:v>
                </c:pt>
                <c:pt idx="2">
                  <c:v>S3</c:v>
                </c:pt>
                <c:pt idx="3">
                  <c:v>S4</c:v>
                </c:pt>
                <c:pt idx="4">
                  <c:v>S5</c:v>
                </c:pt>
                <c:pt idx="5">
                  <c:v>S6</c:v>
                </c:pt>
              </c:strCache>
            </c:strRef>
          </c:cat>
          <c:val>
            <c:numRef>
              <c:f>'Server6-Client1'!$AC$2:$AC$7</c:f>
              <c:numCache>
                <c:formatCode>General</c:formatCode>
                <c:ptCount val="6"/>
                <c:pt idx="0">
                  <c:v>9.2093023255813264</c:v>
                </c:pt>
                <c:pt idx="1">
                  <c:v>2.3984375000001044</c:v>
                </c:pt>
                <c:pt idx="2">
                  <c:v>2.4296875000001057</c:v>
                </c:pt>
                <c:pt idx="3">
                  <c:v>0.83464566929141826</c:v>
                </c:pt>
                <c:pt idx="4">
                  <c:v>0.25396825396825295</c:v>
                </c:pt>
                <c:pt idx="5">
                  <c:v>0.9193548387096997</c:v>
                </c:pt>
              </c:numCache>
            </c:numRef>
          </c:val>
        </c:ser>
        <c:ser>
          <c:idx val="1"/>
          <c:order val="1"/>
          <c:tx>
            <c:strRef>
              <c:f>'Server6-Client1'!$AG$3</c:f>
              <c:strCache>
                <c:ptCount val="1"/>
                <c:pt idx="0">
                  <c:v>2 clients</c:v>
                </c:pt>
              </c:strCache>
            </c:strRef>
          </c:tx>
          <c:spPr>
            <a:solidFill>
              <a:schemeClr val="accent2"/>
            </a:solidFill>
            <a:ln>
              <a:noFill/>
            </a:ln>
            <a:effectLst/>
          </c:spPr>
          <c:invertIfNegative val="0"/>
          <c:cat>
            <c:strRef>
              <c:f>'Server6-Client1'!$AF$2:$AF$7</c:f>
              <c:strCache>
                <c:ptCount val="6"/>
                <c:pt idx="0">
                  <c:v>S1</c:v>
                </c:pt>
                <c:pt idx="1">
                  <c:v>S2</c:v>
                </c:pt>
                <c:pt idx="2">
                  <c:v>S3</c:v>
                </c:pt>
                <c:pt idx="3">
                  <c:v>S4</c:v>
                </c:pt>
                <c:pt idx="4">
                  <c:v>S5</c:v>
                </c:pt>
                <c:pt idx="5">
                  <c:v>S6</c:v>
                </c:pt>
              </c:strCache>
            </c:strRef>
          </c:cat>
          <c:val>
            <c:numRef>
              <c:f>'Server6-Client1'!$AE$2:$AE$7</c:f>
              <c:numCache>
                <c:formatCode>General</c:formatCode>
                <c:ptCount val="6"/>
                <c:pt idx="0">
                  <c:v>17.686567164178872</c:v>
                </c:pt>
                <c:pt idx="1">
                  <c:v>4.9950495049505053</c:v>
                </c:pt>
                <c:pt idx="2">
                  <c:v>4.6119402985074016</c:v>
                </c:pt>
                <c:pt idx="3">
                  <c:v>1.6169154228855509</c:v>
                </c:pt>
                <c:pt idx="4">
                  <c:v>0.62686567164178275</c:v>
                </c:pt>
                <c:pt idx="5">
                  <c:v>1.7487437185929724</c:v>
                </c:pt>
              </c:numCache>
            </c:numRef>
          </c:val>
        </c:ser>
        <c:dLbls>
          <c:showLegendKey val="0"/>
          <c:showVal val="0"/>
          <c:showCatName val="0"/>
          <c:showSerName val="0"/>
          <c:showPercent val="0"/>
          <c:showBubbleSize val="0"/>
        </c:dLbls>
        <c:gapWidth val="219"/>
        <c:overlap val="-27"/>
        <c:axId val="510445912"/>
        <c:axId val="510444344"/>
      </c:barChart>
      <c:catAx>
        <c:axId val="510445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10444344"/>
        <c:crosses val="autoZero"/>
        <c:auto val="1"/>
        <c:lblAlgn val="ctr"/>
        <c:lblOffset val="100"/>
        <c:noMultiLvlLbl val="0"/>
      </c:catAx>
      <c:valAx>
        <c:axId val="51044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10445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06D9-3587-49A7-86A4-782A6949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398</Words>
  <Characters>2749</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dc:creator>
  <cp:keywords/>
  <dc:description/>
  <cp:lastModifiedBy>H B</cp:lastModifiedBy>
  <cp:revision>24</cp:revision>
  <cp:lastPrinted>2016-11-23T22:18:00Z</cp:lastPrinted>
  <dcterms:created xsi:type="dcterms:W3CDTF">2016-11-23T21:47:00Z</dcterms:created>
  <dcterms:modified xsi:type="dcterms:W3CDTF">2016-11-23T22:18:00Z</dcterms:modified>
</cp:coreProperties>
</file>