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v2.6 (Benutzerverwaltung – Lösch-/Bearbeitungsfunktion)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