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Family Dinner Plan</w:t>
      </w:r>
    </w:p>
    <w:p>
      <w:r>
        <w:t>Menu, cleanup, and grocery reminders unrelated to event work.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/>
      <w:sz w:val="22"/>
    </w:rPr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