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AE47B3" w14:textId="0743C4CC" w:rsidR="0063797D" w:rsidRPr="00BB32FB" w:rsidRDefault="00644BB6" w:rsidP="00BB32FB">
      <w:pPr>
        <w:pStyle w:val="a"/>
        <w:bidi w:val="0"/>
        <w:spacing w:line="276" w:lineRule="auto"/>
        <w:jc w:val="left"/>
        <w:rPr>
          <w:rFonts w:asciiTheme="minorHAnsi" w:hAnsiTheme="minorHAnsi" w:cstheme="minorHAnsi"/>
          <w:sz w:val="22"/>
          <w:szCs w:val="22"/>
        </w:rPr>
      </w:pPr>
      <w:r w:rsidRPr="00BB32FB">
        <w:rPr>
          <w:rFonts w:asciiTheme="minorHAnsi" w:hAnsiTheme="minorHAnsi" w:cstheme="minorHAnsi"/>
          <w:b/>
          <w:bCs/>
          <w:color w:val="7F7F7F" w:themeColor="text1" w:themeTint="80"/>
          <w:sz w:val="22"/>
          <w:szCs w:val="22"/>
        </w:rPr>
        <w:t xml:space="preserve"> </w:t>
      </w:r>
    </w:p>
    <w:p w14:paraId="4CA03C84" w14:textId="79A8F734" w:rsidR="0063797D" w:rsidRPr="00BB32FB" w:rsidRDefault="0063797D" w:rsidP="00BB32FB">
      <w:pPr>
        <w:pStyle w:val="a"/>
        <w:bidi w:val="0"/>
        <w:spacing w:line="276" w:lineRule="auto"/>
        <w:jc w:val="left"/>
        <w:rPr>
          <w:rFonts w:asciiTheme="minorHAnsi" w:hAnsiTheme="minorHAnsi" w:cstheme="minorHAnsi"/>
          <w:sz w:val="22"/>
          <w:szCs w:val="22"/>
          <w:rtl/>
        </w:rPr>
      </w:pPr>
    </w:p>
    <w:p w14:paraId="07435F37" w14:textId="3805896E" w:rsidR="0063797D" w:rsidRPr="00BB32FB" w:rsidRDefault="0063797D" w:rsidP="00BB32FB">
      <w:pPr>
        <w:bidi w:val="0"/>
        <w:rPr>
          <w:rFonts w:cstheme="minorHAnsi"/>
          <w:rtl/>
        </w:rPr>
      </w:pPr>
    </w:p>
    <w:p w14:paraId="3EA87FB2" w14:textId="6509D02D" w:rsidR="0063797D" w:rsidRPr="00BB32FB" w:rsidRDefault="0063797D" w:rsidP="006A3D94">
      <w:pPr>
        <w:bidi w:val="0"/>
        <w:jc w:val="center"/>
        <w:rPr>
          <w:rFonts w:cstheme="minorHAnsi"/>
          <w:rtl/>
        </w:rPr>
      </w:pPr>
    </w:p>
    <w:p w14:paraId="7CE67DDE" w14:textId="1D6A1E80" w:rsidR="00A35C26" w:rsidRPr="00BB32FB" w:rsidRDefault="00706B2F" w:rsidP="006A3D94">
      <w:pPr>
        <w:bidi w:val="0"/>
        <w:jc w:val="center"/>
        <w:rPr>
          <w:rFonts w:cstheme="minorHAnsi"/>
          <w:b/>
          <w:bCs/>
          <w:noProof/>
          <w:color w:val="000000" w:themeColor="text1"/>
        </w:rPr>
      </w:pPr>
      <w:r w:rsidRPr="00BB32FB">
        <w:rPr>
          <w:rFonts w:cstheme="minorHAnsi"/>
          <w:noProof/>
        </w:rPr>
        <w:drawing>
          <wp:inline distT="0" distB="0" distL="0" distR="0" wp14:anchorId="0B20E1AE" wp14:editId="68DD58C3">
            <wp:extent cx="4081420" cy="1714500"/>
            <wp:effectExtent l="0" t="0" r="0" b="0"/>
            <wp:docPr id="2" name="Picture 2" descr="A picture containing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picture containing logo&#10;&#10;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4093615" cy="1719623"/>
                    </a:xfrm>
                    <a:prstGeom prst="rect">
                      <a:avLst/>
                    </a:prstGeom>
                  </pic:spPr>
                </pic:pic>
              </a:graphicData>
            </a:graphic>
          </wp:inline>
        </w:drawing>
      </w:r>
    </w:p>
    <w:p w14:paraId="4373583A" w14:textId="3B0C89A7" w:rsidR="000900BF" w:rsidRPr="00BB32FB" w:rsidRDefault="000900BF" w:rsidP="006A3D94">
      <w:pPr>
        <w:bidi w:val="0"/>
        <w:jc w:val="center"/>
        <w:rPr>
          <w:rFonts w:cstheme="minorHAnsi"/>
          <w:b/>
          <w:bCs/>
          <w:noProof/>
          <w:color w:val="000000" w:themeColor="text1"/>
        </w:rPr>
      </w:pPr>
    </w:p>
    <w:p w14:paraId="6B09AAAD" w14:textId="6CE594F9" w:rsidR="000900BF" w:rsidRPr="00BB32FB" w:rsidRDefault="000900BF" w:rsidP="006A3D94">
      <w:pPr>
        <w:bidi w:val="0"/>
        <w:jc w:val="center"/>
        <w:rPr>
          <w:rFonts w:cstheme="minorHAnsi"/>
          <w:b/>
          <w:bCs/>
          <w:noProof/>
          <w:color w:val="000000" w:themeColor="text1"/>
        </w:rPr>
      </w:pPr>
    </w:p>
    <w:p w14:paraId="3E91047A" w14:textId="77777777" w:rsidR="000900BF" w:rsidRPr="00BB32FB" w:rsidRDefault="000900BF" w:rsidP="006A3D94">
      <w:pPr>
        <w:bidi w:val="0"/>
        <w:jc w:val="center"/>
        <w:rPr>
          <w:rFonts w:cstheme="minorHAnsi"/>
          <w:b/>
          <w:bCs/>
          <w:noProof/>
          <w:color w:val="000000" w:themeColor="text1"/>
        </w:rPr>
      </w:pPr>
    </w:p>
    <w:p w14:paraId="03D70ED8" w14:textId="388CF893" w:rsidR="0063797D" w:rsidRPr="003E4ED5" w:rsidRDefault="00854B50" w:rsidP="006A3D94">
      <w:pPr>
        <w:bidi w:val="0"/>
        <w:jc w:val="center"/>
        <w:rPr>
          <w:rFonts w:cstheme="minorHAnsi"/>
          <w:b/>
          <w:bCs/>
          <w:noProof/>
          <w:color w:val="000000" w:themeColor="text1"/>
          <w:sz w:val="24"/>
          <w:szCs w:val="24"/>
        </w:rPr>
      </w:pPr>
      <w:r w:rsidRPr="003E4ED5">
        <w:rPr>
          <w:rFonts w:cstheme="minorHAnsi"/>
          <w:b/>
          <w:bCs/>
          <w:color w:val="000000" w:themeColor="text1"/>
          <w:sz w:val="24"/>
          <w:szCs w:val="24"/>
        </w:rPr>
        <w:t>Request for Proposal (RFP)</w:t>
      </w:r>
    </w:p>
    <w:p w14:paraId="6A329546" w14:textId="771C0D53" w:rsidR="000A22E3" w:rsidRDefault="000A22E3" w:rsidP="006A3D94">
      <w:pPr>
        <w:bidi w:val="0"/>
        <w:spacing w:after="0"/>
        <w:jc w:val="center"/>
        <w:rPr>
          <w:rFonts w:cstheme="minorHAnsi"/>
          <w:b/>
          <w:bCs/>
          <w:noProof/>
          <w:color w:val="000000" w:themeColor="text1"/>
        </w:rPr>
      </w:pPr>
    </w:p>
    <w:p w14:paraId="258A8C42" w14:textId="77777777" w:rsidR="003E4ED5" w:rsidRPr="00BB32FB" w:rsidRDefault="003E4ED5" w:rsidP="003E4ED5">
      <w:pPr>
        <w:bidi w:val="0"/>
        <w:spacing w:after="0"/>
        <w:jc w:val="center"/>
        <w:rPr>
          <w:rFonts w:cstheme="minorHAnsi"/>
          <w:b/>
          <w:bCs/>
          <w:noProof/>
          <w:color w:val="000000" w:themeColor="text1"/>
        </w:rPr>
      </w:pPr>
    </w:p>
    <w:p w14:paraId="601469BA" w14:textId="0DE51786" w:rsidR="00E63E9E" w:rsidRPr="003E4ED5" w:rsidRDefault="00003C47" w:rsidP="006A3D94">
      <w:pPr>
        <w:bidi w:val="0"/>
        <w:spacing w:after="0"/>
        <w:jc w:val="center"/>
        <w:rPr>
          <w:rFonts w:cstheme="minorHAnsi"/>
          <w:b/>
          <w:bCs/>
          <w:noProof/>
          <w:color w:val="000000" w:themeColor="text1"/>
          <w:sz w:val="24"/>
          <w:szCs w:val="24"/>
        </w:rPr>
      </w:pPr>
      <w:r w:rsidRPr="003E4ED5">
        <w:rPr>
          <w:rFonts w:cstheme="minorHAnsi"/>
          <w:b/>
          <w:bCs/>
          <w:color w:val="000000" w:themeColor="text1"/>
          <w:sz w:val="24"/>
          <w:szCs w:val="24"/>
        </w:rPr>
        <w:t xml:space="preserve">Misk Leadership Competency Model and Assessment</w:t>
      </w:r>
    </w:p>
    <w:p w14:paraId="66D32255" w14:textId="3AA3070D" w:rsidR="00B7693B" w:rsidRDefault="00B7693B" w:rsidP="006A3D94">
      <w:pPr>
        <w:bidi w:val="0"/>
        <w:spacing w:after="0"/>
        <w:jc w:val="center"/>
        <w:rPr>
          <w:rFonts w:cstheme="minorHAnsi"/>
          <w:b/>
          <w:bCs/>
          <w:noProof/>
          <w:color w:val="000000" w:themeColor="text1"/>
        </w:rPr>
      </w:pPr>
    </w:p>
    <w:p w14:paraId="413DDDC0" w14:textId="77777777" w:rsidR="003464E2" w:rsidRPr="00BB32FB" w:rsidRDefault="003464E2" w:rsidP="003464E2">
      <w:pPr>
        <w:bidi w:val="0"/>
        <w:spacing w:after="0"/>
        <w:jc w:val="center"/>
        <w:rPr>
          <w:rFonts w:cstheme="minorHAnsi"/>
          <w:b/>
          <w:bCs/>
          <w:noProof/>
          <w:color w:val="000000" w:themeColor="text1"/>
          <w:rtl/>
        </w:rPr>
      </w:pPr>
    </w:p>
    <w:p w14:paraId="656C5376" w14:textId="77777777" w:rsidR="003464E2" w:rsidRDefault="003464E2" w:rsidP="003464E2">
      <w:pPr>
        <w:bidi w:val="0"/>
        <w:jc w:val="center"/>
        <w:rPr>
          <w:rFonts w:cstheme="minorHAnsi"/>
          <w:b/>
          <w:bCs/>
          <w:color w:val="000000" w:themeColor="text1"/>
        </w:rPr>
      </w:pPr>
    </w:p>
    <w:p w14:paraId="76F8948B" w14:textId="77777777" w:rsidR="00B726A3" w:rsidRPr="003464E2" w:rsidRDefault="00B726A3" w:rsidP="00B726A3">
      <w:pPr>
        <w:bidi w:val="0"/>
        <w:jc w:val="center"/>
        <w:rPr>
          <w:rFonts w:cstheme="minorHAnsi"/>
          <w:b/>
          <w:bCs/>
          <w:color w:val="000000" w:themeColor="text1"/>
        </w:rPr>
      </w:pPr>
    </w:p>
    <w:p w14:paraId="34157931" w14:textId="07CAB268" w:rsidR="0063797D" w:rsidRPr="00BB32FB" w:rsidRDefault="003464E2" w:rsidP="003464E2">
      <w:pPr>
        <w:bidi w:val="0"/>
        <w:jc w:val="center"/>
        <w:rPr>
          <w:rFonts w:cstheme="minorHAnsi"/>
          <w:color w:val="000000" w:themeColor="text1"/>
          <w:rtl/>
        </w:rPr>
      </w:pPr>
      <w:r w:rsidRPr="003464E2">
        <w:rPr>
          <w:rFonts w:cstheme="minorHAnsi"/>
          <w:b/>
          <w:bCs/>
          <w:color w:val="000000" w:themeColor="text1"/>
        </w:rPr>
        <w:t xml:space="preserve"> [Date]</w:t>
      </w:r>
    </w:p>
    <w:p w14:paraId="36D7249E" w14:textId="77777777" w:rsidR="0063797D" w:rsidRPr="00BB32FB" w:rsidRDefault="0063797D" w:rsidP="006A3D94">
      <w:pPr>
        <w:bidi w:val="0"/>
        <w:jc w:val="center"/>
        <w:rPr>
          <w:rFonts w:cstheme="minorHAnsi"/>
          <w:color w:val="FFFFFF" w:themeColor="background1"/>
          <w:rtl/>
        </w:rPr>
      </w:pPr>
    </w:p>
    <w:p w14:paraId="7F94A647" w14:textId="77F1415D" w:rsidR="00A35C26" w:rsidRPr="00BB32FB" w:rsidRDefault="00A35C26" w:rsidP="006A3D94">
      <w:pPr>
        <w:bidi w:val="0"/>
        <w:jc w:val="center"/>
        <w:rPr>
          <w:rFonts w:cstheme="minorHAnsi"/>
        </w:rPr>
      </w:pPr>
    </w:p>
    <w:p w14:paraId="38F55FC8" w14:textId="77777777" w:rsidR="000900BF" w:rsidRDefault="000900BF" w:rsidP="006A3D94">
      <w:pPr>
        <w:bidi w:val="0"/>
        <w:jc w:val="center"/>
        <w:rPr>
          <w:rFonts w:cstheme="minorHAnsi"/>
        </w:rPr>
      </w:pPr>
    </w:p>
    <w:p w14:paraId="7155467B" w14:textId="77777777" w:rsidR="003464E2" w:rsidRDefault="003464E2" w:rsidP="003464E2">
      <w:pPr>
        <w:bidi w:val="0"/>
        <w:jc w:val="center"/>
        <w:rPr>
          <w:rFonts w:cstheme="minorHAnsi"/>
        </w:rPr>
      </w:pPr>
    </w:p>
    <w:p w14:paraId="46C42DEC" w14:textId="77777777" w:rsidR="003464E2" w:rsidRPr="00BB32FB" w:rsidRDefault="003464E2" w:rsidP="003464E2">
      <w:pPr>
        <w:bidi w:val="0"/>
        <w:jc w:val="center"/>
        <w:rPr>
          <w:rFonts w:cstheme="minorHAnsi"/>
        </w:rPr>
      </w:pPr>
    </w:p>
    <w:p w14:paraId="76A496BD" w14:textId="473A2599" w:rsidR="0063797D" w:rsidRPr="003E4ED5" w:rsidRDefault="005F4F99" w:rsidP="006A3D94">
      <w:pPr>
        <w:bidi w:val="0"/>
        <w:jc w:val="center"/>
        <w:rPr>
          <w:sz w:val="16"/>
          <w:szCs w:val="16"/>
        </w:rPr>
      </w:pPr>
      <w:r w:rsidRPr="003E4ED5">
        <w:rPr>
          <w:sz w:val="16"/>
          <w:szCs w:val="16"/>
        </w:rPr>
        <w:t>All rights reserved to Misk</w:t>
      </w:r>
      <w:r w:rsidR="00704303" w:rsidRPr="003E4ED5">
        <w:rPr>
          <w:sz w:val="16"/>
          <w:szCs w:val="16"/>
        </w:rPr>
        <w:t xml:space="preserve"> Foundation</w:t>
      </w:r>
      <w:r w:rsidRPr="003E4ED5">
        <w:rPr>
          <w:sz w:val="16"/>
          <w:szCs w:val="16"/>
        </w:rPr>
        <w:t>©</w:t>
      </w:r>
    </w:p>
    <w:p w14:paraId="1CC142EA" w14:textId="77777777" w:rsidR="00E63E9E" w:rsidRPr="00BB32FB" w:rsidRDefault="00E63E9E" w:rsidP="006A3D94">
      <w:pPr>
        <w:bidi w:val="0"/>
        <w:jc w:val="center"/>
        <w:rPr>
          <w:rFonts w:cstheme="minorHAnsi"/>
        </w:rPr>
      </w:pPr>
    </w:p>
    <w:p w14:paraId="7CF56C4F" w14:textId="77777777" w:rsidR="00D80AC3" w:rsidRPr="00BB32FB" w:rsidRDefault="00D80AC3" w:rsidP="00BB32FB">
      <w:pPr>
        <w:bidi w:val="0"/>
        <w:rPr>
          <w:rFonts w:cstheme="minorHAnsi"/>
          <w:rtl/>
        </w:rPr>
      </w:pPr>
    </w:p>
    <w:sdt>
      <w:sdtPr>
        <w:rPr>
          <w:rFonts w:asciiTheme="minorHAnsi" w:eastAsiaTheme="minorHAnsi" w:hAnsiTheme="minorHAnsi" w:cstheme="minorHAnsi"/>
          <w:b w:val="0"/>
          <w:bCs w:val="0"/>
          <w:color w:val="auto"/>
          <w:sz w:val="22"/>
          <w:szCs w:val="22"/>
          <w:lang w:eastAsia="en-US"/>
        </w:rPr>
        <w:id w:val="-588471830"/>
        <w:docPartObj>
          <w:docPartGallery w:val="Table of Contents"/>
          <w:docPartUnique/>
        </w:docPartObj>
      </w:sdtPr>
      <w:sdtEndPr>
        <w:rPr>
          <w:noProof/>
        </w:rPr>
      </w:sdtEndPr>
      <w:sdtContent>
        <w:p w14:paraId="44620282" w14:textId="3E4246A1" w:rsidR="00330693" w:rsidRPr="00BB32FB" w:rsidRDefault="003A7500" w:rsidP="00BB32FB">
          <w:pPr>
            <w:pStyle w:val="TOCHeading"/>
            <w:rPr>
              <w:rFonts w:asciiTheme="minorHAnsi" w:hAnsiTheme="minorHAnsi" w:cstheme="minorHAnsi"/>
              <w:sz w:val="22"/>
              <w:szCs w:val="22"/>
            </w:rPr>
          </w:pPr>
          <w:r w:rsidRPr="00BB32FB">
            <w:rPr>
              <w:rFonts w:asciiTheme="minorHAnsi" w:hAnsiTheme="minorHAnsi" w:cstheme="minorHAnsi"/>
              <w:sz w:val="22"/>
              <w:szCs w:val="22"/>
            </w:rPr>
            <w:t>Table of Contents</w:t>
          </w:r>
        </w:p>
        <w:p w14:paraId="1C930D05" w14:textId="06A5504C" w:rsidR="003A7500" w:rsidRPr="00BB32FB" w:rsidRDefault="003A7500" w:rsidP="00F563C2">
          <w:pPr>
            <w:bidi w:val="0"/>
            <w:rPr>
              <w:rFonts w:cstheme="minorHAnsi"/>
              <w:lang w:eastAsia="ja-JP"/>
            </w:rPr>
          </w:pPr>
        </w:p>
        <w:p w14:paraId="0F0618C7" w14:textId="77777777" w:rsidR="00D80AC3" w:rsidRPr="00BB32FB" w:rsidRDefault="00D80AC3" w:rsidP="00F563C2">
          <w:pPr>
            <w:bidi w:val="0"/>
            <w:rPr>
              <w:rFonts w:cstheme="minorHAnsi"/>
              <w:lang w:eastAsia="ja-JP"/>
            </w:rPr>
          </w:pPr>
        </w:p>
        <w:p w14:paraId="160BCD77" w14:textId="68D4EB6A" w:rsidR="00F563C2" w:rsidRDefault="00330693" w:rsidP="007651CE">
          <w:pPr>
            <w:pStyle w:val="TOC1"/>
            <w:rPr>
              <w:rFonts w:asciiTheme="minorHAnsi" w:eastAsiaTheme="minorEastAsia" w:hAnsiTheme="minorHAnsi" w:cstheme="minorBidi"/>
              <w:noProof/>
              <w:sz w:val="22"/>
              <w:rtl/>
            </w:rPr>
          </w:pPr>
          <w:r w:rsidRPr="00BB32FB">
            <w:rPr>
              <w:rFonts w:asciiTheme="minorHAnsi" w:hAnsiTheme="minorHAnsi" w:cstheme="minorHAnsi"/>
              <w:sz w:val="22"/>
            </w:rPr>
            <w:fldChar w:fldCharType="begin"/>
          </w:r>
          <w:r w:rsidRPr="00BB32FB">
            <w:rPr>
              <w:rFonts w:asciiTheme="minorHAnsi" w:hAnsiTheme="minorHAnsi" w:cstheme="minorHAnsi"/>
              <w:sz w:val="22"/>
            </w:rPr>
            <w:instrText xml:space="preserve"> TOC \o "1-3" \h \z \u </w:instrText>
          </w:r>
          <w:r w:rsidRPr="00BB32FB">
            <w:rPr>
              <w:rFonts w:asciiTheme="minorHAnsi" w:hAnsiTheme="minorHAnsi" w:cstheme="minorHAnsi"/>
              <w:sz w:val="22"/>
            </w:rPr>
            <w:fldChar w:fldCharType="separate"/>
          </w:r>
          <w:hyperlink w:anchor="_Toc135751358" w:history="1">
            <w:r w:rsidR="00F563C2" w:rsidRPr="004F6372">
              <w:rPr>
                <w:rStyle w:val="Hyperlink"/>
                <w:rFonts w:eastAsia="Arial" w:cstheme="minorHAnsi"/>
                <w:noProof/>
              </w:rPr>
              <w:t>Project Goals and Objectives</w:t>
            </w:r>
            <w:r w:rsidR="00F563C2">
              <w:rPr>
                <w:noProof/>
                <w:webHidden/>
                <w:rtl/>
              </w:rPr>
              <w:tab/>
            </w:r>
            <w:r w:rsidR="00D4534C">
              <w:rPr>
                <w:noProof/>
                <w:webHidden/>
              </w:rPr>
              <w:t>4</w:t>
            </w:r>
          </w:hyperlink>
        </w:p>
        <w:p w14:paraId="5DD5FA83" w14:textId="13DDB4CB" w:rsidR="00F563C2" w:rsidRDefault="00F563C2" w:rsidP="00F563C2">
          <w:pPr>
            <w:pStyle w:val="TOC1"/>
            <w:rPr>
              <w:rFonts w:asciiTheme="minorHAnsi" w:eastAsiaTheme="minorEastAsia" w:hAnsiTheme="minorHAnsi" w:cstheme="minorBidi"/>
              <w:noProof/>
              <w:sz w:val="22"/>
              <w:rtl/>
            </w:rPr>
          </w:pPr>
          <w:hyperlink w:anchor="_Toc135751359" w:history="1">
            <w:r w:rsidRPr="004F6372">
              <w:rPr>
                <w:rStyle w:val="Hyperlink"/>
                <w:rFonts w:cstheme="minorHAnsi"/>
                <w:noProof/>
              </w:rPr>
              <w:t>Scope of Work</w:t>
            </w:r>
            <w:r>
              <w:rPr>
                <w:noProof/>
                <w:webHidden/>
                <w:rtl/>
              </w:rPr>
              <w:tab/>
            </w:r>
            <w:r w:rsidR="00D4534C">
              <w:rPr>
                <w:noProof/>
                <w:webHidden/>
              </w:rPr>
              <w:t>5</w:t>
            </w:r>
          </w:hyperlink>
        </w:p>
        <w:p w14:paraId="76C1CF7B" w14:textId="5F331982" w:rsidR="00F563C2" w:rsidRDefault="00F563C2" w:rsidP="00F563C2">
          <w:pPr>
            <w:pStyle w:val="TOC1"/>
            <w:rPr>
              <w:rFonts w:asciiTheme="minorHAnsi" w:eastAsiaTheme="minorEastAsia" w:hAnsiTheme="minorHAnsi" w:cstheme="minorBidi"/>
              <w:noProof/>
              <w:sz w:val="22"/>
              <w:rtl/>
            </w:rPr>
          </w:pPr>
          <w:hyperlink w:anchor="_Toc135751361" w:history="1">
            <w:r w:rsidRPr="004F6372">
              <w:rPr>
                <w:rStyle w:val="Hyperlink"/>
                <w:rFonts w:cstheme="minorHAnsi"/>
                <w:noProof/>
              </w:rPr>
              <w:t>Elements of the proposal</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Toc135751361 \h</w:instrText>
            </w:r>
            <w:r>
              <w:rPr>
                <w:noProof/>
                <w:webHidden/>
                <w:rtl/>
              </w:rPr>
              <w:instrText xml:space="preserve"> </w:instrText>
            </w:r>
            <w:r>
              <w:rPr>
                <w:noProof/>
                <w:webHidden/>
                <w:rtl/>
              </w:rPr>
            </w:r>
            <w:r>
              <w:rPr>
                <w:noProof/>
                <w:webHidden/>
                <w:rtl/>
              </w:rPr>
              <w:fldChar w:fldCharType="separate"/>
            </w:r>
            <w:r w:rsidR="00A07D2B">
              <w:rPr>
                <w:noProof/>
                <w:webHidden/>
              </w:rPr>
              <w:t>6</w:t>
            </w:r>
            <w:r>
              <w:rPr>
                <w:noProof/>
                <w:webHidden/>
                <w:rtl/>
              </w:rPr>
              <w:fldChar w:fldCharType="end"/>
            </w:r>
          </w:hyperlink>
        </w:p>
        <w:p w14:paraId="044198C0" w14:textId="59F50B22" w:rsidR="00F563C2" w:rsidRDefault="00F563C2" w:rsidP="00F563C2">
          <w:pPr>
            <w:pStyle w:val="TOC1"/>
            <w:rPr>
              <w:rFonts w:asciiTheme="minorHAnsi" w:eastAsiaTheme="minorEastAsia" w:hAnsiTheme="minorHAnsi" w:cstheme="minorBidi"/>
              <w:noProof/>
              <w:sz w:val="22"/>
              <w:rtl/>
            </w:rPr>
          </w:pPr>
          <w:hyperlink w:anchor="_Toc135751362" w:history="1">
            <w:r w:rsidRPr="004F6372">
              <w:rPr>
                <w:rStyle w:val="Hyperlink"/>
                <w:rFonts w:cstheme="minorHAnsi"/>
                <w:noProof/>
              </w:rPr>
              <w:t>Proposal Submission</w:t>
            </w:r>
            <w:r>
              <w:rPr>
                <w:noProof/>
                <w:webHidden/>
                <w:rtl/>
              </w:rPr>
              <w:tab/>
            </w:r>
            <w:r w:rsidR="00D4534C">
              <w:rPr>
                <w:noProof/>
                <w:webHidden/>
              </w:rPr>
              <w:t>6</w:t>
            </w:r>
          </w:hyperlink>
        </w:p>
        <w:p w14:paraId="638DA2FD" w14:textId="09B03F03" w:rsidR="00F563C2" w:rsidRDefault="00F563C2" w:rsidP="00F563C2">
          <w:pPr>
            <w:pStyle w:val="TOC1"/>
            <w:rPr>
              <w:rFonts w:asciiTheme="minorHAnsi" w:eastAsiaTheme="minorEastAsia" w:hAnsiTheme="minorHAnsi" w:cstheme="minorBidi"/>
              <w:noProof/>
              <w:sz w:val="22"/>
              <w:rtl/>
            </w:rPr>
          </w:pPr>
          <w:hyperlink w:anchor="_Toc135751363" w:history="1">
            <w:r w:rsidRPr="004F6372">
              <w:rPr>
                <w:rStyle w:val="Hyperlink"/>
                <w:rFonts w:cstheme="minorHAnsi"/>
                <w:noProof/>
              </w:rPr>
              <w:t>Evaluation of Proposals</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Toc135751363 \h</w:instrText>
            </w:r>
            <w:r>
              <w:rPr>
                <w:noProof/>
                <w:webHidden/>
                <w:rtl/>
              </w:rPr>
              <w:instrText xml:space="preserve"> </w:instrText>
            </w:r>
            <w:r>
              <w:rPr>
                <w:noProof/>
                <w:webHidden/>
                <w:rtl/>
              </w:rPr>
            </w:r>
            <w:r>
              <w:rPr>
                <w:noProof/>
                <w:webHidden/>
                <w:rtl/>
              </w:rPr>
              <w:fldChar w:fldCharType="separate"/>
            </w:r>
            <w:r w:rsidR="00A07D2B">
              <w:rPr>
                <w:noProof/>
                <w:webHidden/>
              </w:rPr>
              <w:t>7</w:t>
            </w:r>
            <w:r>
              <w:rPr>
                <w:noProof/>
                <w:webHidden/>
                <w:rtl/>
              </w:rPr>
              <w:fldChar w:fldCharType="end"/>
            </w:r>
          </w:hyperlink>
        </w:p>
        <w:p w14:paraId="4BB2A850" w14:textId="1CF92249" w:rsidR="00F563C2" w:rsidRDefault="00F563C2" w:rsidP="00F563C2">
          <w:pPr>
            <w:pStyle w:val="TOC1"/>
            <w:rPr>
              <w:rFonts w:asciiTheme="minorHAnsi" w:eastAsiaTheme="minorEastAsia" w:hAnsiTheme="minorHAnsi" w:cstheme="minorBidi"/>
              <w:noProof/>
              <w:sz w:val="22"/>
              <w:rtl/>
            </w:rPr>
          </w:pPr>
          <w:hyperlink w:anchor="_Toc135751364" w:history="1">
            <w:r w:rsidRPr="004F6372">
              <w:rPr>
                <w:rStyle w:val="Hyperlink"/>
                <w:rFonts w:cstheme="minorHAnsi"/>
                <w:noProof/>
              </w:rPr>
              <w:t>Project Management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Toc135751364 \h</w:instrText>
            </w:r>
            <w:r>
              <w:rPr>
                <w:noProof/>
                <w:webHidden/>
                <w:rtl/>
              </w:rPr>
              <w:instrText xml:space="preserve"> </w:instrText>
            </w:r>
            <w:r>
              <w:rPr>
                <w:noProof/>
                <w:webHidden/>
                <w:rtl/>
              </w:rPr>
            </w:r>
            <w:r>
              <w:rPr>
                <w:noProof/>
                <w:webHidden/>
                <w:rtl/>
              </w:rPr>
              <w:fldChar w:fldCharType="separate"/>
            </w:r>
            <w:r w:rsidR="00A07D2B">
              <w:rPr>
                <w:noProof/>
                <w:webHidden/>
              </w:rPr>
              <w:t>9</w:t>
            </w:r>
            <w:r>
              <w:rPr>
                <w:noProof/>
                <w:webHidden/>
                <w:rtl/>
              </w:rPr>
              <w:fldChar w:fldCharType="end"/>
            </w:r>
          </w:hyperlink>
        </w:p>
        <w:p w14:paraId="1FEFEE30" w14:textId="7B6F88FF" w:rsidR="00F563C2" w:rsidRDefault="00F563C2" w:rsidP="00F563C2">
          <w:pPr>
            <w:pStyle w:val="TOC1"/>
            <w:rPr>
              <w:noProof/>
            </w:rPr>
          </w:pPr>
          <w:hyperlink w:anchor="_Toc135751365" w:history="1">
            <w:r w:rsidRPr="004F6372">
              <w:rPr>
                <w:rStyle w:val="Hyperlink"/>
                <w:rFonts w:cstheme="minorHAnsi"/>
                <w:noProof/>
              </w:rPr>
              <w:t>Appendix 1: Acknowledgment and Undertaking</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Toc135751365 \h</w:instrText>
            </w:r>
            <w:r>
              <w:rPr>
                <w:noProof/>
                <w:webHidden/>
                <w:rtl/>
              </w:rPr>
              <w:instrText xml:space="preserve"> </w:instrText>
            </w:r>
            <w:r>
              <w:rPr>
                <w:noProof/>
                <w:webHidden/>
                <w:rtl/>
              </w:rPr>
            </w:r>
            <w:r>
              <w:rPr>
                <w:noProof/>
                <w:webHidden/>
                <w:rtl/>
              </w:rPr>
              <w:fldChar w:fldCharType="separate"/>
            </w:r>
            <w:r w:rsidR="00A07D2B">
              <w:rPr>
                <w:noProof/>
                <w:webHidden/>
              </w:rPr>
              <w:t>1</w:t>
            </w:r>
            <w:r w:rsidR="00AD4199">
              <w:rPr>
                <w:noProof/>
                <w:webHidden/>
              </w:rPr>
              <w:t>0</w:t>
            </w:r>
            <w:r>
              <w:rPr>
                <w:noProof/>
                <w:webHidden/>
                <w:rtl/>
              </w:rPr>
              <w:fldChar w:fldCharType="end"/>
            </w:r>
          </w:hyperlink>
        </w:p>
        <w:p w14:paraId="09B067FE" w14:textId="2C4F12DF" w:rsidR="00AD4199" w:rsidRDefault="00AD4199" w:rsidP="00AD4199">
          <w:pPr>
            <w:pStyle w:val="TOC1"/>
            <w:rPr>
              <w:rFonts w:asciiTheme="minorHAnsi" w:eastAsiaTheme="minorEastAsia" w:hAnsiTheme="minorHAnsi" w:cstheme="minorBidi"/>
              <w:noProof/>
              <w:sz w:val="22"/>
              <w:rtl/>
            </w:rPr>
          </w:pPr>
          <w:hyperlink w:anchor="_Toc135751365" w:history="1">
            <w:r w:rsidRPr="004F6372">
              <w:rPr>
                <w:rStyle w:val="Hyperlink"/>
                <w:rFonts w:cstheme="minorHAnsi"/>
                <w:noProof/>
              </w:rPr>
              <w:t xml:space="preserve">Appendix </w:t>
            </w:r>
            <w:r w:rsidR="00DD36CA">
              <w:rPr>
                <w:rStyle w:val="Hyperlink"/>
                <w:rFonts w:cstheme="minorHAnsi"/>
                <w:noProof/>
              </w:rPr>
              <w:t>2</w:t>
            </w:r>
            <w:r w:rsidRPr="004F6372">
              <w:rPr>
                <w:rStyle w:val="Hyperlink"/>
                <w:rFonts w:cstheme="minorHAnsi"/>
                <w:noProof/>
              </w:rPr>
              <w:t>: Acknowledgment and Undertaking</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Toc135751365 \h</w:instrText>
            </w:r>
            <w:r>
              <w:rPr>
                <w:noProof/>
                <w:webHidden/>
                <w:rtl/>
              </w:rPr>
              <w:instrText xml:space="preserve"> </w:instrText>
            </w:r>
            <w:r>
              <w:rPr>
                <w:noProof/>
                <w:webHidden/>
                <w:rtl/>
              </w:rPr>
            </w:r>
            <w:r>
              <w:rPr>
                <w:noProof/>
                <w:webHidden/>
                <w:rtl/>
              </w:rPr>
              <w:fldChar w:fldCharType="separate"/>
            </w:r>
            <w:r>
              <w:rPr>
                <w:noProof/>
                <w:webHidden/>
              </w:rPr>
              <w:t>11</w:t>
            </w:r>
            <w:r>
              <w:rPr>
                <w:noProof/>
                <w:webHidden/>
                <w:rtl/>
              </w:rPr>
              <w:fldChar w:fldCharType="end"/>
            </w:r>
          </w:hyperlink>
        </w:p>
        <w:p w14:paraId="58888DAF" w14:textId="77777777" w:rsidR="00AD4199" w:rsidRPr="00AD4199" w:rsidRDefault="00AD4199" w:rsidP="00AD4199">
          <w:pPr>
            <w:rPr>
              <w:rtl/>
            </w:rPr>
          </w:pPr>
        </w:p>
        <w:p w14:paraId="7F070206" w14:textId="52917B35" w:rsidR="00330693" w:rsidRPr="00BB32FB" w:rsidRDefault="00330693" w:rsidP="00F563C2">
          <w:pPr>
            <w:bidi w:val="0"/>
            <w:rPr>
              <w:rFonts w:cstheme="minorHAnsi"/>
            </w:rPr>
          </w:pPr>
          <w:r w:rsidRPr="00BB32FB">
            <w:rPr>
              <w:rFonts w:cstheme="minorHAnsi"/>
              <w:b/>
              <w:bCs/>
            </w:rPr>
            <w:fldChar w:fldCharType="end"/>
          </w:r>
        </w:p>
      </w:sdtContent>
    </w:sdt>
    <w:p w14:paraId="2337CC98" w14:textId="0396F0AB" w:rsidR="005947F7" w:rsidRPr="00BB32FB" w:rsidRDefault="005947F7" w:rsidP="00BB32FB">
      <w:pPr>
        <w:bidi w:val="0"/>
        <w:rPr>
          <w:rFonts w:cstheme="minorHAnsi"/>
          <w:color w:val="262626" w:themeColor="text1" w:themeTint="D9"/>
        </w:rPr>
      </w:pPr>
    </w:p>
    <w:p w14:paraId="31BB948F" w14:textId="77777777" w:rsidR="00330693" w:rsidRPr="00BB32FB" w:rsidRDefault="00330693" w:rsidP="00BB32FB">
      <w:pPr>
        <w:bidi w:val="0"/>
        <w:rPr>
          <w:rFonts w:cstheme="minorHAnsi"/>
          <w:color w:val="262626" w:themeColor="text1" w:themeTint="D9"/>
          <w:rtl/>
        </w:rPr>
      </w:pPr>
    </w:p>
    <w:p w14:paraId="4565AD6A" w14:textId="77777777" w:rsidR="005947F7" w:rsidRPr="00BB32FB" w:rsidRDefault="005947F7" w:rsidP="00BB32FB">
      <w:pPr>
        <w:bidi w:val="0"/>
        <w:rPr>
          <w:rFonts w:cstheme="minorHAnsi"/>
          <w:rtl/>
        </w:rPr>
      </w:pPr>
    </w:p>
    <w:p w14:paraId="59B023D7" w14:textId="77777777" w:rsidR="00602336" w:rsidRDefault="00602336" w:rsidP="00BB32FB">
      <w:pPr>
        <w:pStyle w:val="a"/>
        <w:bidi w:val="0"/>
        <w:spacing w:before="0" w:after="0" w:line="276" w:lineRule="auto"/>
        <w:jc w:val="left"/>
        <w:rPr>
          <w:rFonts w:asciiTheme="minorHAnsi" w:hAnsiTheme="minorHAnsi" w:cstheme="minorHAnsi"/>
          <w:sz w:val="22"/>
          <w:szCs w:val="22"/>
          <w:rtl/>
        </w:rPr>
      </w:pPr>
    </w:p>
    <w:p w14:paraId="5848D855" w14:textId="77777777" w:rsidR="001609BE" w:rsidRPr="006B4B64" w:rsidRDefault="001609BE" w:rsidP="001609BE">
      <w:pPr>
        <w:bidi w:val="0"/>
        <w:rPr>
          <w:rFonts w:cstheme="minorHAnsi"/>
          <w:b/>
          <w:bCs/>
          <w:sz w:val="28"/>
          <w:szCs w:val="28"/>
        </w:rPr>
      </w:pPr>
      <w:r>
        <w:rPr>
          <w:b/>
          <w:bCs/>
          <w:sz w:val="28"/>
          <w:szCs w:val="28"/>
        </w:rPr>
        <w:t>Key Dates and contact information</w:t>
      </w:r>
    </w:p>
    <w:p w14:paraId="7DA01EE6" w14:textId="77777777" w:rsidR="001609BE" w:rsidRPr="006B4B64" w:rsidRDefault="001609BE" w:rsidP="001609BE">
      <w:pPr>
        <w:autoSpaceDE w:val="0"/>
        <w:autoSpaceDN w:val="0"/>
        <w:bidi w:val="0"/>
        <w:adjustRightInd w:val="0"/>
        <w:spacing w:after="0"/>
        <w:contextualSpacing/>
        <w:jc w:val="center"/>
        <w:rPr>
          <w:rFonts w:cstheme="minorHAnsi"/>
          <w:sz w:val="28"/>
          <w:szCs w:val="28"/>
        </w:rPr>
      </w:pPr>
    </w:p>
    <w:tbl>
      <w:tblPr>
        <w:tblpPr w:leftFromText="180" w:rightFromText="180" w:vertAnchor="text" w:tblpXSpec="center" w:tblpY="1"/>
        <w:tblOverlap w:val="never"/>
        <w:tblW w:w="0" w:type="auto"/>
        <w:tblBorders>
          <w:top w:val="single" w:sz="18" w:space="0" w:color="FFFFFF"/>
          <w:left w:val="single" w:sz="18" w:space="0" w:color="FFFFFF"/>
          <w:bottom w:val="single" w:sz="18" w:space="0" w:color="FFFFFF"/>
          <w:right w:val="single" w:sz="18" w:space="0" w:color="FFFFFF"/>
          <w:insideH w:val="single" w:sz="18" w:space="0" w:color="FFFFFF"/>
          <w:insideV w:val="single" w:sz="18" w:space="0" w:color="FFFFFF"/>
        </w:tblBorders>
        <w:tblLayout w:type="fixed"/>
        <w:tblLook w:val="04A0" w:firstRow="1" w:lastRow="0" w:firstColumn="1" w:lastColumn="0" w:noHBand="0" w:noVBand="1"/>
      </w:tblPr>
      <w:tblGrid>
        <w:gridCol w:w="4950"/>
        <w:gridCol w:w="4590"/>
      </w:tblGrid>
      <w:tr w:rsidR="001609BE" w:rsidRPr="006B4B64" w14:paraId="5FDEB0BC" w14:textId="77777777" w:rsidTr="00B05FA0">
        <w:trPr>
          <w:trHeight w:val="498"/>
        </w:trPr>
        <w:tc>
          <w:tcPr>
            <w:tcW w:w="4950" w:type="dxa"/>
            <w:shd w:val="clear" w:color="auto" w:fill="BFBFBF" w:themeFill="background1" w:themeFillShade="BF"/>
            <w:vAlign w:val="center"/>
          </w:tcPr>
          <w:p w14:paraId="02CE5E96" w14:textId="77777777" w:rsidR="001609BE" w:rsidRPr="0087305B" w:rsidRDefault="001609BE" w:rsidP="001609BE">
            <w:pPr>
              <w:bidi w:val="0"/>
              <w:contextualSpacing/>
              <w:jc w:val="center"/>
              <w:rPr>
                <w:rFonts w:cstheme="minorHAnsi"/>
                <w:b/>
                <w:bCs/>
                <w:color w:val="262626" w:themeColor="text1" w:themeTint="D9"/>
                <w:sz w:val="24"/>
                <w:szCs w:val="24"/>
              </w:rPr>
            </w:pPr>
            <w:r w:rsidRPr="0087305B">
              <w:rPr>
                <w:b/>
                <w:bCs/>
                <w:color w:val="262626" w:themeColor="text1" w:themeTint="D9"/>
                <w:sz w:val="24"/>
                <w:szCs w:val="24"/>
              </w:rPr>
              <w:t>Event</w:t>
            </w:r>
          </w:p>
        </w:tc>
        <w:tc>
          <w:tcPr>
            <w:tcW w:w="4590" w:type="dxa"/>
            <w:shd w:val="clear" w:color="auto" w:fill="BFBFBF" w:themeFill="background1" w:themeFillShade="BF"/>
            <w:vAlign w:val="center"/>
          </w:tcPr>
          <w:p w14:paraId="420F4BE0" w14:textId="77777777" w:rsidR="001609BE" w:rsidRPr="0087305B" w:rsidRDefault="001609BE" w:rsidP="001609BE">
            <w:pPr>
              <w:bidi w:val="0"/>
              <w:contextualSpacing/>
              <w:jc w:val="center"/>
              <w:rPr>
                <w:rFonts w:cstheme="minorHAnsi"/>
                <w:b/>
                <w:bCs/>
                <w:color w:val="262626" w:themeColor="text1" w:themeTint="D9"/>
                <w:sz w:val="24"/>
                <w:szCs w:val="24"/>
              </w:rPr>
            </w:pPr>
            <w:r w:rsidRPr="0087305B">
              <w:rPr>
                <w:b/>
                <w:bCs/>
                <w:color w:val="262626" w:themeColor="text1" w:themeTint="D9"/>
                <w:sz w:val="24"/>
                <w:szCs w:val="24"/>
              </w:rPr>
              <w:t>Date</w:t>
            </w:r>
          </w:p>
        </w:tc>
      </w:tr>
      <w:tr w:rsidR="001609BE" w:rsidRPr="006B4B64" w14:paraId="6736C4D2" w14:textId="77777777" w:rsidTr="00B05FA0">
        <w:trPr>
          <w:trHeight w:val="588"/>
        </w:trPr>
        <w:tc>
          <w:tcPr>
            <w:tcW w:w="4950" w:type="dxa"/>
            <w:shd w:val="clear" w:color="auto" w:fill="F2F2F2" w:themeFill="background1" w:themeFillShade="F2"/>
            <w:vAlign w:val="center"/>
          </w:tcPr>
          <w:p w14:paraId="7D2EFD67" w14:textId="77777777" w:rsidR="001609BE" w:rsidRPr="0087305B" w:rsidRDefault="001609BE" w:rsidP="001609BE">
            <w:pPr>
              <w:bidi w:val="0"/>
              <w:spacing w:after="0"/>
              <w:contextualSpacing/>
              <w:jc w:val="center"/>
              <w:rPr>
                <w:rFonts w:cstheme="minorHAnsi"/>
                <w:sz w:val="24"/>
                <w:szCs w:val="24"/>
              </w:rPr>
            </w:pPr>
            <w:r>
              <w:rPr>
                <w:sz w:val="24"/>
                <w:szCs w:val="24"/>
              </w:rPr>
              <w:t>Deadline for receiving queries</w:t>
            </w:r>
          </w:p>
        </w:tc>
        <w:tc>
          <w:tcPr>
            <w:tcW w:w="4590" w:type="dxa"/>
            <w:shd w:val="clear" w:color="auto" w:fill="F2F2F2" w:themeFill="background1" w:themeFillShade="F2"/>
            <w:vAlign w:val="center"/>
          </w:tcPr>
          <w:p w14:paraId="0EBC41D8" w14:textId="77777777" w:rsidR="001609BE" w:rsidRPr="009E6D37" w:rsidRDefault="001609BE" w:rsidP="001609BE">
            <w:pPr>
              <w:bidi w:val="0"/>
              <w:spacing w:after="0"/>
              <w:jc w:val="center"/>
              <w:rPr>
                <w:rFonts w:cstheme="minorHAnsi"/>
                <w:color w:val="000000" w:themeColor="text1"/>
                <w:sz w:val="24"/>
                <w:szCs w:val="24"/>
              </w:rPr>
            </w:pPr>
            <w:r w:rsidRPr="009E6D37">
              <w:rPr>
                <w:color w:val="000000" w:themeColor="text1"/>
                <w:sz w:val="24"/>
                <w:szCs w:val="24"/>
              </w:rPr>
              <w:t>[Date]</w:t>
            </w:r>
          </w:p>
        </w:tc>
      </w:tr>
      <w:tr w:rsidR="001609BE" w:rsidRPr="006B4B64" w14:paraId="5F6D3188" w14:textId="77777777" w:rsidTr="00B05FA0">
        <w:trPr>
          <w:trHeight w:val="498"/>
        </w:trPr>
        <w:tc>
          <w:tcPr>
            <w:tcW w:w="4950" w:type="dxa"/>
            <w:shd w:val="clear" w:color="auto" w:fill="F2F2F2" w:themeFill="background1" w:themeFillShade="F2"/>
            <w:vAlign w:val="center"/>
          </w:tcPr>
          <w:p w14:paraId="3B29A5D3" w14:textId="77777777" w:rsidR="001609BE" w:rsidRPr="0087305B" w:rsidRDefault="001609BE" w:rsidP="001609BE">
            <w:pPr>
              <w:bidi w:val="0"/>
              <w:spacing w:after="0"/>
              <w:contextualSpacing/>
              <w:jc w:val="center"/>
              <w:rPr>
                <w:rFonts w:cstheme="minorHAnsi"/>
                <w:sz w:val="24"/>
                <w:szCs w:val="24"/>
              </w:rPr>
            </w:pPr>
            <w:r>
              <w:rPr>
                <w:sz w:val="24"/>
                <w:szCs w:val="24"/>
              </w:rPr>
              <w:t>Responding to bidders’ queries</w:t>
            </w:r>
          </w:p>
        </w:tc>
        <w:tc>
          <w:tcPr>
            <w:tcW w:w="4590" w:type="dxa"/>
            <w:shd w:val="clear" w:color="auto" w:fill="F2F2F2" w:themeFill="background1" w:themeFillShade="F2"/>
            <w:vAlign w:val="center"/>
          </w:tcPr>
          <w:p w14:paraId="47CB5AF5" w14:textId="2049B8F0" w:rsidR="001609BE" w:rsidRPr="009E6D37" w:rsidRDefault="001609BE" w:rsidP="001609BE">
            <w:pPr>
              <w:bidi w:val="0"/>
              <w:spacing w:after="0"/>
              <w:jc w:val="center"/>
              <w:rPr>
                <w:rFonts w:cstheme="minorHAnsi"/>
                <w:color w:val="000000" w:themeColor="text1"/>
                <w:sz w:val="24"/>
                <w:szCs w:val="24"/>
              </w:rPr>
            </w:pPr>
            <w:r w:rsidRPr="009E6D37">
              <w:rPr>
                <w:color w:val="000000" w:themeColor="text1"/>
                <w:sz w:val="24"/>
                <w:szCs w:val="24"/>
              </w:rPr>
              <w:t>[Date]</w:t>
            </w:r>
          </w:p>
        </w:tc>
      </w:tr>
      <w:tr w:rsidR="001609BE" w:rsidRPr="006B4B64" w14:paraId="4DB3EB21" w14:textId="77777777" w:rsidTr="00B05FA0">
        <w:trPr>
          <w:trHeight w:val="588"/>
        </w:trPr>
        <w:tc>
          <w:tcPr>
            <w:tcW w:w="4950" w:type="dxa"/>
            <w:shd w:val="clear" w:color="auto" w:fill="F2F2F2" w:themeFill="background1" w:themeFillShade="F2"/>
            <w:vAlign w:val="center"/>
          </w:tcPr>
          <w:p w14:paraId="7B122803" w14:textId="77777777" w:rsidR="001609BE" w:rsidRPr="0087305B" w:rsidRDefault="001609BE" w:rsidP="001609BE">
            <w:pPr>
              <w:bidi w:val="0"/>
              <w:spacing w:after="0"/>
              <w:contextualSpacing/>
              <w:jc w:val="center"/>
              <w:rPr>
                <w:rFonts w:cstheme="minorHAnsi"/>
                <w:sz w:val="24"/>
                <w:szCs w:val="24"/>
              </w:rPr>
            </w:pPr>
            <w:r>
              <w:rPr>
                <w:sz w:val="24"/>
                <w:szCs w:val="24"/>
              </w:rPr>
              <w:t>Deadline for proposal submission</w:t>
            </w:r>
          </w:p>
        </w:tc>
        <w:tc>
          <w:tcPr>
            <w:tcW w:w="4590" w:type="dxa"/>
            <w:shd w:val="clear" w:color="auto" w:fill="F2F2F2" w:themeFill="background1" w:themeFillShade="F2"/>
            <w:vAlign w:val="center"/>
          </w:tcPr>
          <w:p w14:paraId="0295F3BA" w14:textId="77777777" w:rsidR="001609BE" w:rsidRPr="009E6D37" w:rsidRDefault="001609BE" w:rsidP="001609BE">
            <w:pPr>
              <w:bidi w:val="0"/>
              <w:spacing w:after="0"/>
              <w:jc w:val="center"/>
              <w:rPr>
                <w:rFonts w:cstheme="minorHAnsi"/>
                <w:color w:val="000000" w:themeColor="text1"/>
                <w:sz w:val="24"/>
                <w:szCs w:val="24"/>
              </w:rPr>
            </w:pPr>
            <w:r w:rsidRPr="009E6D37">
              <w:rPr>
                <w:color w:val="000000" w:themeColor="text1"/>
                <w:sz w:val="24"/>
                <w:szCs w:val="24"/>
              </w:rPr>
              <w:t>[Date]</w:t>
            </w:r>
          </w:p>
        </w:tc>
      </w:tr>
    </w:tbl>
    <w:p w14:paraId="0A50328D" w14:textId="77777777" w:rsidR="001609BE" w:rsidRDefault="001609BE" w:rsidP="001609BE">
      <w:pPr>
        <w:bidi w:val="0"/>
        <w:jc w:val="center"/>
      </w:pPr>
    </w:p>
    <w:p w14:paraId="41B0025F" w14:textId="77777777" w:rsidR="001609BE" w:rsidRPr="006B4B64" w:rsidRDefault="001609BE" w:rsidP="001609BE">
      <w:pPr>
        <w:bidi w:val="0"/>
        <w:jc w:val="center"/>
        <w:rPr>
          <w:rFonts w:cstheme="minorHAnsi"/>
        </w:rPr>
      </w:pPr>
      <w:r>
        <w:br w:type="textWrapping" w:clear="all"/>
      </w:r>
    </w:p>
    <w:p w14:paraId="3E35C935" w14:textId="77777777" w:rsidR="00602336" w:rsidRDefault="00602336" w:rsidP="001609BE">
      <w:pPr>
        <w:pStyle w:val="a"/>
        <w:bidi w:val="0"/>
        <w:spacing w:before="0" w:after="0" w:line="276" w:lineRule="auto"/>
        <w:jc w:val="center"/>
        <w:rPr>
          <w:rFonts w:asciiTheme="minorHAnsi" w:hAnsiTheme="minorHAnsi" w:cstheme="minorHAnsi"/>
          <w:sz w:val="22"/>
          <w:szCs w:val="22"/>
          <w:rtl/>
        </w:rPr>
      </w:pPr>
    </w:p>
    <w:p w14:paraId="0E17C69B" w14:textId="77777777" w:rsidR="00602336" w:rsidRDefault="00602336" w:rsidP="00602336">
      <w:pPr>
        <w:pStyle w:val="a"/>
        <w:bidi w:val="0"/>
        <w:spacing w:before="0" w:after="0" w:line="276" w:lineRule="auto"/>
        <w:jc w:val="left"/>
        <w:rPr>
          <w:rFonts w:asciiTheme="minorHAnsi" w:hAnsiTheme="minorHAnsi" w:cstheme="minorHAnsi"/>
          <w:sz w:val="22"/>
          <w:szCs w:val="22"/>
          <w:rtl/>
        </w:rPr>
      </w:pPr>
    </w:p>
    <w:p w14:paraId="276BFB18" w14:textId="77777777" w:rsidR="00602336" w:rsidRDefault="00602336" w:rsidP="00602336">
      <w:pPr>
        <w:pStyle w:val="a"/>
        <w:bidi w:val="0"/>
        <w:spacing w:before="0" w:after="0" w:line="276" w:lineRule="auto"/>
        <w:jc w:val="left"/>
        <w:rPr>
          <w:rFonts w:asciiTheme="minorHAnsi" w:hAnsiTheme="minorHAnsi" w:cstheme="minorHAnsi"/>
          <w:sz w:val="22"/>
          <w:szCs w:val="22"/>
          <w:rtl/>
        </w:rPr>
      </w:pPr>
    </w:p>
    <w:p w14:paraId="4FC037E8" w14:textId="77777777" w:rsidR="00602336" w:rsidRDefault="00602336" w:rsidP="00602336">
      <w:pPr>
        <w:pStyle w:val="a"/>
        <w:bidi w:val="0"/>
        <w:spacing w:before="0" w:after="0" w:line="276" w:lineRule="auto"/>
        <w:jc w:val="left"/>
        <w:rPr>
          <w:rFonts w:asciiTheme="minorHAnsi" w:hAnsiTheme="minorHAnsi" w:cstheme="minorHAnsi"/>
          <w:sz w:val="22"/>
          <w:szCs w:val="22"/>
          <w:rtl/>
        </w:rPr>
      </w:pPr>
    </w:p>
    <w:p w14:paraId="201DE07B" w14:textId="77777777" w:rsidR="00602336" w:rsidRDefault="00602336" w:rsidP="00602336">
      <w:pPr>
        <w:pStyle w:val="a"/>
        <w:bidi w:val="0"/>
        <w:spacing w:before="0" w:after="0" w:line="276" w:lineRule="auto"/>
        <w:jc w:val="left"/>
        <w:rPr>
          <w:rFonts w:asciiTheme="minorHAnsi" w:hAnsiTheme="minorHAnsi" w:cstheme="minorHAnsi"/>
          <w:sz w:val="22"/>
          <w:szCs w:val="22"/>
          <w:rtl/>
        </w:rPr>
      </w:pPr>
    </w:p>
    <w:p w14:paraId="7F67B555" w14:textId="77777777" w:rsidR="00602336" w:rsidRDefault="00602336" w:rsidP="00602336">
      <w:pPr>
        <w:pStyle w:val="a"/>
        <w:bidi w:val="0"/>
        <w:spacing w:before="0" w:after="0" w:line="276" w:lineRule="auto"/>
        <w:jc w:val="left"/>
        <w:rPr>
          <w:rFonts w:asciiTheme="minorHAnsi" w:hAnsiTheme="minorHAnsi" w:cstheme="minorHAnsi"/>
          <w:sz w:val="22"/>
          <w:szCs w:val="22"/>
          <w:rtl/>
        </w:rPr>
      </w:pPr>
    </w:p>
    <w:p w14:paraId="684F4B57" w14:textId="77777777" w:rsidR="00602336" w:rsidRDefault="00602336" w:rsidP="00602336">
      <w:pPr>
        <w:pStyle w:val="a"/>
        <w:bidi w:val="0"/>
        <w:spacing w:before="0" w:after="0" w:line="276" w:lineRule="auto"/>
        <w:jc w:val="left"/>
        <w:rPr>
          <w:rFonts w:asciiTheme="minorHAnsi" w:hAnsiTheme="minorHAnsi" w:cstheme="minorHAnsi"/>
          <w:sz w:val="22"/>
          <w:szCs w:val="22"/>
          <w:rtl/>
        </w:rPr>
      </w:pPr>
    </w:p>
    <w:p w14:paraId="12DF2084" w14:textId="77777777" w:rsidR="007651CE" w:rsidRDefault="007651CE" w:rsidP="009C7990">
      <w:pPr>
        <w:pStyle w:val="a"/>
        <w:bidi w:val="0"/>
        <w:spacing w:before="0" w:after="0" w:line="276" w:lineRule="auto"/>
        <w:jc w:val="left"/>
        <w:rPr>
          <w:rFonts w:asciiTheme="minorHAnsi" w:hAnsiTheme="minorHAnsi" w:cstheme="minorHAnsi"/>
          <w:sz w:val="22"/>
          <w:szCs w:val="22"/>
        </w:rPr>
      </w:pPr>
    </w:p>
    <w:p w14:paraId="2A6B13A5" w14:textId="77777777" w:rsidR="001B174D" w:rsidRDefault="001B174D" w:rsidP="001B174D">
      <w:pPr>
        <w:pStyle w:val="a"/>
        <w:bidi w:val="0"/>
        <w:spacing w:before="0" w:after="0" w:line="276" w:lineRule="auto"/>
        <w:jc w:val="left"/>
        <w:rPr>
          <w:rFonts w:asciiTheme="minorHAnsi" w:hAnsiTheme="minorHAnsi" w:cstheme="minorHAnsi"/>
          <w:sz w:val="22"/>
          <w:szCs w:val="22"/>
        </w:rPr>
      </w:pPr>
    </w:p>
    <w:p w14:paraId="7CDCA7C5" w14:textId="77777777" w:rsidR="007651CE" w:rsidRDefault="007651CE" w:rsidP="007651CE">
      <w:pPr>
        <w:pStyle w:val="a"/>
        <w:bidi w:val="0"/>
        <w:spacing w:before="0" w:after="0" w:line="276" w:lineRule="auto"/>
        <w:jc w:val="left"/>
        <w:rPr>
          <w:rFonts w:asciiTheme="minorHAnsi" w:hAnsiTheme="minorHAnsi" w:cstheme="minorHAnsi"/>
          <w:sz w:val="22"/>
          <w:szCs w:val="22"/>
        </w:rPr>
      </w:pPr>
    </w:p>
    <w:p w14:paraId="65D0DFCB" w14:textId="77777777" w:rsidR="00BD23E5" w:rsidRDefault="00BD23E5" w:rsidP="0037196F">
      <w:pPr>
        <w:pStyle w:val="a"/>
        <w:bidi w:val="0"/>
        <w:spacing w:before="0" w:after="0" w:line="276" w:lineRule="auto"/>
        <w:rPr>
          <w:rFonts w:asciiTheme="minorHAnsi" w:hAnsiTheme="minorHAnsi"/>
          <w:sz w:val="24"/>
          <w:szCs w:val="24"/>
        </w:rPr>
      </w:pPr>
      <w:bookmarkStart w:id="0" w:name="_Ref469917214"/>
    </w:p>
    <w:p w14:paraId="2555ECD4" w14:textId="77777777" w:rsidR="00D4534C" w:rsidRDefault="00D4534C" w:rsidP="00BD23E5">
      <w:pPr>
        <w:pStyle w:val="a"/>
        <w:bidi w:val="0"/>
        <w:spacing w:before="0" w:after="0" w:line="276" w:lineRule="auto"/>
        <w:rPr>
          <w:rFonts w:asciiTheme="minorHAnsi" w:hAnsiTheme="minorHAnsi"/>
          <w:sz w:val="24"/>
          <w:szCs w:val="24"/>
        </w:rPr>
      </w:pPr>
    </w:p>
    <w:p w14:paraId="23E05A1A" w14:textId="0FE6D3BE" w:rsidR="0037196F" w:rsidRPr="0087305B" w:rsidRDefault="0037196F" w:rsidP="00D4534C">
      <w:pPr>
        <w:pStyle w:val="a"/>
        <w:bidi w:val="0"/>
        <w:spacing w:before="0" w:after="0" w:line="276" w:lineRule="auto"/>
        <w:rPr>
          <w:rFonts w:asciiTheme="minorHAnsi" w:hAnsiTheme="minorHAnsi" w:cstheme="minorHAnsi"/>
          <w:sz w:val="24"/>
          <w:szCs w:val="24"/>
        </w:rPr>
      </w:pPr>
      <w:r w:rsidRPr="0087305B">
        <w:rPr>
          <w:rFonts w:asciiTheme="minorHAnsi" w:hAnsiTheme="minorHAnsi"/>
          <w:sz w:val="24"/>
          <w:szCs w:val="24"/>
        </w:rPr>
        <w:t xml:space="preserve">Misk </w:t>
      </w:r>
      <w:r>
        <w:rPr>
          <w:rFonts w:asciiTheme="minorHAnsi" w:hAnsiTheme="minorHAnsi"/>
          <w:sz w:val="24"/>
          <w:szCs w:val="24"/>
        </w:rPr>
        <w:t>Foundation</w:t>
      </w:r>
      <w:r w:rsidRPr="0087305B">
        <w:rPr>
          <w:rFonts w:asciiTheme="minorHAnsi" w:hAnsiTheme="minorHAnsi"/>
          <w:sz w:val="24"/>
          <w:szCs w:val="24"/>
        </w:rPr>
        <w:t xml:space="preserve"> (hereinafter referred to as ‘the </w:t>
      </w:r>
      <w:r>
        <w:rPr>
          <w:rFonts w:asciiTheme="minorHAnsi" w:hAnsiTheme="minorHAnsi"/>
          <w:sz w:val="24"/>
          <w:szCs w:val="24"/>
        </w:rPr>
        <w:t>Foundation</w:t>
      </w:r>
      <w:r w:rsidRPr="0087305B">
        <w:rPr>
          <w:rFonts w:asciiTheme="minorHAnsi" w:hAnsiTheme="minorHAnsi"/>
          <w:sz w:val="24"/>
          <w:szCs w:val="24"/>
        </w:rPr>
        <w:t>”)</w:t>
      </w:r>
      <w:r>
        <w:rPr>
          <w:rFonts w:asciiTheme="minorHAnsi" w:hAnsiTheme="minorHAnsi"/>
          <w:sz w:val="24"/>
          <w:szCs w:val="24"/>
        </w:rPr>
        <w:t xml:space="preserve"> </w:t>
      </w:r>
      <w:r w:rsidRPr="0087305B">
        <w:rPr>
          <w:rFonts w:asciiTheme="minorHAnsi" w:hAnsiTheme="minorHAnsi"/>
          <w:sz w:val="24"/>
          <w:szCs w:val="24"/>
        </w:rPr>
        <w:t xml:space="preserve">welcomes all companies willing to compete over the implementation of the </w:t>
      </w:r>
      <w:r>
        <w:rPr>
          <w:rFonts w:asciiTheme="minorHAnsi" w:hAnsiTheme="minorHAnsi"/>
          <w:sz w:val="24"/>
          <w:szCs w:val="24"/>
        </w:rPr>
        <w:t>Foundation’s</w:t>
      </w:r>
      <w:r w:rsidRPr="0087305B">
        <w:rPr>
          <w:rFonts w:asciiTheme="minorHAnsi" w:hAnsiTheme="minorHAnsi"/>
          <w:sz w:val="24"/>
          <w:szCs w:val="24"/>
        </w:rPr>
        <w:t xml:space="preserve"> business, projects, or procurement. Before preparation proposals, Bidders shall read and understand the terms and specifications provided for herein. </w:t>
      </w:r>
    </w:p>
    <w:p w14:paraId="70ED685D" w14:textId="77777777" w:rsidR="0037196F" w:rsidRPr="0087305B" w:rsidRDefault="0037196F" w:rsidP="0037196F">
      <w:pPr>
        <w:pStyle w:val="a"/>
        <w:bidi w:val="0"/>
        <w:spacing w:before="0" w:after="0" w:line="276" w:lineRule="auto"/>
        <w:rPr>
          <w:rFonts w:asciiTheme="minorHAnsi" w:hAnsiTheme="minorHAnsi" w:cstheme="minorHAnsi"/>
          <w:sz w:val="24"/>
          <w:szCs w:val="24"/>
          <w:rtl/>
        </w:rPr>
      </w:pPr>
    </w:p>
    <w:p w14:paraId="5EC9BE94" w14:textId="77777777" w:rsidR="0037196F" w:rsidRPr="0087305B" w:rsidRDefault="0037196F" w:rsidP="0037196F">
      <w:pPr>
        <w:pStyle w:val="a"/>
        <w:bidi w:val="0"/>
        <w:spacing w:before="0" w:after="0" w:line="276" w:lineRule="auto"/>
        <w:rPr>
          <w:rFonts w:asciiTheme="minorHAnsi" w:hAnsiTheme="minorHAnsi" w:cstheme="minorHAnsi"/>
          <w:sz w:val="24"/>
          <w:szCs w:val="24"/>
        </w:rPr>
      </w:pPr>
      <w:r w:rsidRPr="0087305B">
        <w:rPr>
          <w:rFonts w:asciiTheme="minorHAnsi" w:hAnsiTheme="minorHAnsi"/>
          <w:sz w:val="24"/>
          <w:szCs w:val="24"/>
        </w:rPr>
        <w:t xml:space="preserve">All Bidders willing to submit proposals for the implementations of the </w:t>
      </w:r>
      <w:r>
        <w:rPr>
          <w:rFonts w:asciiTheme="minorHAnsi" w:hAnsiTheme="minorHAnsi"/>
          <w:sz w:val="24"/>
          <w:szCs w:val="24"/>
        </w:rPr>
        <w:t>Foundation’s</w:t>
      </w:r>
      <w:r w:rsidRPr="0087305B">
        <w:rPr>
          <w:rFonts w:asciiTheme="minorHAnsi" w:hAnsiTheme="minorHAnsi"/>
          <w:sz w:val="24"/>
          <w:szCs w:val="24"/>
        </w:rPr>
        <w:t xml:space="preserve"> projects or procurement shall fully comply with every testament stipulated herein. To this end, all pages herein and enclosed forms shall be signed by the owner of the company/organization (the Vendor) or an authorized signatory with the official stamp on each page thereof.</w:t>
      </w:r>
    </w:p>
    <w:p w14:paraId="7CA12B46" w14:textId="77777777" w:rsidR="0037196F" w:rsidRPr="006B4B64" w:rsidRDefault="0037196F" w:rsidP="0037196F">
      <w:pPr>
        <w:pStyle w:val="a"/>
        <w:bidi w:val="0"/>
        <w:spacing w:before="0" w:after="0" w:line="276" w:lineRule="auto"/>
        <w:ind w:left="720"/>
        <w:rPr>
          <w:rFonts w:asciiTheme="minorHAnsi" w:hAnsiTheme="minorHAnsi" w:cstheme="minorHAnsi"/>
          <w:sz w:val="24"/>
          <w:szCs w:val="24"/>
          <w:rtl/>
        </w:rPr>
      </w:pPr>
    </w:p>
    <w:p w14:paraId="4E0611C4" w14:textId="77777777" w:rsidR="0037196F" w:rsidRPr="006B4B64" w:rsidRDefault="0037196F" w:rsidP="0037196F">
      <w:pPr>
        <w:pStyle w:val="a"/>
        <w:bidi w:val="0"/>
        <w:spacing w:before="0" w:after="0" w:line="276" w:lineRule="auto"/>
        <w:rPr>
          <w:rFonts w:asciiTheme="minorHAnsi" w:hAnsiTheme="minorHAnsi" w:cstheme="minorHAnsi"/>
          <w:b/>
          <w:bCs/>
          <w:sz w:val="30"/>
          <w:szCs w:val="30"/>
        </w:rPr>
      </w:pPr>
      <w:bookmarkStart w:id="1" w:name="_Toc351335351"/>
      <w:bookmarkStart w:id="2" w:name="_Toc463848512"/>
      <w:r>
        <w:rPr>
          <w:rFonts w:asciiTheme="minorHAnsi" w:hAnsiTheme="minorHAnsi"/>
          <w:b/>
          <w:bCs/>
          <w:sz w:val="30"/>
          <w:szCs w:val="30"/>
        </w:rPr>
        <w:t>Issuing Authority</w:t>
      </w:r>
      <w:bookmarkEnd w:id="1"/>
      <w:bookmarkEnd w:id="2"/>
    </w:p>
    <w:p w14:paraId="59E4776D" w14:textId="77777777" w:rsidR="0037196F" w:rsidRPr="0087305B" w:rsidRDefault="0037196F" w:rsidP="0037196F">
      <w:pPr>
        <w:pStyle w:val="a"/>
        <w:bidi w:val="0"/>
        <w:spacing w:before="0" w:after="0" w:line="276" w:lineRule="auto"/>
        <w:rPr>
          <w:rFonts w:asciiTheme="minorHAnsi" w:hAnsiTheme="minorHAnsi" w:cstheme="minorHAnsi"/>
          <w:sz w:val="24"/>
          <w:szCs w:val="24"/>
        </w:rPr>
      </w:pPr>
      <w:r>
        <w:rPr>
          <w:rFonts w:asciiTheme="minorHAnsi" w:hAnsiTheme="minorHAnsi"/>
          <w:sz w:val="24"/>
          <w:szCs w:val="24"/>
        </w:rPr>
        <w:t>Misk Foundation</w:t>
      </w:r>
      <w:r w:rsidRPr="0087305B">
        <w:rPr>
          <w:rFonts w:asciiTheme="minorHAnsi" w:hAnsiTheme="minorHAnsi"/>
          <w:sz w:val="24"/>
          <w:szCs w:val="24"/>
        </w:rPr>
        <w:t xml:space="preserve"> (the </w:t>
      </w:r>
      <w:r>
        <w:rPr>
          <w:rFonts w:asciiTheme="minorHAnsi" w:hAnsiTheme="minorHAnsi"/>
          <w:sz w:val="24"/>
          <w:szCs w:val="24"/>
        </w:rPr>
        <w:t>Foundation</w:t>
      </w:r>
      <w:r w:rsidRPr="0087305B">
        <w:rPr>
          <w:rFonts w:asciiTheme="minorHAnsi" w:hAnsiTheme="minorHAnsi"/>
          <w:sz w:val="24"/>
          <w:szCs w:val="24"/>
        </w:rPr>
        <w:t xml:space="preserve">) is the issuing authority of the RFP. Should you have any queries, please contact the </w:t>
      </w:r>
      <w:r>
        <w:rPr>
          <w:rFonts w:asciiTheme="minorHAnsi" w:hAnsiTheme="minorHAnsi"/>
          <w:sz w:val="24"/>
          <w:szCs w:val="24"/>
        </w:rPr>
        <w:t>Foundation</w:t>
      </w:r>
      <w:r w:rsidRPr="0087305B">
        <w:rPr>
          <w:rFonts w:asciiTheme="minorHAnsi" w:hAnsiTheme="minorHAnsi"/>
          <w:sz w:val="24"/>
          <w:szCs w:val="24"/>
        </w:rPr>
        <w:t xml:space="preserve"> through the</w:t>
      </w:r>
      <w:r>
        <w:rPr>
          <w:rFonts w:asciiTheme="minorHAnsi" w:hAnsiTheme="minorHAnsi"/>
          <w:sz w:val="24"/>
          <w:szCs w:val="24"/>
        </w:rPr>
        <w:t xml:space="preserve"> supplier portal, or through the</w:t>
      </w:r>
      <w:r w:rsidRPr="0087305B">
        <w:rPr>
          <w:rFonts w:asciiTheme="minorHAnsi" w:hAnsiTheme="minorHAnsi"/>
          <w:sz w:val="24"/>
          <w:szCs w:val="24"/>
        </w:rPr>
        <w:t xml:space="preserve"> e-mail provided for herein at the beginning of this document.</w:t>
      </w:r>
    </w:p>
    <w:p w14:paraId="70339E1E" w14:textId="77777777" w:rsidR="00E81DF8" w:rsidRPr="00BB32FB" w:rsidRDefault="00E81DF8" w:rsidP="00BB32FB">
      <w:pPr>
        <w:bidi w:val="0"/>
        <w:rPr>
          <w:rFonts w:cstheme="minorHAnsi"/>
        </w:rPr>
      </w:pPr>
    </w:p>
    <w:p w14:paraId="6AC716D3" w14:textId="62244CE6" w:rsidR="005259AA" w:rsidRDefault="0063797D" w:rsidP="005259AA">
      <w:pPr>
        <w:pStyle w:val="Heading1"/>
        <w:keepNext w:val="0"/>
        <w:keepLines w:val="0"/>
        <w:widowControl w:val="0"/>
        <w:tabs>
          <w:tab w:val="left" w:pos="964"/>
          <w:tab w:val="left" w:pos="965"/>
        </w:tabs>
        <w:autoSpaceDE w:val="0"/>
        <w:autoSpaceDN w:val="0"/>
        <w:spacing w:before="0" w:after="0" w:line="240" w:lineRule="auto"/>
        <w:ind w:left="964" w:hanging="680"/>
        <w:rPr>
          <w:rFonts w:asciiTheme="minorHAnsi" w:eastAsia="Arial" w:hAnsiTheme="minorHAnsi" w:cstheme="minorHAnsi"/>
          <w:color w:val="auto"/>
          <w:sz w:val="22"/>
          <w:szCs w:val="22"/>
        </w:rPr>
      </w:pPr>
      <w:r w:rsidRPr="00BB32FB">
        <w:rPr>
          <w:rFonts w:asciiTheme="minorHAnsi" w:eastAsia="Arial" w:hAnsiTheme="minorHAnsi" w:cstheme="minorHAnsi"/>
          <w:color w:val="auto"/>
          <w:sz w:val="22"/>
          <w:szCs w:val="22"/>
        </w:rPr>
        <w:t xml:space="preserve">Background</w:t>
      </w:r>
    </w:p>
    <w:p w14:paraId="70ED685D" w14:textId="77777777" w:rsidR="0037196F" w:rsidRPr="0087305B" w:rsidRDefault="0037196F" w:rsidP="0037196F">
      <w:pPr>
        <w:pStyle w:val="a"/>
        <w:bidi w:val="0"/>
        <w:spacing w:before="0" w:after="0" w:line="276" w:lineRule="auto"/>
        <w:rPr>
          <w:rFonts w:asciiTheme="minorHAnsi" w:hAnsiTheme="minorHAnsi" w:cstheme="minorHAnsi"/>
          <w:sz w:val="24"/>
          <w:szCs w:val="24"/>
          <w:rtl/>
        </w:rPr>
      </w:pPr>
    </w:p>
    <w:p w14:paraId="08C7C18B" w14:textId="7763513E" w:rsidR="001836FF" w:rsidRPr="00BB32FB" w:rsidRDefault="001836FF" w:rsidP="00BB32FB">
      <w:pPr>
        <w:pStyle w:val="a"/>
        <w:bidi w:val="0"/>
        <w:spacing w:before="0" w:after="0" w:line="276" w:lineRule="auto"/>
        <w:ind w:left="188"/>
        <w:jc w:val="left"/>
        <w:rPr>
          <w:rFonts w:asciiTheme="minorHAnsi" w:hAnsiTheme="minorHAnsi" w:cstheme="minorHAnsi"/>
          <w:b/>
          <w:bCs/>
          <w:sz w:val="22"/>
          <w:szCs w:val="22"/>
          <w:u w:val="single"/>
        </w:rPr>
      </w:pPr>
      <w:r w:rsidRPr="00BB32FB">
        <w:rPr>
          <w:rFonts w:asciiTheme="minorHAnsi" w:hAnsiTheme="minorHAnsi" w:cstheme="minorHAnsi"/>
          <w:b/>
          <w:bCs/>
          <w:sz w:val="22"/>
          <w:szCs w:val="22"/>
          <w:u w:val="single"/>
        </w:rPr>
        <w:t xml:space="preserve">The Misk Leadership Track</w:t>
      </w:r>
    </w:p>
    <w:p w14:paraId="23E05A1A" w14:textId="0FE6D3BE" w:rsidR="0037196F" w:rsidRPr="0087305B" w:rsidRDefault="0037196F" w:rsidP="00D4534C">
      <w:pPr>
        <w:pStyle w:val="a"/>
        <w:bidi w:val="0"/>
        <w:spacing w:before="0" w:after="0" w:line="276" w:lineRule="auto"/>
        <w:rPr>
          <w:rFonts w:asciiTheme="minorHAnsi" w:hAnsiTheme="minorHAnsi" w:cstheme="minorHAnsi"/>
          <w:sz w:val="24"/>
          <w:szCs w:val="24"/>
        </w:rPr>
      </w:pPr>
      <w:r w:rsidRPr="0087305B">
        <w:rPr>
          <w:rFonts w:asciiTheme="minorHAnsi" w:hAnsiTheme="minorHAnsi"/>
          <w:sz w:val="24"/>
          <w:szCs w:val="24"/>
        </w:rPr>
        <w:t xml:space="preserve">The Foundation’s leadership offerings are delivered through the Misk Leadership Track, a connected portfolio of signature programs designed for successive leadership levels:</w:t>
      </w:r>
    </w:p>
    <w:p w14:paraId="6B00CAA2" w14:textId="0C80A607" w:rsidR="00CE5D1F" w:rsidRPr="00A725E8" w:rsidRDefault="00CE5D1F" w:rsidP="00B63124">
      <w:pPr>
        <w:pStyle w:val="ListParagraph"/>
        <w:bidi w:val="0"/>
        <w:spacing w:after="0"/>
        <w:rPr>
          <w:rFonts w:cstheme="minorHAnsi"/>
        </w:rPr>
        <w:numPr>
          <w:ilvl w:val="0"/>
          <w:numId w:val="901"/>
        </w:numPr>
        <w:ind w:left="720" w:hanging="360"/>
      </w:pPr>
      <w:r w:rsidRPr="00A725E8">
        <w:rPr>
          <w:rFonts w:cstheme="minorHAnsi"/>
        </w:rPr>
        <w:t xml:space="preserve">Early Leadership Development targets young Saudis early in their academic journeys, offering mentorship, training, and preparation for university and beyond.</w:t>
      </w:r>
    </w:p>
    <w:p w14:paraId="6B00CAA2" w14:textId="0C80A607" w:rsidR="00CE5D1F" w:rsidRPr="00A725E8" w:rsidRDefault="00CE5D1F" w:rsidP="00B63124">
      <w:pPr>
        <w:pStyle w:val="ListParagraph"/>
        <w:bidi w:val="0"/>
        <w:spacing w:after="0"/>
        <w:rPr>
          <w:rFonts w:cstheme="minorHAnsi"/>
        </w:rPr>
        <w:numPr>
          <w:ilvl w:val="1"/>
          <w:numId w:val="901"/>
        </w:numPr>
        <w:ind w:left="1440" w:hanging="360"/>
      </w:pPr>
      <w:r w:rsidRPr="00A725E8">
        <w:rPr>
          <w:rFonts w:cstheme="minorHAnsi"/>
        </w:rPr>
        <w:t xml:space="preserve">Distinct College Preparatory Program – a 2.5-year initiative for high-performing high school students, providing admissions counseling, standardized test preparation (SAT, IELTS, TOEFL), and immersive summer experiences. 460 beneficiaries are currently enrolled.</w:t>
      </w:r>
    </w:p>
    <w:p w14:paraId="6B00CAA2" w14:textId="0C80A607" w:rsidR="00CE5D1F" w:rsidRPr="00A725E8" w:rsidRDefault="00CE5D1F" w:rsidP="00B63124">
      <w:pPr>
        <w:pStyle w:val="ListParagraph"/>
        <w:bidi w:val="0"/>
        <w:spacing w:after="0"/>
        <w:rPr>
          <w:rFonts w:cstheme="minorHAnsi"/>
        </w:rPr>
        <w:numPr>
          <w:ilvl w:val="1"/>
          <w:numId w:val="901"/>
        </w:numPr>
        <w:ind w:left="1440" w:hanging="360"/>
      </w:pPr>
      <w:r w:rsidRPr="00A725E8">
        <w:rPr>
          <w:rFonts w:cstheme="minorHAnsi"/>
        </w:rPr>
        <w:t xml:space="preserve">Misk Fellowship – aimed at Saudi students attending leading universities, providing comprehensive leadership training, mentorship, and global exposure. 70 beneficiaries are enrolled every year.</w:t>
      </w:r>
    </w:p>
    <w:p w14:paraId="6B00CAA2" w14:textId="0C80A607" w:rsidR="00CE5D1F" w:rsidRPr="00A725E8" w:rsidRDefault="00CE5D1F" w:rsidP="00B63124">
      <w:pPr>
        <w:pStyle w:val="ListParagraph"/>
        <w:bidi w:val="0"/>
        <w:spacing w:after="0"/>
        <w:rPr>
          <w:rFonts w:cstheme="minorHAnsi"/>
        </w:rPr>
        <w:numPr>
          <w:ilvl w:val="0"/>
          <w:numId w:val="901"/>
        </w:numPr>
        <w:ind w:left="720" w:hanging="360"/>
      </w:pPr>
      <w:r w:rsidRPr="00A725E8">
        <w:rPr>
          <w:rFonts w:cstheme="minorHAnsi"/>
        </w:rPr>
        <w:t xml:space="preserve">Young Leadership Programs equip young professionals with the skills to grow as influential leaders within key sectors.</w:t>
      </w:r>
    </w:p>
    <w:p w14:paraId="6B00CAA2" w14:textId="0C80A607" w:rsidR="00CE5D1F" w:rsidRPr="00A725E8" w:rsidRDefault="00CE5D1F" w:rsidP="00B63124">
      <w:pPr>
        <w:pStyle w:val="ListParagraph"/>
        <w:bidi w:val="0"/>
        <w:spacing w:after="0"/>
        <w:rPr>
          <w:rFonts w:cstheme="minorHAnsi"/>
        </w:rPr>
        <w:numPr>
          <w:ilvl w:val="1"/>
          <w:numId w:val="901"/>
        </w:numPr>
        <w:ind w:left="1440" w:hanging="360"/>
      </w:pPr>
      <w:r w:rsidRPr="00A725E8">
        <w:rPr>
          <w:rFonts w:cstheme="minorHAnsi"/>
        </w:rPr>
        <w:t xml:space="preserve">Ignited Voices – an 8-week program focused on media and ambassadorial skills, equipping young talents with public speaking, media engagement, and storytelling skills. 100 beneficiaries are enrolled every year.</w:t>
      </w:r>
    </w:p>
    <w:p w14:paraId="6B00CAA2" w14:textId="0C80A607" w:rsidR="00CE5D1F" w:rsidRPr="00A725E8" w:rsidRDefault="00CE5D1F" w:rsidP="00B63124">
      <w:pPr>
        <w:pStyle w:val="ListParagraph"/>
        <w:bidi w:val="0"/>
        <w:spacing w:after="0"/>
        <w:rPr>
          <w:rFonts w:cstheme="minorHAnsi"/>
        </w:rPr>
        <w:numPr>
          <w:ilvl w:val="1"/>
          <w:numId w:val="901"/>
        </w:numPr>
        <w:ind w:left="1440" w:hanging="360"/>
      </w:pPr>
      <w:r w:rsidRPr="00A725E8">
        <w:rPr>
          <w:rFonts w:cstheme="minorHAnsi"/>
        </w:rPr>
        <w:t xml:space="preserve">10X Saudi Leaders – designed for professionals with 4-8 years of experience, emphasising leadership agility, strategic planning, and innovation, and aligned with Vision 2030 priorities. 250 beneficiaries are enrolled every year.</w:t>
      </w:r>
    </w:p>
    <w:p w14:paraId="6B00CAA2" w14:textId="0C80A607" w:rsidR="00CE5D1F" w:rsidRPr="00A725E8" w:rsidRDefault="00CE5D1F" w:rsidP="00B63124">
      <w:pPr>
        <w:pStyle w:val="ListParagraph"/>
        <w:bidi w:val="0"/>
        <w:spacing w:after="0"/>
        <w:rPr>
          <w:rFonts w:cstheme="minorHAnsi"/>
        </w:rPr>
        <w:numPr>
          <w:ilvl w:val="0"/>
          <w:numId w:val="901"/>
        </w:numPr>
        <w:ind w:left="720" w:hanging="360"/>
      </w:pPr>
      <w:r w:rsidRPr="00A725E8">
        <w:rPr>
          <w:rFonts w:cstheme="minorHAnsi"/>
        </w:rPr>
        <w:t xml:space="preserve">Senior Leadership Development cultivates high-level strategic leaders who can directly support Saudi Arabia’s Vision 2030 and take on transformative roles within the Kingdom.</w:t>
      </w:r>
    </w:p>
    <w:p w14:paraId="6B00CAA2" w14:textId="0C80A607" w:rsidR="00CE5D1F" w:rsidRPr="00A725E8" w:rsidRDefault="00CE5D1F" w:rsidP="00B63124">
      <w:pPr>
        <w:pStyle w:val="ListParagraph"/>
        <w:bidi w:val="0"/>
        <w:spacing w:after="0"/>
        <w:rPr>
          <w:rFonts w:cstheme="minorHAnsi"/>
        </w:rPr>
        <w:numPr>
          <w:ilvl w:val="1"/>
          <w:numId w:val="901"/>
        </w:numPr>
        <w:ind w:left="1440" w:hanging="360"/>
      </w:pPr>
      <w:r w:rsidRPr="00A725E8">
        <w:rPr>
          <w:rFonts w:cstheme="minorHAnsi"/>
        </w:rPr>
        <w:t xml:space="preserve">2030 Leaders – targets high-potential senior leaders and executives, providing advanced skills in strategic leadership and innovation. It is highly selective. 90 executive beneficiaries are enrolled every year.</w:t>
      </w:r>
    </w:p>
    <w:p w14:paraId="6B00CAA2" w14:textId="0C80A607" w:rsidR="00CE5D1F" w:rsidRPr="00A725E8" w:rsidRDefault="00CE5D1F" w:rsidP="00B63124">
      <w:pPr>
        <w:pStyle w:val="ListParagraph"/>
        <w:bidi w:val="0"/>
        <w:spacing w:after="0"/>
        <w:rPr>
          <w:rFonts w:cstheme="minorHAnsi"/>
        </w:rPr>
        <w:numPr>
          <w:ilvl w:val="0"/>
          <w:numId w:val="901"/>
        </w:numPr>
        <w:ind w:left="720" w:hanging="360"/>
      </w:pPr>
      <w:r w:rsidRPr="00A725E8">
        <w:rPr>
          <w:rFonts w:cstheme="minorHAnsi"/>
        </w:rPr>
        <w:t xml:space="preserve">Alumni and Continued Development sustains the growth of the Track’s graduates and keeps them connected to one another and to the Kingdom’s leadership agenda.</w:t>
      </w:r>
    </w:p>
    <w:p w14:paraId="6B00CAA2" w14:textId="0C80A607" w:rsidR="00CE5D1F" w:rsidRPr="00A725E8" w:rsidRDefault="00CE5D1F" w:rsidP="00B63124">
      <w:pPr>
        <w:pStyle w:val="ListParagraph"/>
        <w:bidi w:val="0"/>
        <w:spacing w:after="0"/>
        <w:rPr>
          <w:rFonts w:cstheme="minorHAnsi"/>
        </w:rPr>
        <w:numPr>
          <w:ilvl w:val="1"/>
          <w:numId w:val="901"/>
        </w:numPr>
        <w:ind w:left="1440" w:hanging="360"/>
      </w:pPr>
      <w:r w:rsidRPr="00A725E8">
        <w:rPr>
          <w:rFonts w:cstheme="minorHAnsi"/>
        </w:rPr>
        <w:t xml:space="preserve">Saudi Leaders Society (SLS) – an exclusive network for graduates of Misk’s leadership programs, supporting continued professional growth, cross-sectorial networking, and opportunities to give back. 670 members are currently in this community, which continues to expand.</w:t>
      </w:r>
    </w:p>
    <w:p w14:paraId="70ED685D" w14:textId="77777777" w:rsidR="0037196F" w:rsidRPr="0087305B" w:rsidRDefault="0037196F" w:rsidP="0037196F">
      <w:pPr>
        <w:pStyle w:val="a"/>
        <w:bidi w:val="0"/>
        <w:spacing w:before="0" w:after="0" w:line="276" w:lineRule="auto"/>
        <w:rPr>
          <w:rFonts w:asciiTheme="minorHAnsi" w:hAnsiTheme="minorHAnsi" w:cstheme="minorHAnsi"/>
          <w:sz w:val="24"/>
          <w:szCs w:val="24"/>
          <w:rtl/>
        </w:rPr>
      </w:pPr>
    </w:p>
    <w:p w14:paraId="23E05A1A" w14:textId="0FE6D3BE" w:rsidR="0037196F" w:rsidRPr="0087305B" w:rsidRDefault="0037196F" w:rsidP="00D4534C">
      <w:pPr>
        <w:pStyle w:val="a"/>
        <w:bidi w:val="0"/>
        <w:spacing w:before="0" w:after="0" w:line="276" w:lineRule="auto"/>
        <w:rPr>
          <w:rFonts w:asciiTheme="minorHAnsi" w:hAnsiTheme="minorHAnsi" w:cstheme="minorHAnsi"/>
          <w:sz w:val="24"/>
          <w:szCs w:val="24"/>
        </w:rPr>
      </w:pPr>
      <w:r w:rsidRPr="0087305B">
        <w:rPr>
          <w:rFonts w:asciiTheme="minorHAnsi" w:hAnsiTheme="minorHAnsi"/>
          <w:sz w:val="24"/>
          <w:szCs w:val="24"/>
        </w:rPr>
        <w:t xml:space="preserve">This RFP addresses the Leadership Track in its entirety. The competency model described below is the Foundation’s model for the Track as a whole. Both the model and the assessment sought under this RFP shall serve every program within the Track, and shall not be shaped around any single program.</w:t>
      </w:r>
    </w:p>
    <w:p w14:paraId="70ED685D" w14:textId="77777777" w:rsidR="0037196F" w:rsidRPr="0087305B" w:rsidRDefault="0037196F" w:rsidP="0037196F">
      <w:pPr>
        <w:pStyle w:val="a"/>
        <w:bidi w:val="0"/>
        <w:spacing w:before="0" w:after="0" w:line="276" w:lineRule="auto"/>
        <w:rPr>
          <w:rFonts w:asciiTheme="minorHAnsi" w:hAnsiTheme="minorHAnsi" w:cstheme="minorHAnsi"/>
          <w:sz w:val="24"/>
          <w:szCs w:val="24"/>
          <w:rtl/>
        </w:rPr>
      </w:pPr>
    </w:p>
    <w:p w14:paraId="08C7C18B" w14:textId="7763513E" w:rsidR="001836FF" w:rsidRPr="00BB32FB" w:rsidRDefault="001836FF" w:rsidP="00BB32FB">
      <w:pPr>
        <w:pStyle w:val="a"/>
        <w:bidi w:val="0"/>
        <w:spacing w:before="0" w:after="0" w:line="276" w:lineRule="auto"/>
        <w:ind w:left="188"/>
        <w:jc w:val="left"/>
        <w:rPr>
          <w:rFonts w:asciiTheme="minorHAnsi" w:hAnsiTheme="minorHAnsi" w:cstheme="minorHAnsi"/>
          <w:b/>
          <w:bCs/>
          <w:sz w:val="22"/>
          <w:szCs w:val="22"/>
          <w:u w:val="single"/>
        </w:rPr>
      </w:pPr>
      <w:r w:rsidRPr="00BB32FB">
        <w:rPr>
          <w:rFonts w:asciiTheme="minorHAnsi" w:hAnsiTheme="minorHAnsi" w:cstheme="minorHAnsi"/>
          <w:b/>
          <w:bCs/>
          <w:sz w:val="22"/>
          <w:szCs w:val="22"/>
          <w:u w:val="single"/>
        </w:rPr>
        <w:t xml:space="preserve">The Misk Leadership Competency Model</w:t>
      </w:r>
    </w:p>
    <w:p w14:paraId="23E05A1A" w14:textId="0FE6D3BE" w:rsidR="0037196F" w:rsidRPr="0087305B" w:rsidRDefault="0037196F" w:rsidP="00D4534C">
      <w:pPr>
        <w:pStyle w:val="a"/>
        <w:bidi w:val="0"/>
        <w:spacing w:before="0" w:after="0" w:line="276" w:lineRule="auto"/>
        <w:rPr>
          <w:rFonts w:asciiTheme="minorHAnsi" w:hAnsiTheme="minorHAnsi" w:cstheme="minorHAnsi"/>
          <w:sz w:val="24"/>
          <w:szCs w:val="24"/>
        </w:rPr>
      </w:pPr>
      <w:r w:rsidRPr="0087305B">
        <w:rPr>
          <w:rFonts w:asciiTheme="minorHAnsi" w:hAnsiTheme="minorHAnsi"/>
          <w:sz w:val="24"/>
          <w:szCs w:val="24"/>
        </w:rPr>
        <w:t xml:space="preserve">The Foundation has developed a leadership competency model for the Misk Leadership Track. The model defines the behaviours required of the Saudi leaders who will deliver Vision 2030, and it underpins how the Foundation selects, develops, and gives feedback to the leaders in its programs. It is expressed through seven competencies fit for leadership in a Saudi context, and it supports leaders in balancing the polarities of decision making so that they become progress drivers, strategic shapers, constant learners, principled leaders, and a powerful force for the future.</w:t>
      </w:r>
    </w:p>
    <w:p w14:paraId="70ED685D" w14:textId="77777777" w:rsidR="0037196F" w:rsidRPr="0087305B" w:rsidRDefault="0037196F" w:rsidP="0037196F">
      <w:pPr>
        <w:pStyle w:val="a"/>
        <w:bidi w:val="0"/>
        <w:spacing w:before="0" w:after="0" w:line="276" w:lineRule="auto"/>
        <w:rPr>
          <w:rFonts w:asciiTheme="minorHAnsi" w:hAnsiTheme="minorHAnsi" w:cstheme="minorHAnsi"/>
          <w:sz w:val="24"/>
          <w:szCs w:val="24"/>
          <w:rtl/>
        </w:rPr>
      </w:pPr>
    </w:p>
    <w:p w14:paraId="23E05A1A" w14:textId="0FE6D3BE" w:rsidR="0037196F" w:rsidRPr="0087305B" w:rsidRDefault="0037196F" w:rsidP="00D4534C">
      <w:pPr>
        <w:pStyle w:val="a"/>
        <w:bidi w:val="0"/>
        <w:spacing w:before="0" w:after="0" w:line="276" w:lineRule="auto"/>
        <w:rPr>
          <w:rFonts w:asciiTheme="minorHAnsi" w:hAnsiTheme="minorHAnsi" w:cstheme="minorHAnsi"/>
          <w:sz w:val="24"/>
          <w:szCs w:val="24"/>
        </w:rPr>
      </w:pPr>
      <w:r w:rsidRPr="0087305B">
        <w:rPr>
          <w:rFonts w:asciiTheme="minorHAnsi" w:hAnsiTheme="minorHAnsi"/>
          <w:sz w:val="24"/>
          <w:szCs w:val="24"/>
        </w:rPr>
        <w:t xml:space="preserve">The model is anchored in the Misk Leadership Philosophy, which is linked to leading the change required to deliver Vision 2030 and is built on three pillars:</w:t>
      </w:r>
    </w:p>
    <w:p w14:paraId="6B00CAA2" w14:textId="0C80A607" w:rsidR="00CE5D1F" w:rsidRPr="00A725E8" w:rsidRDefault="00CE5D1F" w:rsidP="00B63124">
      <w:pPr>
        <w:pStyle w:val="ListParagraph"/>
        <w:bidi w:val="0"/>
        <w:spacing w:after="0"/>
        <w:rPr>
          <w:rFonts w:cstheme="minorHAnsi"/>
        </w:rPr>
        <w:numPr>
          <w:ilvl w:val="0"/>
          <w:numId w:val="900"/>
        </w:numPr>
        <w:ind w:left="720" w:hanging="360"/>
      </w:pPr>
      <w:r w:rsidRPr="00A725E8">
        <w:rPr>
          <w:rFonts w:cstheme="minorHAnsi"/>
          <w:b w:val="true"/>
          <w:bCs w:val="true"/>
        </w:rPr>
        <w:t xml:space="preserve">Be – </w:t>
      </w:r>
      <w:r w:rsidRPr="00A725E8">
        <w:rPr>
          <w:rFonts w:cstheme="minorHAnsi"/>
          <w:b w:val="false"/>
          <w:bCs w:val="false"/>
        </w:rPr>
        <w:t xml:space="preserve">having a high degree of self-awareness and emotion while remaining true to your authentic self.</w:t>
      </w:r>
    </w:p>
    <w:p w14:paraId="6B00CAA2" w14:textId="0C80A607" w:rsidR="00CE5D1F" w:rsidRPr="00A725E8" w:rsidRDefault="00CE5D1F" w:rsidP="00B63124">
      <w:pPr>
        <w:pStyle w:val="ListParagraph"/>
        <w:bidi w:val="0"/>
        <w:spacing w:after="0"/>
        <w:rPr>
          <w:rFonts w:cstheme="minorHAnsi"/>
        </w:rPr>
        <w:numPr>
          <w:ilvl w:val="0"/>
          <w:numId w:val="900"/>
        </w:numPr>
        <w:ind w:left="720" w:hanging="360"/>
      </w:pPr>
      <w:r w:rsidRPr="00A725E8">
        <w:rPr>
          <w:rFonts w:cstheme="minorHAnsi"/>
          <w:b w:val="true"/>
          <w:bCs w:val="true"/>
        </w:rPr>
        <w:t xml:space="preserve">Know – </w:t>
      </w:r>
      <w:r w:rsidRPr="00A725E8">
        <w:rPr>
          <w:rFonts w:cstheme="minorHAnsi"/>
          <w:b w:val="false"/>
          <w:bCs w:val="false"/>
        </w:rPr>
        <w:t xml:space="preserve">understanding ideal leadership traits and having the know-how and skills to adapt your behaviour to match circumstances.</w:t>
      </w:r>
    </w:p>
    <w:p w14:paraId="6B00CAA2" w14:textId="0C80A607" w:rsidR="00CE5D1F" w:rsidRPr="00A725E8" w:rsidRDefault="00CE5D1F" w:rsidP="00B63124">
      <w:pPr>
        <w:pStyle w:val="ListParagraph"/>
        <w:bidi w:val="0"/>
        <w:spacing w:after="0"/>
        <w:rPr>
          <w:rFonts w:cstheme="minorHAnsi"/>
        </w:rPr>
        <w:numPr>
          <w:ilvl w:val="0"/>
          <w:numId w:val="900"/>
        </w:numPr>
        <w:ind w:left="720" w:hanging="360"/>
      </w:pPr>
      <w:r w:rsidRPr="00A725E8">
        <w:rPr>
          <w:rFonts w:cstheme="minorHAnsi"/>
          <w:b w:val="true"/>
          <w:bCs w:val="true"/>
        </w:rPr>
        <w:t xml:space="preserve">Do – </w:t>
      </w:r>
      <w:r w:rsidRPr="00A725E8">
        <w:rPr>
          <w:rFonts w:cstheme="minorHAnsi"/>
          <w:b w:val="false"/>
          <w:bCs w:val="false"/>
        </w:rPr>
        <w:t xml:space="preserve">seeking new possibilities and being bold, determined to create an impact and leave a legacy.</w:t>
      </w:r>
    </w:p>
    <w:p w14:paraId="70ED685D" w14:textId="77777777" w:rsidR="0037196F" w:rsidRPr="0087305B" w:rsidRDefault="0037196F" w:rsidP="0037196F">
      <w:pPr>
        <w:pStyle w:val="a"/>
        <w:bidi w:val="0"/>
        <w:spacing w:before="0" w:after="0" w:line="276" w:lineRule="auto"/>
        <w:rPr>
          <w:rFonts w:asciiTheme="minorHAnsi" w:hAnsiTheme="minorHAnsi" w:cstheme="minorHAnsi"/>
          <w:sz w:val="24"/>
          <w:szCs w:val="24"/>
          <w:rtl/>
        </w:rPr>
      </w:pPr>
    </w:p>
    <w:p w14:paraId="23E05A1A" w14:textId="0FE6D3BE" w:rsidR="0037196F" w:rsidRPr="0087305B" w:rsidRDefault="0037196F" w:rsidP="00D4534C">
      <w:pPr>
        <w:pStyle w:val="a"/>
        <w:bidi w:val="0"/>
        <w:spacing w:before="0" w:after="0" w:line="276" w:lineRule="auto"/>
        <w:rPr>
          <w:rFonts w:asciiTheme="minorHAnsi" w:hAnsiTheme="minorHAnsi" w:cstheme="minorHAnsi"/>
          <w:sz w:val="24"/>
          <w:szCs w:val="24"/>
        </w:rPr>
      </w:pPr>
      <w:r w:rsidRPr="0087305B">
        <w:rPr>
          <w:rFonts w:asciiTheme="minorHAnsi" w:hAnsiTheme="minorHAnsi"/>
          <w:sz w:val="24"/>
          <w:szCs w:val="24"/>
        </w:rPr>
        <w:t xml:space="preserve">The seven competencies of the model are set out below:</w:t>
      </w:r>
    </w:p>
    <w:tbl>
      <w:tblPr>
        <w:tblpPr w:leftFromText="180" w:rightFromText="180" w:vertAnchor="text" w:tblpXSpec="center" w:tblpY="1"/>
        <w:tblOverlap w:val="never"/>
        <w:tblW w:w="0" w:type="auto"/>
        <w:tblBorders>
          <w:top w:val="single" w:sz="18" w:space="0" w:color="FFFFFF"/>
          <w:left w:val="single" w:sz="18" w:space="0" w:color="FFFFFF"/>
          <w:bottom w:val="single" w:sz="18" w:space="0" w:color="FFFFFF"/>
          <w:right w:val="single" w:sz="18" w:space="0" w:color="FFFFFF"/>
          <w:insideH w:val="single" w:sz="18" w:space="0" w:color="FFFFFF"/>
          <w:insideV w:val="single" w:sz="18" w:space="0" w:color="FFFFFF"/>
        </w:tblBorders>
        <w:tblLayout w:type="fixed"/>
        <w:tblLook w:val="04A0" w:firstRow="1" w:lastRow="0" w:firstColumn="1" w:lastColumn="0" w:noHBand="0" w:noVBand="1"/>
      </w:tblPr>
      <w:tblGrid>
        <w:gridCol w:w="2900"/>
        <w:gridCol w:w="6640"/>
      </w:tblGrid>
      <w:tr w:rsidR="001609BE" w:rsidRPr="006B4B64" w14:paraId="5FDEB0BC" w14:textId="77777777" w:rsidTr="00B05FA0">
        <w:trPr>
          <w:trHeight w:val="498"/>
        </w:trPr>
        <w:tc>
          <w:tcPr>
            <w:tcW w:w="2900" w:type="dxa"/>
            <w:shd w:val="clear" w:color="auto" w:fill="BFBFBF" w:themeFill="background1" w:themeFillShade="BF"/>
            <w:vAlign w:val="center"/>
          </w:tcPr>
          <w:p w14:paraId="02CE5E96" w14:textId="77777777" w:rsidR="001609BE" w:rsidRPr="0087305B" w:rsidRDefault="001609BE" w:rsidP="001609BE">
            <w:pPr>
              <w:bidi w:val="0"/>
              <w:contextualSpacing/>
              <w:jc w:val="center"/>
              <w:rPr>
                <w:rFonts w:cstheme="minorHAnsi"/>
                <w:b/>
                <w:bCs/>
                <w:color w:val="262626" w:themeColor="text1" w:themeTint="D9"/>
                <w:sz w:val="24"/>
                <w:szCs w:val="24"/>
              </w:rPr>
            </w:pPr>
            <w:r w:rsidRPr="0087305B">
              <w:rPr>
                <w:b/>
                <w:bCs/>
                <w:color w:val="262626" w:themeColor="text1" w:themeTint="D9"/>
                <w:sz w:val="24"/>
                <w:szCs w:val="24"/>
              </w:rPr>
              <w:t xml:space="preserve">Competency</w:t>
            </w:r>
          </w:p>
        </w:tc>
        <w:tc>
          <w:tcPr>
            <w:tcW w:w="6640" w:type="dxa"/>
            <w:shd w:val="clear" w:color="auto" w:fill="BFBFBF" w:themeFill="background1" w:themeFillShade="BF"/>
            <w:vAlign w:val="center"/>
          </w:tcPr>
          <w:p w14:paraId="420F4BE0" w14:textId="77777777" w:rsidR="001609BE" w:rsidRPr="0087305B" w:rsidRDefault="001609BE" w:rsidP="001609BE">
            <w:pPr>
              <w:bidi w:val="0"/>
              <w:contextualSpacing/>
              <w:jc w:val="center"/>
              <w:rPr>
                <w:rFonts w:cstheme="minorHAnsi"/>
                <w:b/>
                <w:bCs/>
                <w:color w:val="262626" w:themeColor="text1" w:themeTint="D9"/>
                <w:sz w:val="24"/>
                <w:szCs w:val="24"/>
              </w:rPr>
            </w:pPr>
            <w:r w:rsidRPr="0087305B">
              <w:rPr>
                <w:b/>
                <w:bCs/>
                <w:color w:val="262626" w:themeColor="text1" w:themeTint="D9"/>
                <w:sz w:val="24"/>
                <w:szCs w:val="24"/>
              </w:rPr>
              <w:t xml:space="preserve">Indicative Description</w:t>
            </w:r>
          </w:p>
        </w:tc>
      </w:tr>
      <w:tr w:rsidR="001609BE" w:rsidRPr="006B4B64" w14:paraId="6736C4D2" w14:textId="77777777" w:rsidTr="00B05FA0">
        <w:trPr>
          <w:trHeight w:val="588"/>
        </w:trPr>
        <w:tc>
          <w:tcPr>
            <w:tcW w:w="2900" w:type="dxa"/>
            <w:shd w:val="clear" w:color="auto" w:fill="F2F2F2" w:themeFill="background1" w:themeFillShade="F2"/>
            <w:vAlign w:val="center"/>
          </w:tcPr>
          <w:p w14:paraId="7D2EFD67" w14:textId="77777777" w:rsidR="001609BE" w:rsidRPr="0087305B" w:rsidRDefault="001609BE" w:rsidP="001609BE">
            <w:pPr>
              <w:bidi w:val="0"/>
              <w:spacing w:after="0"/>
              <w:contextualSpacing/>
              <w:jc w:val="left"/>
              <w:rPr>
                <w:rFonts w:cstheme="minorHAnsi"/>
                <w:sz w:val="24"/>
                <w:szCs w:val="24"/>
              </w:rPr>
            </w:pPr>
            <w:r>
              <w:rPr>
                <w:sz w:val="24"/>
                <w:szCs w:val="24"/>
              </w:rPr>
              <w:t xml:space="preserve">Force for the Future</w:t>
            </w:r>
          </w:p>
        </w:tc>
        <w:tc>
          <w:tcPr>
            <w:tcW w:w="6640" w:type="dxa"/>
            <w:shd w:val="clear" w:color="auto" w:fill="F2F2F2" w:themeFill="background1" w:themeFillShade="F2"/>
            <w:vAlign w:val="center"/>
          </w:tcPr>
          <w:p w14:paraId="0EBC41D8" w14:textId="77777777" w:rsidR="001609BE" w:rsidRPr="009E6D37" w:rsidRDefault="001609BE" w:rsidP="001609BE">
            <w:pPr>
              <w:bidi w:val="0"/>
              <w:spacing w:after="0"/>
              <w:jc w:val="left"/>
              <w:rPr>
                <w:rFonts w:cstheme="minorHAnsi"/>
                <w:color w:val="000000" w:themeColor="text1"/>
                <w:sz w:val="24"/>
                <w:szCs w:val="24"/>
              </w:rPr>
            </w:pPr>
            <w:r w:rsidRPr="009E6D37">
              <w:rPr>
                <w:color w:val="000000" w:themeColor="text1"/>
                <w:sz w:val="24"/>
                <w:szCs w:val="24"/>
              </w:rPr>
              <w:t xml:space="preserve">Anticipates global and Kingdom-level trends that will shape what comes next, spots opportunity in ambiguity, and mobilises people and resources behind a bold, future-oriented agenda aligned to Vision 2030.</w:t>
            </w:r>
          </w:p>
        </w:tc>
      </w:tr>
      <w:tr w:rsidR="001609BE" w:rsidRPr="006B4B64" w14:paraId="6736C4D2" w14:textId="77777777" w:rsidTr="00B05FA0">
        <w:trPr>
          <w:trHeight w:val="588"/>
        </w:trPr>
        <w:tc>
          <w:tcPr>
            <w:tcW w:w="2900" w:type="dxa"/>
            <w:shd w:val="clear" w:color="auto" w:fill="F2F2F2" w:themeFill="background1" w:themeFillShade="F2"/>
            <w:vAlign w:val="center"/>
          </w:tcPr>
          <w:p w14:paraId="7D2EFD67" w14:textId="77777777" w:rsidR="001609BE" w:rsidRPr="0087305B" w:rsidRDefault="001609BE" w:rsidP="001609BE">
            <w:pPr>
              <w:bidi w:val="0"/>
              <w:spacing w:after="0"/>
              <w:contextualSpacing/>
              <w:jc w:val="left"/>
              <w:rPr>
                <w:rFonts w:cstheme="minorHAnsi"/>
                <w:sz w:val="24"/>
                <w:szCs w:val="24"/>
              </w:rPr>
            </w:pPr>
            <w:r>
              <w:rPr>
                <w:sz w:val="24"/>
                <w:szCs w:val="24"/>
              </w:rPr>
              <w:t xml:space="preserve">Strategic Shaper</w:t>
            </w:r>
          </w:p>
        </w:tc>
        <w:tc>
          <w:tcPr>
            <w:tcW w:w="6640" w:type="dxa"/>
            <w:shd w:val="clear" w:color="auto" w:fill="F2F2F2" w:themeFill="background1" w:themeFillShade="F2"/>
            <w:vAlign w:val="center"/>
          </w:tcPr>
          <w:p w14:paraId="0EBC41D8" w14:textId="77777777" w:rsidR="001609BE" w:rsidRPr="009E6D37" w:rsidRDefault="001609BE" w:rsidP="001609BE">
            <w:pPr>
              <w:bidi w:val="0"/>
              <w:spacing w:after="0"/>
              <w:jc w:val="left"/>
              <w:rPr>
                <w:rFonts w:cstheme="minorHAnsi"/>
                <w:color w:val="000000" w:themeColor="text1"/>
                <w:sz w:val="24"/>
                <w:szCs w:val="24"/>
              </w:rPr>
            </w:pPr>
            <w:r w:rsidRPr="009E6D37">
              <w:rPr>
                <w:color w:val="000000" w:themeColor="text1"/>
                <w:sz w:val="24"/>
                <w:szCs w:val="24"/>
              </w:rPr>
              <w:t xml:space="preserve">Adopts a whole-system perspective, translates national priorities into organisational strategy and scalable business models, and makes trade-offs that hold over long time horizons.</w:t>
            </w:r>
          </w:p>
        </w:tc>
      </w:tr>
      <w:tr w:rsidR="001609BE" w:rsidRPr="006B4B64" w14:paraId="6736C4D2" w14:textId="77777777" w:rsidTr="00B05FA0">
        <w:trPr>
          <w:trHeight w:val="588"/>
        </w:trPr>
        <w:tc>
          <w:tcPr>
            <w:tcW w:w="2900" w:type="dxa"/>
            <w:shd w:val="clear" w:color="auto" w:fill="F2F2F2" w:themeFill="background1" w:themeFillShade="F2"/>
            <w:vAlign w:val="center"/>
          </w:tcPr>
          <w:p w14:paraId="7D2EFD67" w14:textId="77777777" w:rsidR="001609BE" w:rsidRPr="0087305B" w:rsidRDefault="001609BE" w:rsidP="001609BE">
            <w:pPr>
              <w:bidi w:val="0"/>
              <w:spacing w:after="0"/>
              <w:contextualSpacing/>
              <w:jc w:val="left"/>
              <w:rPr>
                <w:rFonts w:cstheme="minorHAnsi"/>
                <w:sz w:val="24"/>
                <w:szCs w:val="24"/>
              </w:rPr>
            </w:pPr>
            <w:r>
              <w:rPr>
                <w:sz w:val="24"/>
                <w:szCs w:val="24"/>
              </w:rPr>
              <w:t xml:space="preserve">Progress Driver</w:t>
            </w:r>
          </w:p>
        </w:tc>
        <w:tc>
          <w:tcPr>
            <w:tcW w:w="6640" w:type="dxa"/>
            <w:shd w:val="clear" w:color="auto" w:fill="F2F2F2" w:themeFill="background1" w:themeFillShade="F2"/>
            <w:vAlign w:val="center"/>
          </w:tcPr>
          <w:p w14:paraId="0EBC41D8" w14:textId="77777777" w:rsidR="001609BE" w:rsidRPr="009E6D37" w:rsidRDefault="001609BE" w:rsidP="001609BE">
            <w:pPr>
              <w:bidi w:val="0"/>
              <w:spacing w:after="0"/>
              <w:jc w:val="left"/>
              <w:rPr>
                <w:rFonts w:cstheme="minorHAnsi"/>
                <w:color w:val="000000" w:themeColor="text1"/>
                <w:sz w:val="24"/>
                <w:szCs w:val="24"/>
              </w:rPr>
            </w:pPr>
            <w:r w:rsidRPr="009E6D37">
              <w:rPr>
                <w:color w:val="000000" w:themeColor="text1"/>
                <w:sz w:val="24"/>
                <w:szCs w:val="24"/>
              </w:rPr>
              <w:t xml:space="preserve">Converts intent into delivery. Sets a high bar, drives pace and accountability, removes obstacles, and sustains momentum through complexity and continuous change to achieve measurable impact.</w:t>
            </w:r>
          </w:p>
        </w:tc>
      </w:tr>
      <w:tr w:rsidR="001609BE" w:rsidRPr="006B4B64" w14:paraId="6736C4D2" w14:textId="77777777" w:rsidTr="00B05FA0">
        <w:trPr>
          <w:trHeight w:val="588"/>
        </w:trPr>
        <w:tc>
          <w:tcPr>
            <w:tcW w:w="2900" w:type="dxa"/>
            <w:shd w:val="clear" w:color="auto" w:fill="F2F2F2" w:themeFill="background1" w:themeFillShade="F2"/>
            <w:vAlign w:val="center"/>
          </w:tcPr>
          <w:p w14:paraId="7D2EFD67" w14:textId="77777777" w:rsidR="001609BE" w:rsidRPr="0087305B" w:rsidRDefault="001609BE" w:rsidP="001609BE">
            <w:pPr>
              <w:bidi w:val="0"/>
              <w:spacing w:after="0"/>
              <w:contextualSpacing/>
              <w:jc w:val="left"/>
              <w:rPr>
                <w:rFonts w:cstheme="minorHAnsi"/>
                <w:sz w:val="24"/>
                <w:szCs w:val="24"/>
              </w:rPr>
            </w:pPr>
            <w:r>
              <w:rPr>
                <w:sz w:val="24"/>
                <w:szCs w:val="24"/>
              </w:rPr>
              <w:t xml:space="preserve">People Leader</w:t>
            </w:r>
          </w:p>
        </w:tc>
        <w:tc>
          <w:tcPr>
            <w:tcW w:w="6640" w:type="dxa"/>
            <w:shd w:val="clear" w:color="auto" w:fill="F2F2F2" w:themeFill="background1" w:themeFillShade="F2"/>
            <w:vAlign w:val="center"/>
          </w:tcPr>
          <w:p w14:paraId="0EBC41D8" w14:textId="77777777" w:rsidR="001609BE" w:rsidRPr="009E6D37" w:rsidRDefault="001609BE" w:rsidP="001609BE">
            <w:pPr>
              <w:bidi w:val="0"/>
              <w:spacing w:after="0"/>
              <w:jc w:val="left"/>
              <w:rPr>
                <w:rFonts w:cstheme="minorHAnsi"/>
                <w:color w:val="000000" w:themeColor="text1"/>
                <w:sz w:val="24"/>
                <w:szCs w:val="24"/>
              </w:rPr>
            </w:pPr>
            <w:r w:rsidRPr="009E6D37">
              <w:rPr>
                <w:color w:val="000000" w:themeColor="text1"/>
                <w:sz w:val="24"/>
                <w:szCs w:val="24"/>
              </w:rPr>
              <w:t xml:space="preserve">Develops, empowers, and inspires others. Leverages group dynamics and builds an inclusive environment that raises team performance, and leads authentically through change.</w:t>
            </w:r>
          </w:p>
        </w:tc>
      </w:tr>
      <w:tr w:rsidR="001609BE" w:rsidRPr="006B4B64" w14:paraId="6736C4D2" w14:textId="77777777" w:rsidTr="00B05FA0">
        <w:trPr>
          <w:trHeight w:val="588"/>
        </w:trPr>
        <w:tc>
          <w:tcPr>
            <w:tcW w:w="2900" w:type="dxa"/>
            <w:shd w:val="clear" w:color="auto" w:fill="F2F2F2" w:themeFill="background1" w:themeFillShade="F2"/>
            <w:vAlign w:val="center"/>
          </w:tcPr>
          <w:p w14:paraId="7D2EFD67" w14:textId="77777777" w:rsidR="001609BE" w:rsidRPr="0087305B" w:rsidRDefault="001609BE" w:rsidP="001609BE">
            <w:pPr>
              <w:bidi w:val="0"/>
              <w:spacing w:after="0"/>
              <w:contextualSpacing/>
              <w:jc w:val="left"/>
              <w:rPr>
                <w:rFonts w:cstheme="minorHAnsi"/>
                <w:sz w:val="24"/>
                <w:szCs w:val="24"/>
              </w:rPr>
            </w:pPr>
            <w:r>
              <w:rPr>
                <w:sz w:val="24"/>
                <w:szCs w:val="24"/>
              </w:rPr>
              <w:t xml:space="preserve">Connector</w:t>
            </w:r>
          </w:p>
        </w:tc>
        <w:tc>
          <w:tcPr>
            <w:tcW w:w="6640" w:type="dxa"/>
            <w:shd w:val="clear" w:color="auto" w:fill="F2F2F2" w:themeFill="background1" w:themeFillShade="F2"/>
            <w:vAlign w:val="center"/>
          </w:tcPr>
          <w:p w14:paraId="0EBC41D8" w14:textId="77777777" w:rsidR="001609BE" w:rsidRPr="009E6D37" w:rsidRDefault="001609BE" w:rsidP="001609BE">
            <w:pPr>
              <w:bidi w:val="0"/>
              <w:spacing w:after="0"/>
              <w:jc w:val="left"/>
              <w:rPr>
                <w:rFonts w:cstheme="minorHAnsi"/>
                <w:color w:val="000000" w:themeColor="text1"/>
                <w:sz w:val="24"/>
                <w:szCs w:val="24"/>
              </w:rPr>
            </w:pPr>
            <w:r w:rsidRPr="009E6D37">
              <w:rPr>
                <w:color w:val="000000" w:themeColor="text1"/>
                <w:sz w:val="24"/>
                <w:szCs w:val="24"/>
              </w:rPr>
              <w:t xml:space="preserve">Works across boundaries, sectors, and cultures. Builds ecosystems, partnerships, and networks that create value well beyond the individual organisation.</w:t>
            </w:r>
          </w:p>
        </w:tc>
      </w:tr>
      <w:tr w:rsidR="001609BE" w:rsidRPr="006B4B64" w14:paraId="6736C4D2" w14:textId="77777777" w:rsidTr="00B05FA0">
        <w:trPr>
          <w:trHeight w:val="588"/>
        </w:trPr>
        <w:tc>
          <w:tcPr>
            <w:tcW w:w="2900" w:type="dxa"/>
            <w:shd w:val="clear" w:color="auto" w:fill="F2F2F2" w:themeFill="background1" w:themeFillShade="F2"/>
            <w:vAlign w:val="center"/>
          </w:tcPr>
          <w:p w14:paraId="7D2EFD67" w14:textId="77777777" w:rsidR="001609BE" w:rsidRPr="0087305B" w:rsidRDefault="001609BE" w:rsidP="001609BE">
            <w:pPr>
              <w:bidi w:val="0"/>
              <w:spacing w:after="0"/>
              <w:contextualSpacing/>
              <w:jc w:val="left"/>
              <w:rPr>
                <w:rFonts w:cstheme="minorHAnsi"/>
                <w:sz w:val="24"/>
                <w:szCs w:val="24"/>
              </w:rPr>
            </w:pPr>
            <w:r>
              <w:rPr>
                <w:sz w:val="24"/>
                <w:szCs w:val="24"/>
              </w:rPr>
              <w:t xml:space="preserve">Constant Learner</w:t>
            </w:r>
          </w:p>
        </w:tc>
        <w:tc>
          <w:tcPr>
            <w:tcW w:w="6640" w:type="dxa"/>
            <w:shd w:val="clear" w:color="auto" w:fill="F2F2F2" w:themeFill="background1" w:themeFillShade="F2"/>
            <w:vAlign w:val="center"/>
          </w:tcPr>
          <w:p w14:paraId="0EBC41D8" w14:textId="77777777" w:rsidR="001609BE" w:rsidRPr="009E6D37" w:rsidRDefault="001609BE" w:rsidP="001609BE">
            <w:pPr>
              <w:bidi w:val="0"/>
              <w:spacing w:after="0"/>
              <w:jc w:val="left"/>
              <w:rPr>
                <w:rFonts w:cstheme="minorHAnsi"/>
                <w:color w:val="000000" w:themeColor="text1"/>
                <w:sz w:val="24"/>
                <w:szCs w:val="24"/>
              </w:rPr>
            </w:pPr>
            <w:r w:rsidRPr="009E6D37">
              <w:rPr>
                <w:color w:val="000000" w:themeColor="text1"/>
                <w:sz w:val="24"/>
                <w:szCs w:val="24"/>
              </w:rPr>
              <w:t xml:space="preserve">Maintains a high degree of self-awareness, actively seeks feedback, experiments and reflects, and adapts behaviour and mindset as circumstances change.</w:t>
            </w:r>
          </w:p>
        </w:tc>
      </w:tr>
      <w:tr w:rsidR="001609BE" w:rsidRPr="006B4B64" w14:paraId="6736C4D2" w14:textId="77777777" w:rsidTr="00B05FA0">
        <w:trPr>
          <w:trHeight w:val="588"/>
        </w:trPr>
        <w:tc>
          <w:tcPr>
            <w:tcW w:w="2900" w:type="dxa"/>
            <w:shd w:val="clear" w:color="auto" w:fill="F2F2F2" w:themeFill="background1" w:themeFillShade="F2"/>
            <w:vAlign w:val="center"/>
          </w:tcPr>
          <w:p w14:paraId="7D2EFD67" w14:textId="77777777" w:rsidR="001609BE" w:rsidRPr="0087305B" w:rsidRDefault="001609BE" w:rsidP="001609BE">
            <w:pPr>
              <w:bidi w:val="0"/>
              <w:spacing w:after="0"/>
              <w:contextualSpacing/>
              <w:jc w:val="left"/>
              <w:rPr>
                <w:rFonts w:cstheme="minorHAnsi"/>
                <w:sz w:val="24"/>
                <w:szCs w:val="24"/>
              </w:rPr>
            </w:pPr>
            <w:r>
              <w:rPr>
                <w:sz w:val="24"/>
                <w:szCs w:val="24"/>
              </w:rPr>
              <w:t xml:space="preserve">Principled Leader</w:t>
            </w:r>
          </w:p>
        </w:tc>
        <w:tc>
          <w:tcPr>
            <w:tcW w:w="6640" w:type="dxa"/>
            <w:shd w:val="clear" w:color="auto" w:fill="F2F2F2" w:themeFill="background1" w:themeFillShade="F2"/>
            <w:vAlign w:val="center"/>
          </w:tcPr>
          <w:p w14:paraId="0EBC41D8" w14:textId="77777777" w:rsidR="001609BE" w:rsidRPr="009E6D37" w:rsidRDefault="001609BE" w:rsidP="001609BE">
            <w:pPr>
              <w:bidi w:val="0"/>
              <w:spacing w:after="0"/>
              <w:jc w:val="left"/>
              <w:rPr>
                <w:rFonts w:cstheme="minorHAnsi"/>
                <w:color w:val="000000" w:themeColor="text1"/>
                <w:sz w:val="24"/>
                <w:szCs w:val="24"/>
              </w:rPr>
            </w:pPr>
            <w:r w:rsidRPr="009E6D37">
              <w:rPr>
                <w:color w:val="000000" w:themeColor="text1"/>
                <w:sz w:val="24"/>
                <w:szCs w:val="24"/>
              </w:rPr>
              <w:t xml:space="preserve">Leads with integrity, authenticity, and responsibility, holding to the Foundation’s values and the national interest when under pressure.</w:t>
            </w:r>
          </w:p>
        </w:tc>
      </w:tr>
    </w:tbl>
    <w:p w14:paraId="70ED685D" w14:textId="77777777" w:rsidR="0037196F" w:rsidRPr="0087305B" w:rsidRDefault="0037196F" w:rsidP="0037196F">
      <w:pPr>
        <w:pStyle w:val="a"/>
        <w:bidi w:val="0"/>
        <w:spacing w:before="0" w:after="0" w:line="276" w:lineRule="auto"/>
        <w:rPr>
          <w:rFonts w:asciiTheme="minorHAnsi" w:hAnsiTheme="minorHAnsi" w:cstheme="minorHAnsi"/>
          <w:sz w:val="24"/>
          <w:szCs w:val="24"/>
          <w:rtl/>
        </w:rPr>
      </w:pPr>
    </w:p>
    <w:p w14:paraId="23E05A1A" w14:textId="0FE6D3BE" w:rsidR="0037196F" w:rsidRPr="0087305B" w:rsidRDefault="0037196F" w:rsidP="00D4534C">
      <w:pPr>
        <w:pStyle w:val="a"/>
        <w:bidi w:val="0"/>
        <w:spacing w:before="0" w:after="0" w:line="276" w:lineRule="auto"/>
        <w:rPr>
          <w:rFonts w:asciiTheme="minorHAnsi" w:hAnsiTheme="minorHAnsi" w:cstheme="minorHAnsi"/>
          <w:sz w:val="24"/>
          <w:szCs w:val="24"/>
        </w:rPr>
      </w:pPr>
      <w:r w:rsidRPr="0087305B">
        <w:rPr>
          <w:rFonts w:asciiTheme="minorHAnsi" w:hAnsiTheme="minorHAnsi"/>
          <w:sz w:val="24"/>
          <w:szCs w:val="24"/>
        </w:rPr>
        <w:t xml:space="preserve">The competency model is activated through two strategic capabilities that the Leadership Track deliberately develops:</w:t>
      </w:r>
    </w:p>
    <w:p w14:paraId="6B00CAA2" w14:textId="0C80A607" w:rsidR="00CE5D1F" w:rsidRPr="00A725E8" w:rsidRDefault="00CE5D1F" w:rsidP="00B63124">
      <w:pPr>
        <w:pStyle w:val="ListParagraph"/>
        <w:bidi w:val="0"/>
        <w:spacing w:after="0"/>
        <w:rPr>
          <w:rFonts w:cstheme="minorHAnsi"/>
        </w:rPr>
        <w:numPr>
          <w:ilvl w:val="0"/>
          <w:numId w:val="900"/>
        </w:numPr>
        <w:ind w:left="720" w:hanging="360"/>
      </w:pPr>
      <w:r w:rsidRPr="00A725E8">
        <w:rPr>
          <w:rFonts w:cstheme="minorHAnsi"/>
          <w:b w:val="true"/>
          <w:bCs w:val="true"/>
        </w:rPr>
        <w:t xml:space="preserve">Behavioural Flexibility – </w:t>
      </w:r>
      <w:r w:rsidRPr="00A725E8">
        <w:rPr>
          <w:rFonts w:cstheme="minorHAnsi"/>
          <w:b w:val="false"/>
          <w:bCs w:val="false"/>
        </w:rPr>
        <w:t xml:space="preserve">recognising your own behaviours so that you can adapt and activate the appropriate competency in a specific situation.</w:t>
      </w:r>
    </w:p>
    <w:p w14:paraId="6B00CAA2" w14:textId="0C80A607" w:rsidR="00CE5D1F" w:rsidRPr="00A725E8" w:rsidRDefault="00CE5D1F" w:rsidP="00B63124">
      <w:pPr>
        <w:pStyle w:val="ListParagraph"/>
        <w:bidi w:val="0"/>
        <w:spacing w:after="0"/>
        <w:rPr>
          <w:rFonts w:cstheme="minorHAnsi"/>
        </w:rPr>
        <w:numPr>
          <w:ilvl w:val="0"/>
          <w:numId w:val="900"/>
        </w:numPr>
        <w:ind w:left="720" w:hanging="360"/>
      </w:pPr>
      <w:r w:rsidRPr="00A725E8">
        <w:rPr>
          <w:rFonts w:cstheme="minorHAnsi"/>
          <w:b w:val="true"/>
          <w:bCs w:val="true"/>
        </w:rPr>
        <w:t xml:space="preserve">Intellectual Flexibility – </w:t>
      </w:r>
      <w:r w:rsidRPr="00A725E8">
        <w:rPr>
          <w:rFonts w:cstheme="minorHAnsi"/>
          <w:b w:val="false"/>
          <w:bCs w:val="false"/>
        </w:rPr>
        <w:t xml:space="preserve">being aware of and able to determine the appropriate mindset required for a particular situation, drawing on the entrepreneurial, scientific, consulting, innovative, and leadership mindsets.</w:t>
      </w:r>
    </w:p>
    <w:p w14:paraId="70ED685D" w14:textId="77777777" w:rsidR="0037196F" w:rsidRPr="0087305B" w:rsidRDefault="0037196F" w:rsidP="0037196F">
      <w:pPr>
        <w:pStyle w:val="a"/>
        <w:bidi w:val="0"/>
        <w:spacing w:before="0" w:after="0" w:line="276" w:lineRule="auto"/>
        <w:rPr>
          <w:rFonts w:asciiTheme="minorHAnsi" w:hAnsiTheme="minorHAnsi" w:cstheme="minorHAnsi"/>
          <w:sz w:val="24"/>
          <w:szCs w:val="24"/>
          <w:rtl/>
        </w:rPr>
      </w:pPr>
    </w:p>
    <w:p w14:paraId="23E05A1A" w14:textId="0FE6D3BE" w:rsidR="0037196F" w:rsidRPr="0087305B" w:rsidRDefault="0037196F" w:rsidP="00D4534C">
      <w:pPr>
        <w:pStyle w:val="a"/>
        <w:bidi w:val="0"/>
        <w:spacing w:before="0" w:after="0" w:line="276" w:lineRule="auto"/>
        <w:rPr>
          <w:rFonts w:asciiTheme="minorHAnsi" w:hAnsiTheme="minorHAnsi" w:cstheme="minorHAnsi"/>
          <w:sz w:val="24"/>
          <w:szCs w:val="24"/>
        </w:rPr>
      </w:pPr>
      <w:r w:rsidRPr="0087305B">
        <w:rPr>
          <w:rFonts w:asciiTheme="minorHAnsi" w:hAnsiTheme="minorHAnsi"/>
          <w:sz w:val="24"/>
          <w:szCs w:val="24"/>
        </w:rPr>
        <w:t xml:space="preserve">The descriptions above are indicative and are provided to orient Bidders. The full competency definitions, behavioural indicators, and supporting materials will be shared with shortlisted Bidders and with the awarded Vendor. A core requirement of this RFP is to review the model and calibrate it across the full Leadership Track, so that the same competency architecture is expressed at proficiency levels appropriate to each leadership level, from early leaders through to executives.</w:t>
      </w:r>
    </w:p>
    <w:p w14:paraId="70ED685D" w14:textId="77777777" w:rsidR="0037196F" w:rsidRPr="0087305B" w:rsidRDefault="0037196F" w:rsidP="0037196F">
      <w:pPr>
        <w:pStyle w:val="a"/>
        <w:bidi w:val="0"/>
        <w:spacing w:before="0" w:after="0" w:line="276" w:lineRule="auto"/>
        <w:rPr>
          <w:rFonts w:asciiTheme="minorHAnsi" w:hAnsiTheme="minorHAnsi" w:cstheme="minorHAnsi"/>
          <w:sz w:val="24"/>
          <w:szCs w:val="24"/>
          <w:rtl/>
        </w:rPr>
      </w:pPr>
    </w:p>
    <w:p w14:paraId="23E05A1A" w14:textId="0FE6D3BE" w:rsidR="0037196F" w:rsidRPr="0087305B" w:rsidRDefault="0037196F" w:rsidP="00D4534C">
      <w:pPr>
        <w:pStyle w:val="a"/>
        <w:bidi w:val="0"/>
        <w:spacing w:before="0" w:after="0" w:line="276" w:lineRule="auto"/>
        <w:rPr>
          <w:rFonts w:asciiTheme="minorHAnsi" w:hAnsiTheme="minorHAnsi" w:cstheme="minorHAnsi"/>
          <w:sz w:val="24"/>
          <w:szCs w:val="24"/>
        </w:rPr>
      </w:pPr>
      <w:r w:rsidRPr="0087305B">
        <w:rPr>
          <w:rFonts w:asciiTheme="minorHAnsi" w:hAnsiTheme="minorHAnsi"/>
          <w:sz w:val="24"/>
          <w:szCs w:val="24"/>
        </w:rPr>
        <w:t xml:space="preserve">The model above is the Foundation’s current model and is the starting point for this engagement, not a fixed constraint. It is subject to review under Scope 1, and the Vendor may recommend revisions to it on the evidence. The final competency set will be confirmed with the Foundation before assessment design begins, so proposals shall allow for competencies being added, merged, renamed, or redefined, and shall state how such changes would be absorbed without re-pricing the engagement.</w:t>
      </w:r>
    </w:p>
    <w:p w14:paraId="70ED685D" w14:textId="77777777" w:rsidR="0037196F" w:rsidRPr="0087305B" w:rsidRDefault="0037196F" w:rsidP="0037196F">
      <w:pPr>
        <w:pStyle w:val="a"/>
        <w:bidi w:val="0"/>
        <w:spacing w:before="0" w:after="0" w:line="276" w:lineRule="auto"/>
        <w:rPr>
          <w:rFonts w:asciiTheme="minorHAnsi" w:hAnsiTheme="minorHAnsi" w:cstheme="minorHAnsi"/>
          <w:sz w:val="24"/>
          <w:szCs w:val="24"/>
          <w:rtl/>
        </w:rPr>
      </w:pPr>
    </w:p>
    <w:p w14:paraId="2FA72791" w14:textId="77777777" w:rsidR="006B4B64" w:rsidRPr="00BB32FB" w:rsidRDefault="006B4B64" w:rsidP="00BB32FB">
      <w:pPr>
        <w:bidi w:val="0"/>
        <w:rPr>
          <w:rFonts w:eastAsiaTheme="majorEastAsia" w:cstheme="minorHAnsi"/>
          <w:b/>
          <w:bCs/>
          <w:color w:val="595959" w:themeColor="text1" w:themeTint="A6"/>
        </w:rPr>
      </w:pPr>
      <w:r w:rsidRPr="00BB32FB">
        <w:rPr>
          <w:rFonts w:cstheme="minorHAnsi"/>
        </w:rPr>
        <w:br w:type="page"/>
      </w:r>
    </w:p>
    <w:p w14:paraId="6AC716D3" w14:textId="62244CE6" w:rsidR="005259AA" w:rsidRDefault="0063797D" w:rsidP="005259AA">
      <w:pPr>
        <w:pStyle w:val="Heading1"/>
        <w:keepNext w:val="0"/>
        <w:keepLines w:val="0"/>
        <w:widowControl w:val="0"/>
        <w:tabs>
          <w:tab w:val="left" w:pos="964"/>
          <w:tab w:val="left" w:pos="965"/>
        </w:tabs>
        <w:autoSpaceDE w:val="0"/>
        <w:autoSpaceDN w:val="0"/>
        <w:spacing w:before="0" w:after="0" w:line="240" w:lineRule="auto"/>
        <w:ind w:left="964" w:hanging="680"/>
        <w:rPr>
          <w:rFonts w:asciiTheme="minorHAnsi" w:eastAsia="Arial" w:hAnsiTheme="minorHAnsi" w:cstheme="minorHAnsi"/>
          <w:color w:val="auto"/>
          <w:sz w:val="22"/>
          <w:szCs w:val="22"/>
        </w:rPr>
      </w:pPr>
      <w:bookmarkStart w:id="3" w:name="_Toc135751358"/>
      <w:r w:rsidRPr="00BB32FB">
        <w:rPr>
          <w:rFonts w:asciiTheme="minorHAnsi" w:eastAsia="Arial" w:hAnsiTheme="minorHAnsi" w:cstheme="minorHAnsi"/>
          <w:color w:val="auto"/>
          <w:sz w:val="22"/>
          <w:szCs w:val="22"/>
        </w:rPr>
        <w:lastRenderedPageBreak/>
        <w:t>Project</w:t>
      </w:r>
      <w:r w:rsidR="005B2D4F" w:rsidRPr="00BB32FB">
        <w:rPr>
          <w:rFonts w:asciiTheme="minorHAnsi" w:eastAsia="Arial" w:hAnsiTheme="minorHAnsi" w:cstheme="minorHAnsi"/>
          <w:color w:val="auto"/>
          <w:sz w:val="22"/>
          <w:szCs w:val="22"/>
        </w:rPr>
        <w:t xml:space="preserve"> Goals and</w:t>
      </w:r>
      <w:r w:rsidRPr="00BB32FB">
        <w:rPr>
          <w:rFonts w:asciiTheme="minorHAnsi" w:eastAsia="Arial" w:hAnsiTheme="minorHAnsi" w:cstheme="minorHAnsi"/>
          <w:color w:val="auto"/>
          <w:sz w:val="22"/>
          <w:szCs w:val="22"/>
        </w:rPr>
        <w:t xml:space="preserve"> Objective</w:t>
      </w:r>
      <w:bookmarkEnd w:id="0"/>
      <w:r w:rsidR="00B420FD" w:rsidRPr="00BB32FB">
        <w:rPr>
          <w:rFonts w:asciiTheme="minorHAnsi" w:eastAsia="Arial" w:hAnsiTheme="minorHAnsi" w:cstheme="minorHAnsi"/>
          <w:color w:val="auto"/>
          <w:sz w:val="22"/>
          <w:szCs w:val="22"/>
        </w:rPr>
        <w:t>s</w:t>
      </w:r>
      <w:bookmarkEnd w:id="3"/>
    </w:p>
    <w:p w14:paraId="40DB98A2" w14:textId="77777777" w:rsidR="002025CC" w:rsidRPr="002025CC" w:rsidRDefault="002025CC" w:rsidP="002025CC"/>
    <w:p w14:paraId="23E05A1A" w14:textId="0FE6D3BE" w:rsidR="0037196F" w:rsidRPr="0087305B" w:rsidRDefault="0037196F" w:rsidP="00D4534C">
      <w:pPr>
        <w:pStyle w:val="a"/>
        <w:bidi w:val="0"/>
        <w:spacing w:before="0" w:after="0" w:line="276" w:lineRule="auto"/>
        <w:rPr>
          <w:rFonts w:asciiTheme="minorHAnsi" w:hAnsiTheme="minorHAnsi" w:cstheme="minorHAnsi"/>
          <w:sz w:val="24"/>
          <w:szCs w:val="24"/>
        </w:rPr>
      </w:pPr>
      <w:r w:rsidRPr="0087305B">
        <w:rPr>
          <w:rFonts w:asciiTheme="minorHAnsi" w:hAnsiTheme="minorHAnsi"/>
          <w:sz w:val="24"/>
          <w:szCs w:val="24"/>
        </w:rPr>
        <w:t xml:space="preserve">The Misk Leadership Competency Model and Assessment Project aims, first, at reviewing, revising, and developing the Misk leadership competency model so that it serves every program in the Foundation’s Leadership Track and, second, at designing, developing, and validating a customized assessment against that model, delivering that assessment as a fully operational digital tool, and training the Foundation’s team and other nominated members to use the tool independently and to a professional standard.</w:t>
      </w:r>
    </w:p>
    <w:p w14:paraId="70ED685D" w14:textId="77777777" w:rsidR="0037196F" w:rsidRPr="0087305B" w:rsidRDefault="0037196F" w:rsidP="0037196F">
      <w:pPr>
        <w:pStyle w:val="a"/>
        <w:bidi w:val="0"/>
        <w:spacing w:before="0" w:after="0" w:line="276" w:lineRule="auto"/>
        <w:rPr>
          <w:rFonts w:asciiTheme="minorHAnsi" w:hAnsiTheme="minorHAnsi" w:cstheme="minorHAnsi"/>
          <w:sz w:val="24"/>
          <w:szCs w:val="24"/>
          <w:rtl/>
        </w:rPr>
      </w:pPr>
    </w:p>
    <w:p w14:paraId="23E05A1A" w14:textId="0FE6D3BE" w:rsidR="0037196F" w:rsidRPr="0087305B" w:rsidRDefault="0037196F" w:rsidP="00D4534C">
      <w:pPr>
        <w:pStyle w:val="a"/>
        <w:bidi w:val="0"/>
        <w:spacing w:before="0" w:after="0" w:line="276" w:lineRule="auto"/>
        <w:rPr>
          <w:rFonts w:asciiTheme="minorHAnsi" w:hAnsiTheme="minorHAnsi" w:cstheme="minorHAnsi"/>
          <w:sz w:val="24"/>
          <w:szCs w:val="24"/>
        </w:rPr>
      </w:pPr>
      <w:r w:rsidRPr="0087305B">
        <w:rPr>
          <w:rFonts w:asciiTheme="minorHAnsi" w:hAnsiTheme="minorHAnsi"/>
          <w:sz w:val="24"/>
          <w:szCs w:val="24"/>
        </w:rPr>
        <w:t xml:space="preserve">The Leadership Track comprises the Distinct College Preparatory Program, the Misk Fellowship, Ignited Voices, 10X Saudi Leaders, 2030 Leaders, and the Saudi Leaders Society (SLS). The competency model and the assessment shall serve all of them, and shall support the Foundation’s use of competency data in selection, individual development, program design, and impact measurement.</w:t>
      </w:r>
    </w:p>
    <w:p w14:paraId="70ED685D" w14:textId="77777777" w:rsidR="0037196F" w:rsidRPr="0087305B" w:rsidRDefault="0037196F" w:rsidP="0037196F">
      <w:pPr>
        <w:pStyle w:val="a"/>
        <w:bidi w:val="0"/>
        <w:spacing w:before="0" w:after="0" w:line="276" w:lineRule="auto"/>
        <w:rPr>
          <w:rFonts w:asciiTheme="minorHAnsi" w:hAnsiTheme="minorHAnsi" w:cstheme="minorHAnsi"/>
          <w:sz w:val="24"/>
          <w:szCs w:val="24"/>
          <w:rtl/>
        </w:rPr>
      </w:pPr>
    </w:p>
    <w:p w14:paraId="08C7C18B" w14:textId="7763513E" w:rsidR="001836FF" w:rsidRPr="00BB32FB" w:rsidRDefault="001836FF" w:rsidP="00BB32FB">
      <w:pPr>
        <w:pStyle w:val="a"/>
        <w:bidi w:val="0"/>
        <w:spacing w:before="0" w:after="0" w:line="276" w:lineRule="auto"/>
        <w:ind w:left="188"/>
        <w:jc w:val="left"/>
        <w:rPr>
          <w:rFonts w:asciiTheme="minorHAnsi" w:hAnsiTheme="minorHAnsi" w:cstheme="minorHAnsi"/>
          <w:b/>
          <w:bCs/>
          <w:sz w:val="22"/>
          <w:szCs w:val="22"/>
          <w:u w:val="single"/>
        </w:rPr>
      </w:pPr>
      <w:r w:rsidRPr="00BB32FB">
        <w:rPr>
          <w:rFonts w:asciiTheme="minorHAnsi" w:hAnsiTheme="minorHAnsi" w:cstheme="minorHAnsi"/>
          <w:b/>
          <w:bCs/>
          <w:sz w:val="22"/>
          <w:szCs w:val="22"/>
          <w:u w:val="single"/>
        </w:rPr>
        <w:t xml:space="preserve">The Need for a Customized Assessment for Misk</w:t>
      </w:r>
    </w:p>
    <w:p w14:paraId="23E05A1A" w14:textId="0FE6D3BE" w:rsidR="0037196F" w:rsidRPr="0087305B" w:rsidRDefault="0037196F" w:rsidP="00D4534C">
      <w:pPr>
        <w:pStyle w:val="a"/>
        <w:bidi w:val="0"/>
        <w:spacing w:before="0" w:after="0" w:line="276" w:lineRule="auto"/>
        <w:rPr>
          <w:rFonts w:asciiTheme="minorHAnsi" w:hAnsiTheme="minorHAnsi" w:cstheme="minorHAnsi"/>
          <w:sz w:val="24"/>
          <w:szCs w:val="24"/>
        </w:rPr>
      </w:pPr>
      <w:r w:rsidRPr="0087305B">
        <w:rPr>
          <w:rFonts w:asciiTheme="minorHAnsi" w:hAnsiTheme="minorHAnsi"/>
          <w:sz w:val="24"/>
          <w:szCs w:val="24"/>
        </w:rPr>
        <w:t xml:space="preserve">The Foundation currently relies on generic, off-the-shelf psychometric instruments that are built on vendors’ own global competency frameworks. Those instruments do not measure the Misk competency model, are not designed for the Saudi leadership context, and do not produce data that can be aggregated meaningfully across the Leadership Track. The Foundation therefore requires an assessment that is purpose-built for Misk. The assessment shall:</w:t>
      </w:r>
    </w:p>
    <w:p w14:paraId="6B00CAA2" w14:textId="0C80A607" w:rsidR="00CE5D1F" w:rsidRPr="00A725E8" w:rsidRDefault="00CE5D1F" w:rsidP="00B63124">
      <w:pPr>
        <w:pStyle w:val="ListParagraph"/>
        <w:bidi w:val="0"/>
        <w:spacing w:after="0"/>
        <w:rPr>
          <w:rFonts w:cstheme="minorHAnsi"/>
        </w:rPr>
        <w:numPr>
          <w:ilvl w:val="0"/>
          <w:numId w:val="900"/>
        </w:numPr>
        <w:ind w:left="720" w:hanging="360"/>
      </w:pPr>
      <w:r w:rsidRPr="00A725E8">
        <w:rPr>
          <w:rFonts w:cstheme="minorHAnsi"/>
          <w:b w:val="true"/>
          <w:bCs w:val="true"/>
        </w:rPr>
        <w:t xml:space="preserve">Measure the Misk competency model directly – </w:t>
      </w:r>
      <w:r w:rsidRPr="00A725E8">
        <w:rPr>
          <w:rFonts w:cstheme="minorHAnsi"/>
          <w:b w:val="false"/>
          <w:bCs w:val="false"/>
        </w:rPr>
        <w:t xml:space="preserve">items, scales, scoring, and reports mapped one-to-one to the competencies and behavioural indicators of the approved model, rather than mapped indirectly onto a Vendor’s proprietary framework.</w:t>
      </w:r>
    </w:p>
    <w:p w14:paraId="6B00CAA2" w14:textId="0C80A607" w:rsidR="00CE5D1F" w:rsidRPr="00A725E8" w:rsidRDefault="00CE5D1F" w:rsidP="00B63124">
      <w:pPr>
        <w:pStyle w:val="ListParagraph"/>
        <w:bidi w:val="0"/>
        <w:spacing w:after="0"/>
        <w:rPr>
          <w:rFonts w:cstheme="minorHAnsi"/>
        </w:rPr>
        <w:numPr>
          <w:ilvl w:val="0"/>
          <w:numId w:val="900"/>
        </w:numPr>
        <w:ind w:left="720" w:hanging="360"/>
      </w:pPr>
      <w:r w:rsidRPr="00A725E8">
        <w:rPr>
          <w:rFonts w:cstheme="minorHAnsi"/>
          <w:b w:val="true"/>
          <w:bCs w:val="true"/>
        </w:rPr>
        <w:t xml:space="preserve">Be valid in the Saudi context – </w:t>
      </w:r>
      <w:r w:rsidRPr="00A725E8">
        <w:rPr>
          <w:rFonts w:cstheme="minorHAnsi"/>
          <w:b w:val="false"/>
          <w:bCs w:val="false"/>
        </w:rPr>
        <w:t xml:space="preserve">developed, piloted, and normed on Saudi and regional leader populations, with culturally appropriate scenarios, content, and language.</w:t>
      </w:r>
    </w:p>
    <w:p w14:paraId="6B00CAA2" w14:textId="0C80A607" w:rsidR="00CE5D1F" w:rsidRPr="00A725E8" w:rsidRDefault="00CE5D1F" w:rsidP="00B63124">
      <w:pPr>
        <w:pStyle w:val="ListParagraph"/>
        <w:bidi w:val="0"/>
        <w:spacing w:after="0"/>
        <w:rPr>
          <w:rFonts w:cstheme="minorHAnsi"/>
        </w:rPr>
        <w:numPr>
          <w:ilvl w:val="0"/>
          <w:numId w:val="900"/>
        </w:numPr>
        <w:ind w:left="720" w:hanging="360"/>
      </w:pPr>
      <w:r w:rsidRPr="00A725E8">
        <w:rPr>
          <w:rFonts w:cstheme="minorHAnsi"/>
          <w:b w:val="true"/>
          <w:bCs w:val="true"/>
        </w:rPr>
        <w:t xml:space="preserve">Be fully bilingual – </w:t>
      </w:r>
      <w:r w:rsidRPr="00A725E8">
        <w:rPr>
          <w:rFonts w:cstheme="minorHAnsi"/>
          <w:b w:val="false"/>
          <w:bCs w:val="false"/>
        </w:rPr>
        <w:t xml:space="preserve">Arabic and English versions of equal psychometric quality, developed and validated in parallel rather than translated from a single source version.</w:t>
      </w:r>
    </w:p>
    <w:p w14:paraId="6B00CAA2" w14:textId="0C80A607" w:rsidR="00CE5D1F" w:rsidRPr="00A725E8" w:rsidRDefault="00CE5D1F" w:rsidP="00B63124">
      <w:pPr>
        <w:pStyle w:val="ListParagraph"/>
        <w:bidi w:val="0"/>
        <w:spacing w:after="0"/>
        <w:rPr>
          <w:rFonts w:cstheme="minorHAnsi"/>
        </w:rPr>
        <w:numPr>
          <w:ilvl w:val="0"/>
          <w:numId w:val="900"/>
        </w:numPr>
        <w:ind w:left="720" w:hanging="360"/>
      </w:pPr>
      <w:r w:rsidRPr="00A725E8">
        <w:rPr>
          <w:rFonts w:cstheme="minorHAnsi"/>
          <w:b w:val="true"/>
          <w:bCs w:val="true"/>
        </w:rPr>
        <w:t xml:space="preserve">Be calibrated across leadership levels – </w:t>
      </w:r>
      <w:r w:rsidRPr="00A725E8">
        <w:rPr>
          <w:rFonts w:cstheme="minorHAnsi"/>
          <w:b w:val="false"/>
          <w:bCs w:val="false"/>
        </w:rPr>
        <w:t xml:space="preserve">one architecture, expressed at proficiency levels appropriate to early leaders, young professionals, first-level leaders, senior leaders, and executives.</w:t>
      </w:r>
    </w:p>
    <w:p w14:paraId="6B00CAA2" w14:textId="0C80A607" w:rsidR="00CE5D1F" w:rsidRPr="00A725E8" w:rsidRDefault="00CE5D1F" w:rsidP="00B63124">
      <w:pPr>
        <w:pStyle w:val="ListParagraph"/>
        <w:bidi w:val="0"/>
        <w:spacing w:after="0"/>
        <w:rPr>
          <w:rFonts w:cstheme="minorHAnsi"/>
        </w:rPr>
        <w:numPr>
          <w:ilvl w:val="0"/>
          <w:numId w:val="900"/>
        </w:numPr>
        <w:ind w:left="720" w:hanging="360"/>
      </w:pPr>
      <w:r w:rsidRPr="00A725E8">
        <w:rPr>
          <w:rFonts w:cstheme="minorHAnsi"/>
          <w:b w:val="true"/>
          <w:bCs w:val="true"/>
        </w:rPr>
        <w:t xml:space="preserve">Be owned by the Foundation – </w:t>
      </w:r>
      <w:r w:rsidRPr="00A725E8">
        <w:rPr>
          <w:rFonts w:cstheme="minorHAnsi"/>
          <w:b w:val="false"/>
          <w:bCs w:val="false"/>
        </w:rPr>
        <w:t xml:space="preserve">the Foundation shall own the customized competency content, item bank, scoring rules, norms, reports, and all data generated, with any underlying Vendor engine or platform licensed on clearly stated terms.</w:t>
      </w:r>
    </w:p>
    <w:p w14:paraId="6B00CAA2" w14:textId="0C80A607" w:rsidR="00CE5D1F" w:rsidRPr="00A725E8" w:rsidRDefault="00CE5D1F" w:rsidP="00B63124">
      <w:pPr>
        <w:pStyle w:val="ListParagraph"/>
        <w:bidi w:val="0"/>
        <w:spacing w:after="0"/>
        <w:rPr>
          <w:rFonts w:cstheme="minorHAnsi"/>
        </w:rPr>
        <w:numPr>
          <w:ilvl w:val="0"/>
          <w:numId w:val="900"/>
        </w:numPr>
        <w:ind w:left="720" w:hanging="360"/>
      </w:pPr>
      <w:r w:rsidRPr="00A725E8">
        <w:rPr>
          <w:rFonts w:cstheme="minorHAnsi"/>
          <w:b w:val="true"/>
          <w:bCs w:val="true"/>
        </w:rPr>
        <w:t xml:space="preserve">Be sustainable in-house – </w:t>
      </w:r>
      <w:r w:rsidRPr="00A725E8">
        <w:rPr>
          <w:rFonts w:cstheme="minorHAnsi"/>
          <w:b w:val="false"/>
          <w:bCs w:val="false"/>
        </w:rPr>
        <w:t xml:space="preserve">the Foundation’s team shall be able to administer, interpret, debrief, and report on the assessment without depending on the Vendor for routine operation.</w:t>
      </w:r>
    </w:p>
    <w:p w14:paraId="6B00CAA2" w14:textId="0C80A607" w:rsidR="00CE5D1F" w:rsidRPr="00A725E8" w:rsidRDefault="00CE5D1F" w:rsidP="00B63124">
      <w:pPr>
        <w:pStyle w:val="ListParagraph"/>
        <w:bidi w:val="0"/>
        <w:spacing w:after="0"/>
        <w:rPr>
          <w:rFonts w:cstheme="minorHAnsi"/>
        </w:rPr>
        <w:numPr>
          <w:ilvl w:val="0"/>
          <w:numId w:val="900"/>
        </w:numPr>
        <w:ind w:left="720" w:hanging="360"/>
      </w:pPr>
      <w:r w:rsidRPr="00A725E8">
        <w:rPr>
          <w:rFonts w:cstheme="minorHAnsi"/>
          <w:b w:val="true"/>
          <w:bCs w:val="true"/>
        </w:rPr>
        <w:t xml:space="preserve">Be compliant – </w:t>
      </w:r>
      <w:r w:rsidRPr="00A725E8">
        <w:rPr>
          <w:rFonts w:cstheme="minorHAnsi"/>
          <w:b w:val="false"/>
          <w:bCs w:val="false"/>
        </w:rPr>
        <w:t xml:space="preserve">aligned with the Personal Data Protection Law (PDPL) of the Kingdom of Saudi Arabia, the Foundation’s information security requirements, and recognised professional standards for the fair use of assessments.</w:t>
      </w:r>
    </w:p>
    <w:p w14:paraId="70ED685D" w14:textId="77777777" w:rsidR="0037196F" w:rsidRPr="0087305B" w:rsidRDefault="0037196F" w:rsidP="0037196F">
      <w:pPr>
        <w:pStyle w:val="a"/>
        <w:bidi w:val="0"/>
        <w:spacing w:before="0" w:after="0" w:line="276" w:lineRule="auto"/>
        <w:rPr>
          <w:rFonts w:asciiTheme="minorHAnsi" w:hAnsiTheme="minorHAnsi" w:cstheme="minorHAnsi"/>
          <w:sz w:val="24"/>
          <w:szCs w:val="24"/>
          <w:rtl/>
        </w:rPr>
      </w:pPr>
    </w:p>
    <w:p w14:paraId="08C7C18B" w14:textId="7763513E" w:rsidR="001836FF" w:rsidRPr="00BB32FB" w:rsidRDefault="001836FF" w:rsidP="00BB32FB">
      <w:pPr>
        <w:pStyle w:val="a"/>
        <w:bidi w:val="0"/>
        <w:spacing w:before="0" w:after="0" w:line="276" w:lineRule="auto"/>
        <w:ind w:left="188"/>
        <w:jc w:val="left"/>
        <w:rPr>
          <w:rFonts w:asciiTheme="minorHAnsi" w:hAnsiTheme="minorHAnsi" w:cstheme="minorHAnsi"/>
          <w:b/>
          <w:bCs/>
          <w:sz w:val="22"/>
          <w:szCs w:val="22"/>
          <w:u w:val="single"/>
        </w:rPr>
      </w:pPr>
      <w:r w:rsidRPr="00BB32FB">
        <w:rPr>
          <w:rFonts w:asciiTheme="minorHAnsi" w:hAnsiTheme="minorHAnsi" w:cstheme="minorHAnsi"/>
          <w:b/>
          <w:bCs/>
          <w:sz w:val="22"/>
          <w:szCs w:val="22"/>
          <w:u w:val="single"/>
        </w:rPr>
        <w:t xml:space="preserve">Uses of the Assessment</w:t>
      </w:r>
    </w:p>
    <w:p w14:paraId="23E05A1A" w14:textId="0FE6D3BE" w:rsidR="0037196F" w:rsidRPr="0087305B" w:rsidRDefault="0037196F" w:rsidP="00D4534C">
      <w:pPr>
        <w:pStyle w:val="a"/>
        <w:bidi w:val="0"/>
        <w:spacing w:before="0" w:after="0" w:line="276" w:lineRule="auto"/>
        <w:rPr>
          <w:rFonts w:asciiTheme="minorHAnsi" w:hAnsiTheme="minorHAnsi" w:cstheme="minorHAnsi"/>
          <w:sz w:val="24"/>
          <w:szCs w:val="24"/>
        </w:rPr>
      </w:pPr>
      <w:r w:rsidRPr="0087305B">
        <w:rPr>
          <w:rFonts w:asciiTheme="minorHAnsi" w:hAnsiTheme="minorHAnsi"/>
          <w:sz w:val="24"/>
          <w:szCs w:val="24"/>
        </w:rPr>
        <w:t xml:space="preserve">The Foundation intends to use the assessment across the leadership lifecycle. Proposed solutions shall support, as a minimum, the following uses:</w:t>
      </w:r>
    </w:p>
    <w:p w14:paraId="6B00CAA2" w14:textId="0C80A607" w:rsidR="00CE5D1F" w:rsidRPr="00A725E8" w:rsidRDefault="00CE5D1F" w:rsidP="00B63124">
      <w:pPr>
        <w:pStyle w:val="ListParagraph"/>
        <w:bidi w:val="0"/>
        <w:spacing w:after="0"/>
        <w:rPr>
          <w:rFonts w:cstheme="minorHAnsi"/>
        </w:rPr>
        <w:numPr>
          <w:ilvl w:val="0"/>
          <w:numId w:val="900"/>
        </w:numPr>
        <w:ind w:left="720" w:hanging="360"/>
      </w:pPr>
      <w:r w:rsidRPr="00A725E8">
        <w:rPr>
          <w:rFonts w:cstheme="minorHAnsi"/>
          <w:b w:val="true"/>
          <w:bCs w:val="true"/>
        </w:rPr>
        <w:t xml:space="preserve">Selection and admissions – </w:t>
      </w:r>
      <w:r w:rsidRPr="00A725E8">
        <w:rPr>
          <w:rFonts w:cstheme="minorHAnsi"/>
          <w:b w:val="false"/>
          <w:bCs w:val="false"/>
        </w:rPr>
        <w:t xml:space="preserve">screening, shortlisting, and final selection of candidates across Leadership Track programs, including inputs to competency-based interviews and to the admission committee’s decision.</w:t>
      </w:r>
    </w:p>
    <w:p w14:paraId="6B00CAA2" w14:textId="0C80A607" w:rsidR="00CE5D1F" w:rsidRPr="00A725E8" w:rsidRDefault="00CE5D1F" w:rsidP="00B63124">
      <w:pPr>
        <w:pStyle w:val="ListParagraph"/>
        <w:bidi w:val="0"/>
        <w:spacing w:after="0"/>
        <w:rPr>
          <w:rFonts w:cstheme="minorHAnsi"/>
        </w:rPr>
        <w:numPr>
          <w:ilvl w:val="0"/>
          <w:numId w:val="900"/>
        </w:numPr>
        <w:ind w:left="720" w:hanging="360"/>
      </w:pPr>
      <w:r w:rsidRPr="00A725E8">
        <w:rPr>
          <w:rFonts w:cstheme="minorHAnsi"/>
          <w:b w:val="true"/>
          <w:bCs w:val="true"/>
        </w:rPr>
        <w:t xml:space="preserve">Candidate feedback – </w:t>
      </w:r>
      <w:r w:rsidRPr="00A725E8">
        <w:rPr>
          <w:rFonts w:cstheme="minorHAnsi"/>
          <w:b w:val="false"/>
          <w:bCs w:val="false"/>
        </w:rPr>
        <w:t xml:space="preserve">providing evaluation and feedback reports to candidates who reach advanced selection stages, whether or not they are accepted, consistent with the Foundation’s commitment to make selection itself a learning experience.</w:t>
      </w:r>
    </w:p>
    <w:p w14:paraId="6B00CAA2" w14:textId="0C80A607" w:rsidR="00CE5D1F" w:rsidRPr="00A725E8" w:rsidRDefault="00CE5D1F" w:rsidP="00B63124">
      <w:pPr>
        <w:pStyle w:val="ListParagraph"/>
        <w:bidi w:val="0"/>
        <w:spacing w:after="0"/>
        <w:rPr>
          <w:rFonts w:cstheme="minorHAnsi"/>
        </w:rPr>
        <w:numPr>
          <w:ilvl w:val="0"/>
          <w:numId w:val="900"/>
        </w:numPr>
        <w:ind w:left="720" w:hanging="360"/>
      </w:pPr>
      <w:r w:rsidRPr="00A725E8">
        <w:rPr>
          <w:rFonts w:cstheme="minorHAnsi"/>
          <w:b w:val="true"/>
          <w:bCs w:val="true"/>
        </w:rPr>
        <w:t xml:space="preserve">Individual development planning – </w:t>
      </w:r>
      <w:r w:rsidRPr="00A725E8">
        <w:rPr>
          <w:rFonts w:cstheme="minorHAnsi"/>
          <w:b w:val="false"/>
          <w:bCs w:val="false"/>
        </w:rPr>
        <w:t xml:space="preserve">establishing an entry baseline for every beneficiary and generating a personal development plan against the competency model.</w:t>
      </w:r>
    </w:p>
    <w:p w14:paraId="6B00CAA2" w14:textId="0C80A607" w:rsidR="00CE5D1F" w:rsidRPr="00A725E8" w:rsidRDefault="00CE5D1F" w:rsidP="00B63124">
      <w:pPr>
        <w:pStyle w:val="ListParagraph"/>
        <w:bidi w:val="0"/>
        <w:spacing w:after="0"/>
        <w:rPr>
          <w:rFonts w:cstheme="minorHAnsi"/>
        </w:rPr>
        <w:numPr>
          <w:ilvl w:val="0"/>
          <w:numId w:val="900"/>
        </w:numPr>
        <w:ind w:left="720" w:hanging="360"/>
      </w:pPr>
      <w:r w:rsidRPr="00A725E8">
        <w:rPr>
          <w:rFonts w:cstheme="minorHAnsi"/>
          <w:b w:val="true"/>
          <w:bCs w:val="true"/>
        </w:rPr>
        <w:t xml:space="preserve">Development feedback and debriefs – </w:t>
      </w:r>
      <w:r w:rsidRPr="00A725E8">
        <w:rPr>
          <w:rFonts w:cstheme="minorHAnsi"/>
          <w:b w:val="false"/>
          <w:bCs w:val="false"/>
        </w:rPr>
        <w:t xml:space="preserve">giving the Foundation’s certified debriefers and program teams a common, evidence-based basis for one-to-one feedback conversations and for tracking a beneficiary’s progress against the model.</w:t>
      </w:r>
    </w:p>
    <w:p w14:paraId="6B00CAA2" w14:textId="0C80A607" w:rsidR="00CE5D1F" w:rsidRPr="00A725E8" w:rsidRDefault="00CE5D1F" w:rsidP="00B63124">
      <w:pPr>
        <w:pStyle w:val="ListParagraph"/>
        <w:bidi w:val="0"/>
        <w:spacing w:after="0"/>
        <w:rPr>
          <w:rFonts w:cstheme="minorHAnsi"/>
        </w:rPr>
        <w:numPr>
          <w:ilvl w:val="0"/>
          <w:numId w:val="900"/>
        </w:numPr>
        <w:ind w:left="720" w:hanging="360"/>
      </w:pPr>
      <w:r w:rsidRPr="00A725E8">
        <w:rPr>
          <w:rFonts w:cstheme="minorHAnsi"/>
          <w:b w:val="true"/>
          <w:bCs w:val="true"/>
        </w:rPr>
        <w:t xml:space="preserve">Program and curriculum design – </w:t>
      </w:r>
      <w:r w:rsidRPr="00A725E8">
        <w:rPr>
          <w:rFonts w:cstheme="minorHAnsi"/>
          <w:b w:val="false"/>
          <w:bCs w:val="false"/>
        </w:rPr>
        <w:t xml:space="preserve">using aggregated cohort data to shape module content, electives, capstone challenges, and the design of new interventions across the Leadership Track.</w:t>
      </w:r>
    </w:p>
    <w:p w14:paraId="6B00CAA2" w14:textId="0C80A607" w:rsidR="00CE5D1F" w:rsidRPr="00A725E8" w:rsidRDefault="00CE5D1F" w:rsidP="00B63124">
      <w:pPr>
        <w:pStyle w:val="ListParagraph"/>
        <w:bidi w:val="0"/>
        <w:spacing w:after="0"/>
        <w:rPr>
          <w:rFonts w:cstheme="minorHAnsi"/>
        </w:rPr>
        <w:numPr>
          <w:ilvl w:val="0"/>
          <w:numId w:val="900"/>
        </w:numPr>
        <w:ind w:left="720" w:hanging="360"/>
      </w:pPr>
      <w:r w:rsidRPr="00A725E8">
        <w:rPr>
          <w:rFonts w:cstheme="minorHAnsi"/>
          <w:b w:val="true"/>
          <w:bCs w:val="true"/>
        </w:rPr>
        <w:t xml:space="preserve">Impact measurement – </w:t>
      </w:r>
      <w:r w:rsidRPr="00A725E8">
        <w:rPr>
          <w:rFonts w:cstheme="minorHAnsi"/>
          <w:b w:val="false"/>
          <w:bCs w:val="false"/>
        </w:rPr>
        <w:t xml:space="preserve">pre-program, post-program, and follow-up measurement to evidence competency growth and demonstrate the return on the Foundation’s investment to internal and external stakeholders.</w:t>
      </w:r>
    </w:p>
    <w:p w14:paraId="6B00CAA2" w14:textId="0C80A607" w:rsidR="00CE5D1F" w:rsidRPr="00A725E8" w:rsidRDefault="00CE5D1F" w:rsidP="00B63124">
      <w:pPr>
        <w:pStyle w:val="ListParagraph"/>
        <w:bidi w:val="0"/>
        <w:spacing w:after="0"/>
        <w:rPr>
          <w:rFonts w:cstheme="minorHAnsi"/>
        </w:rPr>
        <w:numPr>
          <w:ilvl w:val="0"/>
          <w:numId w:val="900"/>
        </w:numPr>
        <w:ind w:left="720" w:hanging="360"/>
      </w:pPr>
      <w:r w:rsidRPr="00A725E8">
        <w:rPr>
          <w:rFonts w:cstheme="minorHAnsi"/>
          <w:b w:val="true"/>
          <w:bCs w:val="true"/>
        </w:rPr>
        <w:t xml:space="preserve">Cohort and portfolio benchmarking – </w:t>
      </w:r>
      <w:r w:rsidRPr="00A725E8">
        <w:rPr>
          <w:rFonts w:cstheme="minorHAnsi"/>
          <w:b w:val="false"/>
          <w:bCs w:val="false"/>
        </w:rPr>
        <w:t xml:space="preserve">comparing cohorts, programs, sectors, and years, and building a Kingdom-level picture of leadership strengths and capability gaps.</w:t>
      </w:r>
    </w:p>
    <w:p w14:paraId="6B00CAA2" w14:textId="0C80A607" w:rsidR="00CE5D1F" w:rsidRPr="00A725E8" w:rsidRDefault="00CE5D1F" w:rsidP="00B63124">
      <w:pPr>
        <w:pStyle w:val="ListParagraph"/>
        <w:bidi w:val="0"/>
        <w:spacing w:after="0"/>
        <w:rPr>
          <w:rFonts w:cstheme="minorHAnsi"/>
        </w:rPr>
        <w:numPr>
          <w:ilvl w:val="0"/>
          <w:numId w:val="900"/>
        </w:numPr>
        <w:ind w:left="720" w:hanging="360"/>
      </w:pPr>
      <w:r w:rsidRPr="00A725E8">
        <w:rPr>
          <w:rFonts w:cstheme="minorHAnsi"/>
          <w:b w:val="true"/>
          <w:bCs w:val="true"/>
        </w:rPr>
        <w:t xml:space="preserve">Alumni and community development – </w:t>
      </w:r>
      <w:r w:rsidRPr="00A725E8">
        <w:rPr>
          <w:rFonts w:cstheme="minorHAnsi"/>
          <w:b w:val="false"/>
          <w:bCs w:val="false"/>
        </w:rPr>
        <w:t xml:space="preserve">supporting the continued development of Saudi Leaders Society members and informing the design of alumni offerings.</w:t>
      </w:r>
    </w:p>
    <w:p w14:paraId="6B00CAA2" w14:textId="0C80A607" w:rsidR="00CE5D1F" w:rsidRPr="00A725E8" w:rsidRDefault="00CE5D1F" w:rsidP="00B63124">
      <w:pPr>
        <w:pStyle w:val="ListParagraph"/>
        <w:bidi w:val="0"/>
        <w:spacing w:after="0"/>
        <w:rPr>
          <w:rFonts w:cstheme="minorHAnsi"/>
        </w:rPr>
        <w:numPr>
          <w:ilvl w:val="0"/>
          <w:numId w:val="900"/>
        </w:numPr>
        <w:ind w:left="720" w:hanging="360"/>
      </w:pPr>
      <w:r w:rsidRPr="00A725E8">
        <w:rPr>
          <w:rFonts w:cstheme="minorHAnsi"/>
          <w:b w:val="true"/>
          <w:bCs w:val="true"/>
        </w:rPr>
        <w:t xml:space="preserve">Assessor and faculty calibration – </w:t>
      </w:r>
      <w:r w:rsidRPr="00A725E8">
        <w:rPr>
          <w:rFonts w:cstheme="minorHAnsi"/>
          <w:b w:val="false"/>
          <w:bCs w:val="false"/>
        </w:rPr>
        <w:t xml:space="preserve">providing a shared standard and common language for everyone who selects, teaches, and evaluates within the Leadership Track.</w:t>
      </w:r>
    </w:p>
    <w:p w14:paraId="70ED685D" w14:textId="77777777" w:rsidR="0037196F" w:rsidRPr="0087305B" w:rsidRDefault="0037196F" w:rsidP="0037196F">
      <w:pPr>
        <w:pStyle w:val="a"/>
        <w:bidi w:val="0"/>
        <w:spacing w:before="0" w:after="0" w:line="276" w:lineRule="auto"/>
        <w:rPr>
          <w:rFonts w:asciiTheme="minorHAnsi" w:hAnsiTheme="minorHAnsi" w:cstheme="minorHAnsi"/>
          <w:sz w:val="24"/>
          <w:szCs w:val="24"/>
          <w:rtl/>
        </w:rPr>
      </w:pPr>
    </w:p>
    <w:p w14:paraId="08C7C18B" w14:textId="7763513E" w:rsidR="001836FF" w:rsidRPr="00BB32FB" w:rsidRDefault="001836FF" w:rsidP="00BB32FB">
      <w:pPr>
        <w:pStyle w:val="a"/>
        <w:bidi w:val="0"/>
        <w:spacing w:before="0" w:after="0" w:line="276" w:lineRule="auto"/>
        <w:ind w:left="188"/>
        <w:jc w:val="left"/>
        <w:rPr>
          <w:rFonts w:asciiTheme="minorHAnsi" w:hAnsiTheme="minorHAnsi" w:cstheme="minorHAnsi"/>
          <w:b/>
          <w:bCs/>
          <w:sz w:val="22"/>
          <w:szCs w:val="22"/>
          <w:u w:val="single"/>
        </w:rPr>
      </w:pPr>
      <w:r w:rsidRPr="00BB32FB">
        <w:rPr>
          <w:rFonts w:asciiTheme="minorHAnsi" w:hAnsiTheme="minorHAnsi" w:cstheme="minorHAnsi"/>
          <w:b/>
          <w:bCs/>
          <w:sz w:val="22"/>
          <w:szCs w:val="22"/>
          <w:u w:val="single"/>
        </w:rPr>
        <w:t xml:space="preserve">Assessment Population and Indicative Volumes</w:t>
      </w:r>
    </w:p>
    <w:p w14:paraId="23E05A1A" w14:textId="0FE6D3BE" w:rsidR="0037196F" w:rsidRPr="0087305B" w:rsidRDefault="0037196F" w:rsidP="00D4534C">
      <w:pPr>
        <w:pStyle w:val="a"/>
        <w:bidi w:val="0"/>
        <w:spacing w:before="0" w:after="0" w:line="276" w:lineRule="auto"/>
        <w:rPr>
          <w:rFonts w:asciiTheme="minorHAnsi" w:hAnsiTheme="minorHAnsi" w:cstheme="minorHAnsi"/>
          <w:sz w:val="24"/>
          <w:szCs w:val="24"/>
        </w:rPr>
      </w:pPr>
      <w:r w:rsidRPr="0087305B">
        <w:rPr>
          <w:rFonts w:asciiTheme="minorHAnsi" w:hAnsiTheme="minorHAnsi"/>
          <w:sz w:val="24"/>
          <w:szCs w:val="24"/>
        </w:rPr>
        <w:t xml:space="preserve">The indicative annual assessment population across the Leadership Track is set out below. Volumes are indicative only, and the Foundation shall be entitled to increase or reduce them in accordance with the General Provisions herein. Bidders shall price on a per-assessment basis in addition to any lump sum, so that volumes can be varied.</w:t>
      </w:r>
    </w:p>
    <w:p w14:paraId="70ED685D" w14:textId="77777777" w:rsidR="0037196F" w:rsidRPr="0087305B" w:rsidRDefault="0037196F" w:rsidP="0037196F">
      <w:pPr>
        <w:pStyle w:val="a"/>
        <w:bidi w:val="0"/>
        <w:spacing w:before="0" w:after="0" w:line="276" w:lineRule="auto"/>
        <w:rPr>
          <w:rFonts w:asciiTheme="minorHAnsi" w:hAnsiTheme="minorHAnsi" w:cstheme="minorHAnsi"/>
          <w:sz w:val="24"/>
          <w:szCs w:val="24"/>
          <w:rtl/>
        </w:rPr>
      </w:pPr>
    </w:p>
    <w:tbl>
      <w:tblPr>
        <w:tblpPr w:leftFromText="180" w:rightFromText="180" w:vertAnchor="text" w:tblpXSpec="center" w:tblpY="1"/>
        <w:tblOverlap w:val="never"/>
        <w:tblW w:w="0" w:type="auto"/>
        <w:tblBorders>
          <w:top w:val="single" w:sz="18" w:space="0" w:color="FFFFFF"/>
          <w:left w:val="single" w:sz="18" w:space="0" w:color="FFFFFF"/>
          <w:bottom w:val="single" w:sz="18" w:space="0" w:color="FFFFFF"/>
          <w:right w:val="single" w:sz="18" w:space="0" w:color="FFFFFF"/>
          <w:insideH w:val="single" w:sz="18" w:space="0" w:color="FFFFFF"/>
          <w:insideV w:val="single" w:sz="18" w:space="0" w:color="FFFFFF"/>
        </w:tblBorders>
        <w:tblLayout w:type="fixed"/>
        <w:tblLook w:val="04A0" w:firstRow="1" w:lastRow="0" w:firstColumn="1" w:lastColumn="0" w:noHBand="0" w:noVBand="1"/>
      </w:tblPr>
      <w:tblGrid>
        <w:gridCol w:w="5900"/>
        <w:gridCol w:w="3640"/>
      </w:tblGrid>
      <w:tr w:rsidR="001609BE" w:rsidRPr="006B4B64" w14:paraId="5FDEB0BC" w14:textId="77777777" w:rsidTr="00B05FA0">
        <w:trPr>
          <w:trHeight w:val="498"/>
        </w:trPr>
        <w:tc>
          <w:tcPr>
            <w:tcW w:w="5900" w:type="dxa"/>
            <w:shd w:val="clear" w:color="auto" w:fill="BFBFBF" w:themeFill="background1" w:themeFillShade="BF"/>
            <w:vAlign w:val="center"/>
          </w:tcPr>
          <w:p w14:paraId="02CE5E96" w14:textId="77777777" w:rsidR="001609BE" w:rsidRPr="0087305B" w:rsidRDefault="001609BE" w:rsidP="001609BE">
            <w:pPr>
              <w:bidi w:val="0"/>
              <w:contextualSpacing/>
              <w:jc w:val="center"/>
              <w:rPr>
                <w:rFonts w:cstheme="minorHAnsi"/>
                <w:b/>
                <w:bCs/>
                <w:color w:val="262626" w:themeColor="text1" w:themeTint="D9"/>
                <w:sz w:val="24"/>
                <w:szCs w:val="24"/>
              </w:rPr>
            </w:pPr>
            <w:r w:rsidRPr="0087305B">
              <w:rPr>
                <w:b/>
                <w:bCs/>
                <w:color w:val="262626" w:themeColor="text1" w:themeTint="D9"/>
                <w:sz w:val="24"/>
                <w:szCs w:val="24"/>
              </w:rPr>
              <w:t xml:space="preserve">Program (Leadership Level)</w:t>
            </w:r>
          </w:p>
        </w:tc>
        <w:tc>
          <w:tcPr>
            <w:tcW w:w="3640" w:type="dxa"/>
            <w:shd w:val="clear" w:color="auto" w:fill="BFBFBF" w:themeFill="background1" w:themeFillShade="BF"/>
            <w:vAlign w:val="center"/>
          </w:tcPr>
          <w:p w14:paraId="420F4BE0" w14:textId="77777777" w:rsidR="001609BE" w:rsidRPr="0087305B" w:rsidRDefault="001609BE" w:rsidP="001609BE">
            <w:pPr>
              <w:bidi w:val="0"/>
              <w:contextualSpacing/>
              <w:jc w:val="center"/>
              <w:rPr>
                <w:rFonts w:cstheme="minorHAnsi"/>
                <w:b/>
                <w:bCs/>
                <w:color w:val="262626" w:themeColor="text1" w:themeTint="D9"/>
                <w:sz w:val="24"/>
                <w:szCs w:val="24"/>
              </w:rPr>
            </w:pPr>
            <w:r w:rsidRPr="0087305B">
              <w:rPr>
                <w:b/>
                <w:bCs/>
                <w:color w:val="262626" w:themeColor="text1" w:themeTint="D9"/>
                <w:sz w:val="24"/>
                <w:szCs w:val="24"/>
              </w:rPr>
              <w:t xml:space="preserve">Indicative Annual Volume</w:t>
            </w:r>
          </w:p>
        </w:tc>
      </w:tr>
      <w:tr w:rsidR="001609BE" w:rsidRPr="006B4B64" w14:paraId="6736C4D2" w14:textId="77777777" w:rsidTr="00B05FA0">
        <w:trPr>
          <w:trHeight w:val="588"/>
        </w:trPr>
        <w:tc>
          <w:tcPr>
            <w:tcW w:w="5900" w:type="dxa"/>
            <w:shd w:val="clear" w:color="auto" w:fill="F2F2F2" w:themeFill="background1" w:themeFillShade="F2"/>
            <w:vAlign w:val="center"/>
          </w:tcPr>
          <w:p w14:paraId="7D2EFD67" w14:textId="77777777" w:rsidR="001609BE" w:rsidRPr="0087305B" w:rsidRDefault="001609BE" w:rsidP="001609BE">
            <w:pPr>
              <w:bidi w:val="0"/>
              <w:spacing w:after="0"/>
              <w:contextualSpacing/>
              <w:jc w:val="left"/>
              <w:rPr>
                <w:rFonts w:cstheme="minorHAnsi"/>
                <w:sz w:val="24"/>
                <w:szCs w:val="24"/>
              </w:rPr>
            </w:pPr>
            <w:r>
              <w:rPr>
                <w:sz w:val="24"/>
                <w:szCs w:val="24"/>
              </w:rPr>
              <w:t xml:space="preserve">Distinct College Preparatory Program (early leadership – pre-university)</w:t>
            </w:r>
          </w:p>
        </w:tc>
        <w:tc>
          <w:tcPr>
            <w:tcW w:w="3640" w:type="dxa"/>
            <w:shd w:val="clear" w:color="auto" w:fill="F2F2F2" w:themeFill="background1" w:themeFillShade="F2"/>
            <w:vAlign w:val="center"/>
          </w:tcPr>
          <w:p w14:paraId="0EBC41D8" w14:textId="77777777" w:rsidR="001609BE" w:rsidRPr="009E6D37" w:rsidRDefault="001609BE" w:rsidP="001609BE">
            <w:pPr>
              <w:bidi w:val="0"/>
              <w:spacing w:after="0"/>
              <w:jc w:val="left"/>
              <w:rPr>
                <w:rFonts w:cstheme="minorHAnsi"/>
                <w:color w:val="000000" w:themeColor="text1"/>
                <w:sz w:val="24"/>
                <w:szCs w:val="24"/>
              </w:rPr>
            </w:pPr>
            <w:r w:rsidRPr="009E6D37">
              <w:rPr>
                <w:color w:val="000000" w:themeColor="text1"/>
                <w:sz w:val="24"/>
                <w:szCs w:val="24"/>
              </w:rPr>
              <w:t xml:space="preserve">460 beneficiaries currently enrolled</w:t>
            </w:r>
          </w:p>
        </w:tc>
      </w:tr>
      <w:tr w:rsidR="001609BE" w:rsidRPr="006B4B64" w14:paraId="6736C4D2" w14:textId="77777777" w:rsidTr="00B05FA0">
        <w:trPr>
          <w:trHeight w:val="588"/>
        </w:trPr>
        <w:tc>
          <w:tcPr>
            <w:tcW w:w="5900" w:type="dxa"/>
            <w:shd w:val="clear" w:color="auto" w:fill="F2F2F2" w:themeFill="background1" w:themeFillShade="F2"/>
            <w:vAlign w:val="center"/>
          </w:tcPr>
          <w:p w14:paraId="7D2EFD67" w14:textId="77777777" w:rsidR="001609BE" w:rsidRPr="0087305B" w:rsidRDefault="001609BE" w:rsidP="001609BE">
            <w:pPr>
              <w:bidi w:val="0"/>
              <w:spacing w:after="0"/>
              <w:contextualSpacing/>
              <w:jc w:val="left"/>
              <w:rPr>
                <w:rFonts w:cstheme="minorHAnsi"/>
                <w:sz w:val="24"/>
                <w:szCs w:val="24"/>
              </w:rPr>
            </w:pPr>
            <w:r>
              <w:rPr>
                <w:sz w:val="24"/>
                <w:szCs w:val="24"/>
              </w:rPr>
              <w:t xml:space="preserve">Misk Fellowship (early leadership – university)</w:t>
            </w:r>
          </w:p>
        </w:tc>
        <w:tc>
          <w:tcPr>
            <w:tcW w:w="3640" w:type="dxa"/>
            <w:shd w:val="clear" w:color="auto" w:fill="F2F2F2" w:themeFill="background1" w:themeFillShade="F2"/>
            <w:vAlign w:val="center"/>
          </w:tcPr>
          <w:p w14:paraId="0EBC41D8" w14:textId="77777777" w:rsidR="001609BE" w:rsidRPr="009E6D37" w:rsidRDefault="001609BE" w:rsidP="001609BE">
            <w:pPr>
              <w:bidi w:val="0"/>
              <w:spacing w:after="0"/>
              <w:jc w:val="left"/>
              <w:rPr>
                <w:rFonts w:cstheme="minorHAnsi"/>
                <w:color w:val="000000" w:themeColor="text1"/>
                <w:sz w:val="24"/>
                <w:szCs w:val="24"/>
              </w:rPr>
            </w:pPr>
            <w:r w:rsidRPr="009E6D37">
              <w:rPr>
                <w:color w:val="000000" w:themeColor="text1"/>
                <w:sz w:val="24"/>
                <w:szCs w:val="24"/>
              </w:rPr>
              <w:t xml:space="preserve">70 beneficiaries per year</w:t>
            </w:r>
          </w:p>
        </w:tc>
      </w:tr>
      <w:tr w:rsidR="001609BE" w:rsidRPr="006B4B64" w14:paraId="6736C4D2" w14:textId="77777777" w:rsidTr="00B05FA0">
        <w:trPr>
          <w:trHeight w:val="588"/>
        </w:trPr>
        <w:tc>
          <w:tcPr>
            <w:tcW w:w="5900" w:type="dxa"/>
            <w:shd w:val="clear" w:color="auto" w:fill="F2F2F2" w:themeFill="background1" w:themeFillShade="F2"/>
            <w:vAlign w:val="center"/>
          </w:tcPr>
          <w:p w14:paraId="7D2EFD67" w14:textId="77777777" w:rsidR="001609BE" w:rsidRPr="0087305B" w:rsidRDefault="001609BE" w:rsidP="001609BE">
            <w:pPr>
              <w:bidi w:val="0"/>
              <w:spacing w:after="0"/>
              <w:contextualSpacing/>
              <w:jc w:val="left"/>
              <w:rPr>
                <w:rFonts w:cstheme="minorHAnsi"/>
                <w:sz w:val="24"/>
                <w:szCs w:val="24"/>
              </w:rPr>
            </w:pPr>
            <w:r>
              <w:rPr>
                <w:sz w:val="24"/>
                <w:szCs w:val="24"/>
              </w:rPr>
              <w:t xml:space="preserve">Ignited Voices (young professionals)</w:t>
            </w:r>
          </w:p>
        </w:tc>
        <w:tc>
          <w:tcPr>
            <w:tcW w:w="3640" w:type="dxa"/>
            <w:shd w:val="clear" w:color="auto" w:fill="F2F2F2" w:themeFill="background1" w:themeFillShade="F2"/>
            <w:vAlign w:val="center"/>
          </w:tcPr>
          <w:p w14:paraId="0EBC41D8" w14:textId="77777777" w:rsidR="001609BE" w:rsidRPr="009E6D37" w:rsidRDefault="001609BE" w:rsidP="001609BE">
            <w:pPr>
              <w:bidi w:val="0"/>
              <w:spacing w:after="0"/>
              <w:jc w:val="left"/>
              <w:rPr>
                <w:rFonts w:cstheme="minorHAnsi"/>
                <w:color w:val="000000" w:themeColor="text1"/>
                <w:sz w:val="24"/>
                <w:szCs w:val="24"/>
              </w:rPr>
            </w:pPr>
            <w:r w:rsidRPr="009E6D37">
              <w:rPr>
                <w:color w:val="000000" w:themeColor="text1"/>
                <w:sz w:val="24"/>
                <w:szCs w:val="24"/>
              </w:rPr>
              <w:t xml:space="preserve">100 beneficiaries per year</w:t>
            </w:r>
          </w:p>
        </w:tc>
      </w:tr>
      <w:tr w:rsidR="001609BE" w:rsidRPr="006B4B64" w14:paraId="6736C4D2" w14:textId="77777777" w:rsidTr="00B05FA0">
        <w:trPr>
          <w:trHeight w:val="588"/>
        </w:trPr>
        <w:tc>
          <w:tcPr>
            <w:tcW w:w="5900" w:type="dxa"/>
            <w:shd w:val="clear" w:color="auto" w:fill="F2F2F2" w:themeFill="background1" w:themeFillShade="F2"/>
            <w:vAlign w:val="center"/>
          </w:tcPr>
          <w:p w14:paraId="7D2EFD67" w14:textId="77777777" w:rsidR="001609BE" w:rsidRPr="0087305B" w:rsidRDefault="001609BE" w:rsidP="001609BE">
            <w:pPr>
              <w:bidi w:val="0"/>
              <w:spacing w:after="0"/>
              <w:contextualSpacing/>
              <w:jc w:val="left"/>
              <w:rPr>
                <w:rFonts w:cstheme="minorHAnsi"/>
                <w:sz w:val="24"/>
                <w:szCs w:val="24"/>
              </w:rPr>
            </w:pPr>
            <w:r>
              <w:rPr>
                <w:sz w:val="24"/>
                <w:szCs w:val="24"/>
              </w:rPr>
              <w:t xml:space="preserve">10X Saudi Leaders (first-level leaders)</w:t>
            </w:r>
          </w:p>
        </w:tc>
        <w:tc>
          <w:tcPr>
            <w:tcW w:w="3640" w:type="dxa"/>
            <w:shd w:val="clear" w:color="auto" w:fill="F2F2F2" w:themeFill="background1" w:themeFillShade="F2"/>
            <w:vAlign w:val="center"/>
          </w:tcPr>
          <w:p w14:paraId="0EBC41D8" w14:textId="77777777" w:rsidR="001609BE" w:rsidRPr="009E6D37" w:rsidRDefault="001609BE" w:rsidP="001609BE">
            <w:pPr>
              <w:bidi w:val="0"/>
              <w:spacing w:after="0"/>
              <w:jc w:val="left"/>
              <w:rPr>
                <w:rFonts w:cstheme="minorHAnsi"/>
                <w:color w:val="000000" w:themeColor="text1"/>
                <w:sz w:val="24"/>
                <w:szCs w:val="24"/>
              </w:rPr>
            </w:pPr>
            <w:r w:rsidRPr="009E6D37">
              <w:rPr>
                <w:color w:val="000000" w:themeColor="text1"/>
                <w:sz w:val="24"/>
                <w:szCs w:val="24"/>
              </w:rPr>
              <w:t xml:space="preserve">250 beneficiaries per year</w:t>
            </w:r>
          </w:p>
        </w:tc>
      </w:tr>
      <w:tr w:rsidR="001609BE" w:rsidRPr="006B4B64" w14:paraId="6736C4D2" w14:textId="77777777" w:rsidTr="00B05FA0">
        <w:trPr>
          <w:trHeight w:val="588"/>
        </w:trPr>
        <w:tc>
          <w:tcPr>
            <w:tcW w:w="5900" w:type="dxa"/>
            <w:shd w:val="clear" w:color="auto" w:fill="F2F2F2" w:themeFill="background1" w:themeFillShade="F2"/>
            <w:vAlign w:val="center"/>
          </w:tcPr>
          <w:p w14:paraId="7D2EFD67" w14:textId="77777777" w:rsidR="001609BE" w:rsidRPr="0087305B" w:rsidRDefault="001609BE" w:rsidP="001609BE">
            <w:pPr>
              <w:bidi w:val="0"/>
              <w:spacing w:after="0"/>
              <w:contextualSpacing/>
              <w:jc w:val="left"/>
              <w:rPr>
                <w:rFonts w:cstheme="minorHAnsi"/>
                <w:sz w:val="24"/>
                <w:szCs w:val="24"/>
              </w:rPr>
            </w:pPr>
            <w:r>
              <w:rPr>
                <w:sz w:val="24"/>
                <w:szCs w:val="24"/>
              </w:rPr>
              <w:t xml:space="preserve">2030 Leaders (senior leaders and executives)</w:t>
            </w:r>
          </w:p>
        </w:tc>
        <w:tc>
          <w:tcPr>
            <w:tcW w:w="3640" w:type="dxa"/>
            <w:shd w:val="clear" w:color="auto" w:fill="F2F2F2" w:themeFill="background1" w:themeFillShade="F2"/>
            <w:vAlign w:val="center"/>
          </w:tcPr>
          <w:p w14:paraId="0EBC41D8" w14:textId="77777777" w:rsidR="001609BE" w:rsidRPr="009E6D37" w:rsidRDefault="001609BE" w:rsidP="001609BE">
            <w:pPr>
              <w:bidi w:val="0"/>
              <w:spacing w:after="0"/>
              <w:jc w:val="left"/>
              <w:rPr>
                <w:rFonts w:cstheme="minorHAnsi"/>
                <w:color w:val="000000" w:themeColor="text1"/>
                <w:sz w:val="24"/>
                <w:szCs w:val="24"/>
              </w:rPr>
            </w:pPr>
            <w:r w:rsidRPr="009E6D37">
              <w:rPr>
                <w:color w:val="000000" w:themeColor="text1"/>
                <w:sz w:val="24"/>
                <w:szCs w:val="24"/>
              </w:rPr>
              <w:t xml:space="preserve">90 beneficiaries per year</w:t>
            </w:r>
          </w:p>
        </w:tc>
      </w:tr>
      <w:tr w:rsidR="001609BE" w:rsidRPr="006B4B64" w14:paraId="6736C4D2" w14:textId="77777777" w:rsidTr="00B05FA0">
        <w:trPr>
          <w:trHeight w:val="588"/>
        </w:trPr>
        <w:tc>
          <w:tcPr>
            <w:tcW w:w="5900" w:type="dxa"/>
            <w:shd w:val="clear" w:color="auto" w:fill="F2F2F2" w:themeFill="background1" w:themeFillShade="F2"/>
            <w:vAlign w:val="center"/>
          </w:tcPr>
          <w:p w14:paraId="7D2EFD67" w14:textId="77777777" w:rsidR="001609BE" w:rsidRPr="0087305B" w:rsidRDefault="001609BE" w:rsidP="001609BE">
            <w:pPr>
              <w:bidi w:val="0"/>
              <w:spacing w:after="0"/>
              <w:contextualSpacing/>
              <w:jc w:val="left"/>
              <w:rPr>
                <w:rFonts w:cstheme="minorHAnsi"/>
                <w:sz w:val="24"/>
                <w:szCs w:val="24"/>
              </w:rPr>
            </w:pPr>
            <w:r>
              <w:rPr>
                <w:sz w:val="24"/>
                <w:szCs w:val="24"/>
              </w:rPr>
              <w:t xml:space="preserve">Saudi Leaders Society (mixed – first-level leaders and executives)</w:t>
            </w:r>
          </w:p>
        </w:tc>
        <w:tc>
          <w:tcPr>
            <w:tcW w:w="3640" w:type="dxa"/>
            <w:shd w:val="clear" w:color="auto" w:fill="F2F2F2" w:themeFill="background1" w:themeFillShade="F2"/>
            <w:vAlign w:val="center"/>
          </w:tcPr>
          <w:p w14:paraId="0EBC41D8" w14:textId="77777777" w:rsidR="001609BE" w:rsidRPr="009E6D37" w:rsidRDefault="001609BE" w:rsidP="001609BE">
            <w:pPr>
              <w:bidi w:val="0"/>
              <w:spacing w:after="0"/>
              <w:jc w:val="left"/>
              <w:rPr>
                <w:rFonts w:cstheme="minorHAnsi"/>
                <w:color w:val="000000" w:themeColor="text1"/>
                <w:sz w:val="24"/>
                <w:szCs w:val="24"/>
              </w:rPr>
            </w:pPr>
            <w:r w:rsidRPr="009E6D37">
              <w:rPr>
                <w:color w:val="000000" w:themeColor="text1"/>
                <w:sz w:val="24"/>
                <w:szCs w:val="24"/>
              </w:rPr>
              <w:t xml:space="preserve">670+ members; assessed on a call-off basis</w:t>
            </w:r>
          </w:p>
        </w:tc>
      </w:tr>
      <w:tr w:rsidR="001609BE" w:rsidRPr="006B4B64" w14:paraId="6736C4D2" w14:textId="77777777" w:rsidTr="00B05FA0">
        <w:trPr>
          <w:trHeight w:val="588"/>
        </w:trPr>
        <w:tc>
          <w:tcPr>
            <w:tcW w:w="5900" w:type="dxa"/>
            <w:shd w:val="clear" w:color="auto" w:fill="F2F2F2" w:themeFill="background1" w:themeFillShade="F2"/>
            <w:vAlign w:val="center"/>
          </w:tcPr>
          <w:p w14:paraId="7D2EFD67" w14:textId="77777777" w:rsidR="001609BE" w:rsidRPr="0087305B" w:rsidRDefault="001609BE" w:rsidP="001609BE">
            <w:pPr>
              <w:bidi w:val="0"/>
              <w:spacing w:after="0"/>
              <w:contextualSpacing/>
              <w:jc w:val="left"/>
              <w:rPr>
                <w:rFonts w:cstheme="minorHAnsi"/>
                <w:sz w:val="24"/>
                <w:szCs w:val="24"/>
              </w:rPr>
            </w:pPr>
            <w:r>
              <w:rPr>
                <w:sz w:val="24"/>
                <w:szCs w:val="24"/>
              </w:rPr>
              <w:t xml:space="preserve">Selection and admission screening across all programs (all levels)</w:t>
            </w:r>
          </w:p>
        </w:tc>
        <w:tc>
          <w:tcPr>
            <w:tcW w:w="3640" w:type="dxa"/>
            <w:shd w:val="clear" w:color="auto" w:fill="F2F2F2" w:themeFill="background1" w:themeFillShade="F2"/>
            <w:vAlign w:val="center"/>
          </w:tcPr>
          <w:p w14:paraId="0EBC41D8" w14:textId="77777777" w:rsidR="001609BE" w:rsidRPr="009E6D37" w:rsidRDefault="001609BE" w:rsidP="001609BE">
            <w:pPr>
              <w:bidi w:val="0"/>
              <w:spacing w:after="0"/>
              <w:jc w:val="left"/>
              <w:rPr>
                <w:rFonts w:cstheme="minorHAnsi"/>
                <w:color w:val="000000" w:themeColor="text1"/>
                <w:sz w:val="24"/>
                <w:szCs w:val="24"/>
              </w:rPr>
            </w:pPr>
            <w:r w:rsidRPr="009E6D37">
              <w:rPr>
                <w:color w:val="000000" w:themeColor="text1"/>
                <w:sz w:val="24"/>
                <w:szCs w:val="24"/>
              </w:rPr>
              <w:t xml:space="preserve">To be confirmed; to be priced per assessment</w:t>
            </w:r>
          </w:p>
        </w:tc>
      </w:tr>
    </w:tbl>
    <w:p w14:paraId="32A34B97" w14:textId="77777777" w:rsidR="002025CC" w:rsidRDefault="002025CC" w:rsidP="005259AA">
      <w:pPr>
        <w:pStyle w:val="paragraph"/>
        <w:spacing w:before="0" w:beforeAutospacing="0" w:after="0" w:afterAutospacing="0"/>
        <w:textAlignment w:val="baseline"/>
        <w:rPr>
          <w:rStyle w:val="normaltextrun"/>
          <w:rFonts w:ascii="Calibri" w:eastAsiaTheme="majorEastAsia" w:hAnsi="Calibri" w:cs="Calibri"/>
          <w:sz w:val="22"/>
          <w:szCs w:val="22"/>
        </w:rPr>
      </w:pPr>
    </w:p>
    <w:p w14:paraId="008AD58A" w14:textId="77777777" w:rsidR="002025CC" w:rsidRPr="005259AA" w:rsidRDefault="002025CC" w:rsidP="005259AA">
      <w:pPr>
        <w:pStyle w:val="paragraph"/>
        <w:spacing w:before="0" w:beforeAutospacing="0" w:after="0" w:afterAutospacing="0"/>
        <w:textAlignment w:val="baseline"/>
        <w:rPr>
          <w:rFonts w:ascii="Segoe UI" w:hAnsi="Segoe UI" w:cs="Segoe UI"/>
          <w:sz w:val="18"/>
          <w:szCs w:val="18"/>
        </w:rPr>
      </w:pPr>
    </w:p>
    <w:p w14:paraId="4A521A89" w14:textId="4744A580" w:rsidR="00B808E0" w:rsidRPr="00BB32FB" w:rsidRDefault="00B808E0" w:rsidP="00B808E0">
      <w:pPr>
        <w:pStyle w:val="Heading1"/>
        <w:rPr>
          <w:rFonts w:asciiTheme="minorHAnsi" w:hAnsiTheme="minorHAnsi" w:cstheme="minorHAnsi"/>
          <w:sz w:val="22"/>
          <w:szCs w:val="22"/>
        </w:rPr>
      </w:pPr>
      <w:bookmarkStart w:id="4" w:name="_Toc135751359"/>
      <w:bookmarkStart w:id="5" w:name="_Toc463848516"/>
      <w:r w:rsidRPr="00BB32FB">
        <w:rPr>
          <w:rFonts w:asciiTheme="minorHAnsi" w:hAnsiTheme="minorHAnsi" w:cstheme="minorHAnsi"/>
          <w:sz w:val="22"/>
          <w:szCs w:val="22"/>
        </w:rPr>
        <w:t>Scope of Work</w:t>
      </w:r>
      <w:bookmarkEnd w:id="4"/>
    </w:p>
    <w:p w14:paraId="622CA399" w14:textId="15AAF131" w:rsidR="00E12C98" w:rsidRDefault="0063797D" w:rsidP="00E112A9">
      <w:pPr>
        <w:pStyle w:val="a"/>
        <w:bidi w:val="0"/>
        <w:spacing w:before="0" w:after="0" w:line="240" w:lineRule="auto"/>
        <w:jc w:val="left"/>
        <w:rPr>
          <w:rFonts w:asciiTheme="minorHAnsi" w:hAnsiTheme="minorHAnsi" w:cstheme="minorHAnsi"/>
          <w:sz w:val="22"/>
          <w:szCs w:val="22"/>
        </w:rPr>
      </w:pPr>
      <w:r w:rsidRPr="00BB32FB">
        <w:rPr>
          <w:rFonts w:asciiTheme="minorHAnsi" w:hAnsiTheme="minorHAnsi" w:cstheme="minorHAnsi"/>
          <w:sz w:val="22"/>
          <w:szCs w:val="22"/>
        </w:rPr>
        <w:t>Bidders shall provide detailed methodology for the implementation of the scope of work hereunder outlined, the timeframe, and proposed team members for the implementation of the entire work. All mandatory requirements stipulated in the detailed scope of work shall be fulfilled. Any other additions or recommendations on the scope of work may be accepted, provided that the significance and justification of the proposed recommendations are clarified.</w:t>
      </w:r>
      <w:bookmarkStart w:id="6" w:name="_Toc63178419"/>
      <w:bookmarkEnd w:id="5"/>
    </w:p>
    <w:p w14:paraId="74E2E265" w14:textId="77777777" w:rsidR="00670393" w:rsidRDefault="00670393" w:rsidP="00670393">
      <w:pPr>
        <w:pStyle w:val="a"/>
        <w:bidi w:val="0"/>
        <w:spacing w:before="0" w:after="0" w:line="240" w:lineRule="auto"/>
        <w:jc w:val="left"/>
        <w:rPr>
          <w:rFonts w:asciiTheme="minorHAnsi" w:hAnsiTheme="minorHAnsi" w:cstheme="minorHAnsi"/>
          <w:sz w:val="22"/>
          <w:szCs w:val="22"/>
        </w:rPr>
      </w:pPr>
    </w:p>
    <w:tbl>
      <w:tblPr>
        <w:tblStyle w:val="TableGrid"/>
        <w:tblW w:w="0" w:type="auto"/>
        <w:tblLook w:val="04A0" w:firstRow="1" w:lastRow="0" w:firstColumn="1" w:lastColumn="0" w:noHBand="0" w:noVBand="1"/>
        <w:tblInd w:w="-580" w:type="dxa"/>
      </w:tblPr>
      <w:tblGrid>
        <w:gridCol w:w="700"/>
        <w:gridCol w:w="1600"/>
        <w:gridCol w:w="3800"/>
        <w:gridCol w:w="2200"/>
        <w:gridCol w:w="2500"/>
      </w:tblGrid>
      <w:tr w:rsidR="0031743A" w:rsidRPr="006B4B64" w14:paraId="1BC343D1" w14:textId="77777777" w:rsidTr="006563E3">
        <w:trPr>
          <w:trHeight w:val="452"/>
        </w:trPr>
        <w:tc>
          <w:tcPr>
            <w:tcW w:w="700" w:type="dxa"/>
            <w:shd w:val="clear" w:color="auto" w:fill="BFBFBF" w:themeFill="background1" w:themeFillShade="BF"/>
            <w:vAlign w:val="center"/>
          </w:tcPr>
          <w:p w14:paraId="2E01D420" w14:textId="77777777" w:rsidR="0031743A" w:rsidRPr="006B4B64" w:rsidRDefault="0031743A" w:rsidP="006563E3">
            <w:pPr>
              <w:bidi w:val="0"/>
              <w:spacing w:after="200" w:line="276" w:lineRule="auto"/>
              <w:contextualSpacing/>
              <w:jc w:val="center"/>
              <w:rPr>
                <w:rFonts w:asciiTheme="minorHAnsi" w:eastAsiaTheme="minorHAnsi" w:hAnsiTheme="minorHAnsi" w:cstheme="minorHAnsi"/>
                <w:b/>
                <w:bCs/>
                <w:color w:val="262626" w:themeColor="text1" w:themeTint="D9"/>
                <w:sz w:val="24"/>
                <w:szCs w:val="24"/>
              </w:rPr>
            </w:pPr>
            <w:r>
              <w:rPr>
                <w:rFonts w:asciiTheme="minorHAnsi" w:hAnsiTheme="minorHAnsi"/>
                <w:b/>
                <w:bCs/>
                <w:color w:val="262626" w:themeColor="text1" w:themeTint="D9"/>
                <w:sz w:val="24"/>
                <w:szCs w:val="24"/>
              </w:rPr>
              <w:t>No.</w:t>
            </w:r>
          </w:p>
        </w:tc>
        <w:tc>
          <w:tcPr>
            <w:tcW w:w="1600" w:type="dxa"/>
            <w:shd w:val="clear" w:color="auto" w:fill="BFBFBF" w:themeFill="background1" w:themeFillShade="BF"/>
            <w:vAlign w:val="center"/>
          </w:tcPr>
          <w:p w14:paraId="1733972F" w14:textId="77777777" w:rsidR="0031743A" w:rsidRPr="006B4B64" w:rsidRDefault="0031743A" w:rsidP="006563E3">
            <w:pPr>
              <w:bidi w:val="0"/>
              <w:spacing w:after="200" w:line="276" w:lineRule="auto"/>
              <w:contextualSpacing/>
              <w:rPr>
                <w:rFonts w:asciiTheme="minorHAnsi" w:eastAsiaTheme="minorHAnsi" w:hAnsiTheme="minorHAnsi" w:cstheme="minorHAnsi"/>
                <w:b/>
                <w:bCs/>
                <w:color w:val="262626" w:themeColor="text1" w:themeTint="D9"/>
                <w:sz w:val="24"/>
                <w:szCs w:val="24"/>
              </w:rPr>
            </w:pPr>
            <w:r>
              <w:rPr>
                <w:rFonts w:asciiTheme="minorHAnsi" w:hAnsiTheme="minorHAnsi"/>
                <w:b/>
                <w:bCs/>
                <w:color w:val="262626" w:themeColor="text1" w:themeTint="D9"/>
                <w:sz w:val="24"/>
                <w:szCs w:val="24"/>
              </w:rPr>
              <w:t>Scope of Work</w:t>
            </w:r>
          </w:p>
        </w:tc>
        <w:tc>
          <w:tcPr>
            <w:tcW w:w="3800" w:type="dxa"/>
            <w:shd w:val="clear" w:color="auto" w:fill="BFBFBF" w:themeFill="background1" w:themeFillShade="BF"/>
            <w:vAlign w:val="center"/>
          </w:tcPr>
          <w:p w14:paraId="313BAB76" w14:textId="77777777" w:rsidR="0031743A" w:rsidRPr="006B4B64" w:rsidRDefault="0031743A" w:rsidP="006563E3">
            <w:pPr>
              <w:bidi w:val="0"/>
              <w:spacing w:after="200" w:line="276" w:lineRule="auto"/>
              <w:contextualSpacing/>
              <w:rPr>
                <w:rFonts w:asciiTheme="minorHAnsi" w:eastAsiaTheme="minorHAnsi" w:hAnsiTheme="minorHAnsi" w:cstheme="minorHAnsi"/>
                <w:b/>
                <w:bCs/>
                <w:color w:val="262626" w:themeColor="text1" w:themeTint="D9"/>
                <w:sz w:val="24"/>
                <w:szCs w:val="24"/>
              </w:rPr>
            </w:pPr>
            <w:r>
              <w:rPr>
                <w:rFonts w:asciiTheme="minorHAnsi" w:hAnsiTheme="minorHAnsi"/>
                <w:b/>
                <w:bCs/>
                <w:color w:val="262626" w:themeColor="text1" w:themeTint="D9"/>
                <w:sz w:val="24"/>
                <w:szCs w:val="24"/>
              </w:rPr>
              <w:t>Details</w:t>
            </w:r>
          </w:p>
        </w:tc>
        <w:tc>
          <w:tcPr>
            <w:tcW w:w="2200" w:type="dxa"/>
            <w:shd w:val="clear" w:color="auto" w:fill="BFBFBF" w:themeFill="background1" w:themeFillShade="BF"/>
            <w:vAlign w:val="center"/>
          </w:tcPr>
          <w:p w14:paraId="592D88FC" w14:textId="77777777" w:rsidR="0031743A" w:rsidRPr="008D08D6" w:rsidRDefault="0031743A" w:rsidP="006563E3">
            <w:pPr>
              <w:bidi w:val="0"/>
              <w:contextualSpacing/>
              <w:rPr>
                <w:rFonts w:asciiTheme="minorHAnsi" w:hAnsiTheme="minorHAnsi" w:cstheme="minorHAnsi"/>
                <w:b/>
                <w:bCs/>
                <w:color w:val="262626" w:themeColor="text1" w:themeTint="D9"/>
                <w:sz w:val="24"/>
                <w:szCs w:val="24"/>
              </w:rPr>
            </w:pPr>
            <w:r w:rsidRPr="008D08D6">
              <w:rPr>
                <w:rFonts w:asciiTheme="minorHAnsi" w:hAnsiTheme="minorHAnsi" w:cstheme="minorHAnsi"/>
                <w:b/>
                <w:bCs/>
                <w:color w:val="262626" w:themeColor="text1" w:themeTint="D9"/>
                <w:sz w:val="24"/>
                <w:szCs w:val="24"/>
              </w:rPr>
              <w:t>Assumptions</w:t>
            </w:r>
          </w:p>
        </w:tc>
        <w:tc>
          <w:tcPr>
            <w:tcW w:w="2500" w:type="dxa"/>
            <w:shd w:val="clear" w:color="auto" w:fill="BFBFBF" w:themeFill="background1" w:themeFillShade="BF"/>
            <w:vAlign w:val="center"/>
          </w:tcPr>
          <w:p w14:paraId="42ED1173" w14:textId="77777777" w:rsidR="0031743A" w:rsidRPr="006B4B64" w:rsidRDefault="0031743A" w:rsidP="006563E3">
            <w:pPr>
              <w:bidi w:val="0"/>
              <w:spacing w:after="200" w:line="276" w:lineRule="auto"/>
              <w:contextualSpacing/>
              <w:rPr>
                <w:rFonts w:asciiTheme="minorHAnsi" w:eastAsiaTheme="minorHAnsi" w:hAnsiTheme="minorHAnsi" w:cstheme="minorHAnsi"/>
                <w:b/>
                <w:bCs/>
                <w:color w:val="262626" w:themeColor="text1" w:themeTint="D9"/>
                <w:sz w:val="24"/>
                <w:szCs w:val="24"/>
              </w:rPr>
            </w:pPr>
            <w:r>
              <w:rPr>
                <w:rFonts w:asciiTheme="minorHAnsi" w:hAnsiTheme="minorHAnsi"/>
                <w:b/>
                <w:bCs/>
                <w:color w:val="262626" w:themeColor="text1" w:themeTint="D9"/>
                <w:sz w:val="24"/>
                <w:szCs w:val="24"/>
              </w:rPr>
              <w:t>Expected Deliverables</w:t>
            </w:r>
          </w:p>
        </w:tc>
      </w:tr>
      <w:tr w:rsidR="0031743A" w:rsidRPr="006B4B64" w14:paraId="3D69CC05" w14:textId="77777777" w:rsidTr="006563E3">
        <w:tc>
          <w:tcPr>
            <w:tcW w:w="700" w:type="dxa"/>
            <w:vAlign w:val="top"/>
          </w:tcPr>
          <w:p w14:paraId="2D0D7701" w14:textId="77777777" w:rsidR="0031743A" w:rsidRPr="006B4B64" w:rsidRDefault="0031743A" w:rsidP="006563E3">
            <w:pPr>
              <w:autoSpaceDE w:val="0"/>
              <w:autoSpaceDN w:val="0"/>
              <w:bidi w:val="0"/>
              <w:spacing w:after="0" w:line="276" w:lineRule="auto"/>
              <w:jc w:val="left"/>
              <w:rPr>
                <w:rFonts w:asciiTheme="minorHAnsi" w:eastAsiaTheme="minorEastAsia" w:hAnsiTheme="minorHAnsi" w:cstheme="minorHAnsi"/>
                <w:color w:val="000000"/>
                <w:sz w:val="24"/>
                <w:szCs w:val="24"/>
              </w:rPr>
            </w:pPr>
            <w:r>
              <w:rPr>
                <w:rFonts w:asciiTheme="minorHAnsi" w:eastAsiaTheme="minorEastAsia" w:hAnsiTheme="minorHAnsi" w:cstheme="minorHAnsi"/>
                <w:color w:val="000000"/>
                <w:sz w:val="20"/>
                <w:szCs w:val="20"/>
              </w:rPr>
              <w:t xml:space="preserve">1</w:t>
            </w:r>
          </w:p>
        </w:tc>
        <w:tc>
          <w:tcPr>
            <w:tcW w:w="1600" w:type="dxa"/>
            <w:shd w:val="clear" w:color="auto" w:fill="auto"/>
            <w:vAlign w:val="top"/>
          </w:tcPr>
          <w:p w14:paraId="7207FBED" w14:textId="77777777" w:rsidR="0031743A" w:rsidRPr="006B4B64" w:rsidRDefault="0031743A" w:rsidP="006563E3">
            <w:pPr>
              <w:autoSpaceDE w:val="0"/>
              <w:autoSpaceDN w:val="0"/>
              <w:bidi w:val="0"/>
              <w:spacing w:after="0" w:line="276" w:lineRule="auto"/>
              <w:rPr>
                <w:rFonts w:asciiTheme="minorHAnsi" w:eastAsiaTheme="minorEastAsia" w:hAnsiTheme="minorHAnsi" w:cstheme="minorHAnsi"/>
                <w:color w:val="000000"/>
                <w:sz w:val="24"/>
                <w:szCs w:val="24"/>
                <w:rtl/>
              </w:rPr>
              <w:jc w:val="left"/>
            </w:pPr>
            <w:r>
              <w:rPr>
                <w:rFonts w:asciiTheme="minorHAnsi" w:eastAsiaTheme="minorEastAsia" w:hAnsiTheme="minorHAnsi" w:cstheme="minorHAnsi"/>
                <w:color w:val="000000"/>
                <w:sz w:val="20"/>
                <w:szCs w:val="20"/>
                <w:rtl/>
              </w:rPr>
              <w:t xml:space="preserve">Competency Model</w:t>
            </w:r>
          </w:p>
        </w:tc>
        <w:tc>
          <w:tcPr>
            <w:tcW w:w="3800" w:type="dxa"/>
            <w:shd w:val="clear" w:color="auto" w:fill="auto"/>
            <w:vAlign w:val="top"/>
          </w:tcPr>
          <w:p w14:paraId="7207FBED" w14:textId="77777777" w:rsidR="0031743A" w:rsidRPr="006B4B64" w:rsidRDefault="0031743A" w:rsidP="006563E3">
            <w:pPr>
              <w:autoSpaceDE w:val="0"/>
              <w:autoSpaceDN w:val="0"/>
              <w:bidi w:val="0"/>
              <w:spacing w:after="0" w:line="276" w:lineRule="auto"/>
              <w:rPr>
                <w:rFonts w:asciiTheme="minorHAnsi" w:eastAsiaTheme="minorEastAsia" w:hAnsiTheme="minorHAnsi" w:cstheme="minorHAnsi"/>
                <w:color w:val="000000"/>
                <w:sz w:val="24"/>
                <w:szCs w:val="24"/>
                <w:rtl/>
              </w:rPr>
              <w:jc w:val="left"/>
            </w:pPr>
            <w:r>
              <w:rPr>
                <w:rFonts w:asciiTheme="minorHAnsi" w:eastAsiaTheme="minorEastAsia" w:hAnsiTheme="minorHAnsi" w:cstheme="minorHAnsi"/>
                <w:color w:val="000000"/>
                <w:sz w:val="20"/>
                <w:szCs w:val="20"/>
                <w:rtl/>
              </w:rPr>
              <w:t xml:space="preserve">The objective of this scope is to review, revise, and develop the Misk leadership competency model so that it serves every program in the Leadership Track and can be measured reliably and consistently at each leadership level.</w:t>
            </w:r>
          </w:p>
          <w:p w14:paraId="7207FBED" w14:textId="77777777" w:rsidR="0031743A" w:rsidRPr="006B4B64" w:rsidRDefault="0031743A" w:rsidP="006563E3">
            <w:pPr>
              <w:autoSpaceDE w:val="0"/>
              <w:autoSpaceDN w:val="0"/>
              <w:bidi w:val="0"/>
              <w:spacing w:after="0" w:line="276" w:lineRule="auto"/>
              <w:rPr>
                <w:rFonts w:asciiTheme="minorHAnsi" w:eastAsiaTheme="minorEastAsia" w:hAnsiTheme="minorHAnsi" w:cstheme="minorHAnsi"/>
                <w:color w:val="000000"/>
                <w:sz w:val="24"/>
                <w:szCs w:val="24"/>
                <w:rtl/>
              </w:rPr>
              <w:jc w:val="left"/>
            </w:pPr>
            <w:r>
              <w:rPr>
                <w:rFonts w:asciiTheme="minorHAnsi" w:eastAsiaTheme="minorEastAsia" w:hAnsiTheme="minorHAnsi" w:cstheme="minorHAnsi"/>
                <w:color w:val="000000"/>
                <w:sz w:val="20"/>
                <w:szCs w:val="20"/>
                <w:rtl/>
              </w:rPr>
              <w:t xml:space="preserve">The Vendor shall:</w:t>
            </w:r>
          </w:p>
          <w:p w14:paraId="7207FBED" w14:textId="77777777" w:rsidR="0031743A" w:rsidRPr="006B4B64" w:rsidRDefault="0031743A" w:rsidP="006563E3">
            <w:pPr>
              <w:autoSpaceDE w:val="0"/>
              <w:autoSpaceDN w:val="0"/>
              <w:bidi w:val="0"/>
              <w:spacing w:after="0" w:line="276" w:lineRule="auto"/>
              <w:rPr>
                <w:rFonts w:asciiTheme="minorHAnsi" w:eastAsiaTheme="minorEastAsia" w:hAnsiTheme="minorHAnsi" w:cstheme="minorHAnsi"/>
                <w:color w:val="000000"/>
                <w:sz w:val="24"/>
                <w:szCs w:val="24"/>
                <w:rtl/>
              </w:rPr>
              <w:jc w:val="left"/>
              <w:numPr>
                <w:ilvl w:val="0"/>
                <w:numId w:val="900"/>
              </w:numPr>
              <w:ind w:left="227" w:hanging="227"/>
            </w:pPr>
            <w:r>
              <w:rPr>
                <w:rFonts w:asciiTheme="minorHAnsi" w:eastAsiaTheme="minorEastAsia" w:hAnsiTheme="minorHAnsi" w:cstheme="minorHAnsi"/>
                <w:color w:val="000000"/>
                <w:sz w:val="20"/>
                <w:szCs w:val="20"/>
                <w:rtl/>
              </w:rPr>
              <w:t xml:space="preserve">Review existing materials, including the current seven-competency model and its behavioural indicators, program curricula, selection criteria, and any existing assessment data made available by the Foundation.</w:t>
            </w:r>
          </w:p>
          <w:p w14:paraId="7207FBED" w14:textId="77777777" w:rsidR="0031743A" w:rsidRPr="006B4B64" w:rsidRDefault="0031743A" w:rsidP="006563E3">
            <w:pPr>
              <w:autoSpaceDE w:val="0"/>
              <w:autoSpaceDN w:val="0"/>
              <w:bidi w:val="0"/>
              <w:spacing w:after="0" w:line="276" w:lineRule="auto"/>
              <w:rPr>
                <w:rFonts w:asciiTheme="minorHAnsi" w:eastAsiaTheme="minorEastAsia" w:hAnsiTheme="minorHAnsi" w:cstheme="minorHAnsi"/>
                <w:color w:val="000000"/>
                <w:sz w:val="24"/>
                <w:szCs w:val="24"/>
                <w:rtl/>
              </w:rPr>
              <w:jc w:val="left"/>
              <w:numPr>
                <w:ilvl w:val="0"/>
                <w:numId w:val="900"/>
              </w:numPr>
              <w:ind w:left="227" w:hanging="227"/>
            </w:pPr>
            <w:r>
              <w:rPr>
                <w:rFonts w:asciiTheme="minorHAnsi" w:eastAsiaTheme="minorEastAsia" w:hAnsiTheme="minorHAnsi" w:cstheme="minorHAnsi"/>
                <w:color w:val="000000"/>
                <w:sz w:val="20"/>
                <w:szCs w:val="20"/>
                <w:rtl/>
              </w:rPr>
              <w:t xml:space="preserve">Conduct stakeholder engagement through interviews and focus groups with Foundation leadership, program owners, faculty, alumni, and a sample of beneficiaries and their sponsoring organisations.</w:t>
            </w:r>
          </w:p>
          <w:p w14:paraId="7207FBED" w14:textId="77777777" w:rsidR="0031743A" w:rsidRPr="006B4B64" w:rsidRDefault="0031743A" w:rsidP="006563E3">
            <w:pPr>
              <w:autoSpaceDE w:val="0"/>
              <w:autoSpaceDN w:val="0"/>
              <w:bidi w:val="0"/>
              <w:spacing w:after="0" w:line="276" w:lineRule="auto"/>
              <w:rPr>
                <w:rFonts w:asciiTheme="minorHAnsi" w:eastAsiaTheme="minorEastAsia" w:hAnsiTheme="minorHAnsi" w:cstheme="minorHAnsi"/>
                <w:color w:val="000000"/>
                <w:sz w:val="24"/>
                <w:szCs w:val="24"/>
                <w:rtl/>
              </w:rPr>
              <w:jc w:val="left"/>
              <w:numPr>
                <w:ilvl w:val="0"/>
                <w:numId w:val="900"/>
              </w:numPr>
              <w:ind w:left="227" w:hanging="227"/>
            </w:pPr>
            <w:r>
              <w:rPr>
                <w:rFonts w:asciiTheme="minorHAnsi" w:eastAsiaTheme="minorEastAsia" w:hAnsiTheme="minorHAnsi" w:cstheme="minorHAnsi"/>
                <w:color w:val="000000"/>
                <w:sz w:val="20"/>
                <w:szCs w:val="20"/>
                <w:rtl/>
              </w:rPr>
              <w:t xml:space="preserve">Conduct role and behavioural analysis appropriate to each leadership level represented in the Leadership Track.</w:t>
            </w:r>
          </w:p>
          <w:p w14:paraId="7207FBED" w14:textId="77777777" w:rsidR="0031743A" w:rsidRPr="006B4B64" w:rsidRDefault="0031743A" w:rsidP="006563E3">
            <w:pPr>
              <w:autoSpaceDE w:val="0"/>
              <w:autoSpaceDN w:val="0"/>
              <w:bidi w:val="0"/>
              <w:spacing w:after="0" w:line="276" w:lineRule="auto"/>
              <w:rPr>
                <w:rFonts w:asciiTheme="minorHAnsi" w:eastAsiaTheme="minorEastAsia" w:hAnsiTheme="minorHAnsi" w:cstheme="minorHAnsi"/>
                <w:color w:val="000000"/>
                <w:sz w:val="24"/>
                <w:szCs w:val="24"/>
                <w:rtl/>
              </w:rPr>
              <w:jc w:val="left"/>
              <w:numPr>
                <w:ilvl w:val="0"/>
                <w:numId w:val="900"/>
              </w:numPr>
              <w:ind w:left="227" w:hanging="227"/>
            </w:pPr>
            <w:r>
              <w:rPr>
                <w:rFonts w:asciiTheme="minorHAnsi" w:eastAsiaTheme="minorEastAsia" w:hAnsiTheme="minorHAnsi" w:cstheme="minorHAnsi"/>
                <w:color w:val="000000"/>
                <w:sz w:val="20"/>
                <w:szCs w:val="20"/>
                <w:rtl/>
              </w:rPr>
              <w:t xml:space="preserve">Confirm the competency set or recommend revisions to it – whether competencies should be added, merged, renamed, or redefined – with the evidence for each recommendation and the implications of any change for selection, program design, and data already held.</w:t>
            </w:r>
          </w:p>
          <w:p w14:paraId="7207FBED" w14:textId="77777777" w:rsidR="0031743A" w:rsidRPr="006B4B64" w:rsidRDefault="0031743A" w:rsidP="006563E3">
            <w:pPr>
              <w:autoSpaceDE w:val="0"/>
              <w:autoSpaceDN w:val="0"/>
              <w:bidi w:val="0"/>
              <w:spacing w:after="0" w:line="276" w:lineRule="auto"/>
              <w:rPr>
                <w:rFonts w:asciiTheme="minorHAnsi" w:eastAsiaTheme="minorEastAsia" w:hAnsiTheme="minorHAnsi" w:cstheme="minorHAnsi"/>
                <w:color w:val="000000"/>
                <w:sz w:val="24"/>
                <w:szCs w:val="24"/>
                <w:rtl/>
              </w:rPr>
              <w:jc w:val="left"/>
              <w:numPr>
                <w:ilvl w:val="0"/>
                <w:numId w:val="900"/>
              </w:numPr>
              <w:ind w:left="227" w:hanging="227"/>
            </w:pPr>
            <w:r>
              <w:rPr>
                <w:rFonts w:asciiTheme="minorHAnsi" w:eastAsiaTheme="minorEastAsia" w:hAnsiTheme="minorHAnsi" w:cstheme="minorHAnsi"/>
                <w:color w:val="000000"/>
                <w:sz w:val="20"/>
                <w:szCs w:val="20"/>
                <w:rtl/>
              </w:rPr>
              <w:t xml:space="preserve">Define, for each competency in the approved model, observable behavioural indicators and proficiency levels for early leaders, young professionals, first-level leaders, senior leaders, and executives.</w:t>
            </w:r>
          </w:p>
          <w:p w14:paraId="7207FBED" w14:textId="77777777" w:rsidR="0031743A" w:rsidRPr="006B4B64" w:rsidRDefault="0031743A" w:rsidP="006563E3">
            <w:pPr>
              <w:autoSpaceDE w:val="0"/>
              <w:autoSpaceDN w:val="0"/>
              <w:bidi w:val="0"/>
              <w:spacing w:after="0" w:line="276" w:lineRule="auto"/>
              <w:rPr>
                <w:rFonts w:asciiTheme="minorHAnsi" w:eastAsiaTheme="minorEastAsia" w:hAnsiTheme="minorHAnsi" w:cstheme="minorHAnsi"/>
                <w:color w:val="000000"/>
                <w:sz w:val="24"/>
                <w:szCs w:val="24"/>
                <w:rtl/>
              </w:rPr>
              <w:jc w:val="left"/>
              <w:numPr>
                <w:ilvl w:val="0"/>
                <w:numId w:val="900"/>
              </w:numPr>
              <w:ind w:left="227" w:hanging="227"/>
            </w:pPr>
            <w:r>
              <w:rPr>
                <w:rFonts w:asciiTheme="minorHAnsi" w:eastAsiaTheme="minorEastAsia" w:hAnsiTheme="minorHAnsi" w:cstheme="minorHAnsi"/>
                <w:color w:val="000000"/>
                <w:sz w:val="20"/>
                <w:szCs w:val="20"/>
                <w:rtl/>
              </w:rPr>
              <w:t xml:space="preserve">Benchmark the model against recognised leadership frameworks and against the Saudi and regional leadership context, and recommend revisions to the competencies, their definitions, and their behavioural indicators.</w:t>
            </w:r>
          </w:p>
          <w:p w14:paraId="7207FBED" w14:textId="77777777" w:rsidR="0031743A" w:rsidRPr="006B4B64" w:rsidRDefault="0031743A" w:rsidP="006563E3">
            <w:pPr>
              <w:autoSpaceDE w:val="0"/>
              <w:autoSpaceDN w:val="0"/>
              <w:bidi w:val="0"/>
              <w:spacing w:after="0" w:line="276" w:lineRule="auto"/>
              <w:rPr>
                <w:rFonts w:asciiTheme="minorHAnsi" w:eastAsiaTheme="minorEastAsia" w:hAnsiTheme="minorHAnsi" w:cstheme="minorHAnsi"/>
                <w:color w:val="000000"/>
                <w:sz w:val="24"/>
                <w:szCs w:val="24"/>
                <w:rtl/>
              </w:rPr>
              <w:jc w:val="left"/>
              <w:numPr>
                <w:ilvl w:val="0"/>
                <w:numId w:val="900"/>
              </w:numPr>
              <w:ind w:left="227" w:hanging="227"/>
            </w:pPr>
            <w:r>
              <w:rPr>
                <w:rFonts w:asciiTheme="minorHAnsi" w:eastAsiaTheme="minorEastAsia" w:hAnsiTheme="minorHAnsi" w:cstheme="minorHAnsi"/>
                <w:color w:val="000000"/>
                <w:sz w:val="20"/>
                <w:szCs w:val="20"/>
                <w:rtl/>
              </w:rPr>
              <w:t xml:space="preserve">Produce a bilingual competency dictionary and present the calibrated model to the Foundation for approval before assessment design begins.</w:t>
            </w:r>
          </w:p>
        </w:tc>
        <w:tc>
          <w:tcPr>
            <w:tcW w:w="2200" w:type="dxa"/>
            <w:shd w:val="clear" w:color="auto" w:fill="auto"/>
            <w:vAlign w:val="top"/>
          </w:tcPr>
          <w:p w14:paraId="7207FBED" w14:textId="77777777" w:rsidR="0031743A" w:rsidRPr="006B4B64" w:rsidRDefault="0031743A" w:rsidP="006563E3">
            <w:pPr>
              <w:autoSpaceDE w:val="0"/>
              <w:autoSpaceDN w:val="0"/>
              <w:bidi w:val="0"/>
              <w:spacing w:after="0" w:line="276" w:lineRule="auto"/>
              <w:rPr>
                <w:rFonts w:asciiTheme="minorHAnsi" w:eastAsiaTheme="minorEastAsia" w:hAnsiTheme="minorHAnsi" w:cstheme="minorHAnsi"/>
                <w:color w:val="000000"/>
                <w:sz w:val="24"/>
                <w:szCs w:val="24"/>
                <w:rtl/>
              </w:rPr>
              <w:jc w:val="left"/>
              <w:numPr>
                <w:ilvl w:val="0"/>
                <w:numId w:val="900"/>
              </w:numPr>
              <w:ind w:left="227" w:hanging="227"/>
            </w:pPr>
            <w:r>
              <w:rPr>
                <w:rFonts w:asciiTheme="minorHAnsi" w:eastAsiaTheme="minorEastAsia" w:hAnsiTheme="minorHAnsi" w:cstheme="minorHAnsi"/>
                <w:color w:val="000000"/>
                <w:sz w:val="20"/>
                <w:szCs w:val="20"/>
                <w:rtl/>
              </w:rPr>
              <w:t xml:space="preserve">The Foundation shall provide the current competency model documentation, program materials, and access to stakeholders.</w:t>
            </w:r>
          </w:p>
          <w:p w14:paraId="7207FBED" w14:textId="77777777" w:rsidR="0031743A" w:rsidRPr="006B4B64" w:rsidRDefault="0031743A" w:rsidP="006563E3">
            <w:pPr>
              <w:autoSpaceDE w:val="0"/>
              <w:autoSpaceDN w:val="0"/>
              <w:bidi w:val="0"/>
              <w:spacing w:after="0" w:line="276" w:lineRule="auto"/>
              <w:rPr>
                <w:rFonts w:asciiTheme="minorHAnsi" w:eastAsiaTheme="minorEastAsia" w:hAnsiTheme="minorHAnsi" w:cstheme="minorHAnsi"/>
                <w:color w:val="000000"/>
                <w:sz w:val="24"/>
                <w:szCs w:val="24"/>
                <w:rtl/>
              </w:rPr>
              <w:jc w:val="left"/>
              <w:numPr>
                <w:ilvl w:val="0"/>
                <w:numId w:val="900"/>
              </w:numPr>
              <w:ind w:left="227" w:hanging="227"/>
            </w:pPr>
            <w:r>
              <w:rPr>
                <w:rFonts w:asciiTheme="minorHAnsi" w:eastAsiaTheme="minorEastAsia" w:hAnsiTheme="minorHAnsi" w:cstheme="minorHAnsi"/>
                <w:color w:val="000000"/>
                <w:sz w:val="20"/>
                <w:szCs w:val="20"/>
                <w:rtl/>
              </w:rPr>
              <w:t xml:space="preserve">The Foundation’s current model is the starting point for this scope. The Vendor may recommend revisions to it, with supporting evidence, for the Foundation’s approval. A standard vendor framework relabelled for Misk shall not be acceptable.</w:t>
            </w:r>
          </w:p>
          <w:p w14:paraId="7207FBED" w14:textId="77777777" w:rsidR="0031743A" w:rsidRPr="006B4B64" w:rsidRDefault="0031743A" w:rsidP="006563E3">
            <w:pPr>
              <w:autoSpaceDE w:val="0"/>
              <w:autoSpaceDN w:val="0"/>
              <w:bidi w:val="0"/>
              <w:spacing w:after="0" w:line="276" w:lineRule="auto"/>
              <w:rPr>
                <w:rFonts w:asciiTheme="minorHAnsi" w:eastAsiaTheme="minorEastAsia" w:hAnsiTheme="minorHAnsi" w:cstheme="minorHAnsi"/>
                <w:color w:val="000000"/>
                <w:sz w:val="24"/>
                <w:szCs w:val="24"/>
                <w:rtl/>
              </w:rPr>
              <w:jc w:val="left"/>
              <w:numPr>
                <w:ilvl w:val="0"/>
                <w:numId w:val="900"/>
              </w:numPr>
              <w:ind w:left="227" w:hanging="227"/>
            </w:pPr>
            <w:r>
              <w:rPr>
                <w:rFonts w:asciiTheme="minorHAnsi" w:eastAsiaTheme="minorEastAsia" w:hAnsiTheme="minorHAnsi" w:cstheme="minorHAnsi"/>
                <w:color w:val="000000"/>
                <w:sz w:val="20"/>
                <w:szCs w:val="20"/>
                <w:rtl/>
              </w:rPr>
              <w:t xml:space="preserve">All outputs shall be delivered in both Arabic and English.</w:t>
            </w:r>
          </w:p>
          <w:p w14:paraId="7207FBED" w14:textId="77777777" w:rsidR="0031743A" w:rsidRPr="006B4B64" w:rsidRDefault="0031743A" w:rsidP="006563E3">
            <w:pPr>
              <w:autoSpaceDE w:val="0"/>
              <w:autoSpaceDN w:val="0"/>
              <w:bidi w:val="0"/>
              <w:spacing w:after="0" w:line="276" w:lineRule="auto"/>
              <w:rPr>
                <w:rFonts w:asciiTheme="minorHAnsi" w:eastAsiaTheme="minorEastAsia" w:hAnsiTheme="minorHAnsi" w:cstheme="minorHAnsi"/>
                <w:color w:val="000000"/>
                <w:sz w:val="24"/>
                <w:szCs w:val="24"/>
                <w:rtl/>
              </w:rPr>
              <w:jc w:val="left"/>
              <w:numPr>
                <w:ilvl w:val="0"/>
                <w:numId w:val="900"/>
              </w:numPr>
              <w:ind w:left="227" w:hanging="227"/>
            </w:pPr>
            <w:r>
              <w:rPr>
                <w:rFonts w:asciiTheme="minorHAnsi" w:eastAsiaTheme="minorEastAsia" w:hAnsiTheme="minorHAnsi" w:cstheme="minorHAnsi"/>
                <w:color w:val="000000"/>
                <w:sz w:val="20"/>
                <w:szCs w:val="20"/>
                <w:rtl/>
              </w:rPr>
              <w:t xml:space="preserve">The calibrated model shall be signed off by the Foundation as a stage gate before Scope 2 commences.</w:t>
            </w:r>
          </w:p>
        </w:tc>
        <w:tc>
          <w:tcPr>
            <w:tcW w:w="2500" w:type="dxa"/>
            <w:shd w:val="clear" w:color="auto" w:fill="auto"/>
            <w:vAlign w:val="top"/>
          </w:tcPr>
          <w:p w14:paraId="7207FBED" w14:textId="77777777" w:rsidR="0031743A" w:rsidRPr="006B4B64" w:rsidRDefault="0031743A" w:rsidP="006563E3">
            <w:pPr>
              <w:autoSpaceDE w:val="0"/>
              <w:autoSpaceDN w:val="0"/>
              <w:bidi w:val="0"/>
              <w:spacing w:after="0" w:line="276" w:lineRule="auto"/>
              <w:rPr>
                <w:rFonts w:asciiTheme="minorHAnsi" w:eastAsiaTheme="minorEastAsia" w:hAnsiTheme="minorHAnsi" w:cstheme="minorHAnsi"/>
                <w:color w:val="000000"/>
                <w:sz w:val="24"/>
                <w:szCs w:val="24"/>
                <w:rtl/>
              </w:rPr>
              <w:jc w:val="left"/>
              <w:numPr>
                <w:ilvl w:val="0"/>
                <w:numId w:val="900"/>
              </w:numPr>
              <w:ind w:left="227" w:hanging="227"/>
            </w:pPr>
            <w:r>
              <w:rPr>
                <w:rFonts w:asciiTheme="minorHAnsi" w:eastAsiaTheme="minorEastAsia" w:hAnsiTheme="minorHAnsi" w:cstheme="minorHAnsi"/>
                <w:color w:val="000000"/>
                <w:sz w:val="20"/>
                <w:szCs w:val="20"/>
                <w:rtl/>
              </w:rPr>
              <w:t xml:space="preserve">Competency model review report with findings and recommendations.</w:t>
            </w:r>
          </w:p>
          <w:p w14:paraId="7207FBED" w14:textId="77777777" w:rsidR="0031743A" w:rsidRPr="006B4B64" w:rsidRDefault="0031743A" w:rsidP="006563E3">
            <w:pPr>
              <w:autoSpaceDE w:val="0"/>
              <w:autoSpaceDN w:val="0"/>
              <w:bidi w:val="0"/>
              <w:spacing w:after="0" w:line="276" w:lineRule="auto"/>
              <w:rPr>
                <w:rFonts w:asciiTheme="minorHAnsi" w:eastAsiaTheme="minorEastAsia" w:hAnsiTheme="minorHAnsi" w:cstheme="minorHAnsi"/>
                <w:color w:val="000000"/>
                <w:sz w:val="24"/>
                <w:szCs w:val="24"/>
                <w:rtl/>
              </w:rPr>
              <w:jc w:val="left"/>
              <w:numPr>
                <w:ilvl w:val="0"/>
                <w:numId w:val="900"/>
              </w:numPr>
              <w:ind w:left="227" w:hanging="227"/>
            </w:pPr>
            <w:r>
              <w:rPr>
                <w:rFonts w:asciiTheme="minorHAnsi" w:eastAsiaTheme="minorEastAsia" w:hAnsiTheme="minorHAnsi" w:cstheme="minorHAnsi"/>
                <w:color w:val="000000"/>
                <w:sz w:val="20"/>
                <w:szCs w:val="20"/>
                <w:rtl/>
              </w:rPr>
              <w:t xml:space="preserve">Confirmed or revised competency framework, with behavioural indicators and proficiency levels by leadership level, and the evidence behind any recommended change.</w:t>
            </w:r>
          </w:p>
          <w:p w14:paraId="7207FBED" w14:textId="77777777" w:rsidR="0031743A" w:rsidRPr="006B4B64" w:rsidRDefault="0031743A" w:rsidP="006563E3">
            <w:pPr>
              <w:autoSpaceDE w:val="0"/>
              <w:autoSpaceDN w:val="0"/>
              <w:bidi w:val="0"/>
              <w:spacing w:after="0" w:line="276" w:lineRule="auto"/>
              <w:rPr>
                <w:rFonts w:asciiTheme="minorHAnsi" w:eastAsiaTheme="minorEastAsia" w:hAnsiTheme="minorHAnsi" w:cstheme="minorHAnsi"/>
                <w:color w:val="000000"/>
                <w:sz w:val="24"/>
                <w:szCs w:val="24"/>
                <w:rtl/>
              </w:rPr>
              <w:jc w:val="left"/>
              <w:numPr>
                <w:ilvl w:val="0"/>
                <w:numId w:val="900"/>
              </w:numPr>
              <w:ind w:left="227" w:hanging="227"/>
            </w:pPr>
            <w:r>
              <w:rPr>
                <w:rFonts w:asciiTheme="minorHAnsi" w:eastAsiaTheme="minorEastAsia" w:hAnsiTheme="minorHAnsi" w:cstheme="minorHAnsi"/>
                <w:color w:val="000000"/>
                <w:sz w:val="20"/>
                <w:szCs w:val="20"/>
                <w:rtl/>
              </w:rPr>
              <w:t xml:space="preserve">Bilingual competency dictionary.</w:t>
            </w:r>
          </w:p>
          <w:p w14:paraId="7207FBED" w14:textId="77777777" w:rsidR="0031743A" w:rsidRPr="006B4B64" w:rsidRDefault="0031743A" w:rsidP="006563E3">
            <w:pPr>
              <w:autoSpaceDE w:val="0"/>
              <w:autoSpaceDN w:val="0"/>
              <w:bidi w:val="0"/>
              <w:spacing w:after="0" w:line="276" w:lineRule="auto"/>
              <w:rPr>
                <w:rFonts w:asciiTheme="minorHAnsi" w:eastAsiaTheme="minorEastAsia" w:hAnsiTheme="minorHAnsi" w:cstheme="minorHAnsi"/>
                <w:color w:val="000000"/>
                <w:sz w:val="24"/>
                <w:szCs w:val="24"/>
                <w:rtl/>
              </w:rPr>
              <w:jc w:val="left"/>
              <w:numPr>
                <w:ilvl w:val="0"/>
                <w:numId w:val="900"/>
              </w:numPr>
              <w:ind w:left="227" w:hanging="227"/>
            </w:pPr>
            <w:r>
              <w:rPr>
                <w:rFonts w:asciiTheme="minorHAnsi" w:eastAsiaTheme="minorEastAsia" w:hAnsiTheme="minorHAnsi" w:cstheme="minorHAnsi"/>
                <w:color w:val="000000"/>
                <w:sz w:val="20"/>
                <w:szCs w:val="20"/>
                <w:rtl/>
              </w:rPr>
              <w:t xml:space="preserve">Stakeholder validation workshop and approved sign-off document.</w:t>
            </w:r>
          </w:p>
        </w:tc>
      </w:tr>
      <w:tr w:rsidR="0031743A" w:rsidRPr="006B4B64" w14:paraId="3D69CC05" w14:textId="77777777" w:rsidTr="006563E3">
        <w:tc>
          <w:tcPr>
            <w:tcW w:w="700" w:type="dxa"/>
            <w:vAlign w:val="top"/>
          </w:tcPr>
          <w:p w14:paraId="2D0D7701" w14:textId="77777777" w:rsidR="0031743A" w:rsidRPr="006B4B64" w:rsidRDefault="0031743A" w:rsidP="006563E3">
            <w:pPr>
              <w:autoSpaceDE w:val="0"/>
              <w:autoSpaceDN w:val="0"/>
              <w:bidi w:val="0"/>
              <w:spacing w:after="0" w:line="276" w:lineRule="auto"/>
              <w:jc w:val="left"/>
              <w:rPr>
                <w:rFonts w:asciiTheme="minorHAnsi" w:eastAsiaTheme="minorEastAsia" w:hAnsiTheme="minorHAnsi" w:cstheme="minorHAnsi"/>
                <w:color w:val="000000"/>
                <w:sz w:val="24"/>
                <w:szCs w:val="24"/>
              </w:rPr>
            </w:pPr>
            <w:r>
              <w:rPr>
                <w:rFonts w:asciiTheme="minorHAnsi" w:eastAsiaTheme="minorEastAsia" w:hAnsiTheme="minorHAnsi" w:cstheme="minorHAnsi"/>
                <w:color w:val="000000"/>
                <w:sz w:val="20"/>
                <w:szCs w:val="20"/>
              </w:rPr>
              <w:t xml:space="preserve">2</w:t>
            </w:r>
          </w:p>
        </w:tc>
        <w:tc>
          <w:tcPr>
            <w:tcW w:w="1600" w:type="dxa"/>
            <w:shd w:val="clear" w:color="auto" w:fill="auto"/>
            <w:vAlign w:val="top"/>
          </w:tcPr>
          <w:p w14:paraId="7207FBED" w14:textId="77777777" w:rsidR="0031743A" w:rsidRPr="006B4B64" w:rsidRDefault="0031743A" w:rsidP="006563E3">
            <w:pPr>
              <w:autoSpaceDE w:val="0"/>
              <w:autoSpaceDN w:val="0"/>
              <w:bidi w:val="0"/>
              <w:spacing w:after="0" w:line="276" w:lineRule="auto"/>
              <w:rPr>
                <w:rFonts w:asciiTheme="minorHAnsi" w:eastAsiaTheme="minorEastAsia" w:hAnsiTheme="minorHAnsi" w:cstheme="minorHAnsi"/>
                <w:color w:val="000000"/>
                <w:sz w:val="24"/>
                <w:szCs w:val="24"/>
                <w:rtl/>
              </w:rPr>
              <w:jc w:val="left"/>
            </w:pPr>
            <w:r>
              <w:rPr>
                <w:rFonts w:asciiTheme="minorHAnsi" w:eastAsiaTheme="minorEastAsia" w:hAnsiTheme="minorHAnsi" w:cstheme="minorHAnsi"/>
                <w:color w:val="000000"/>
                <w:sz w:val="20"/>
                <w:szCs w:val="20"/>
                <w:rtl/>
              </w:rPr>
              <w:t xml:space="preserve">Assessment Design</w:t>
            </w:r>
          </w:p>
        </w:tc>
        <w:tc>
          <w:tcPr>
            <w:tcW w:w="3800" w:type="dxa"/>
            <w:shd w:val="clear" w:color="auto" w:fill="auto"/>
            <w:vAlign w:val="top"/>
          </w:tcPr>
          <w:p w14:paraId="7207FBED" w14:textId="77777777" w:rsidR="0031743A" w:rsidRPr="006B4B64" w:rsidRDefault="0031743A" w:rsidP="006563E3">
            <w:pPr>
              <w:autoSpaceDE w:val="0"/>
              <w:autoSpaceDN w:val="0"/>
              <w:bidi w:val="0"/>
              <w:spacing w:after="0" w:line="276" w:lineRule="auto"/>
              <w:rPr>
                <w:rFonts w:asciiTheme="minorHAnsi" w:eastAsiaTheme="minorEastAsia" w:hAnsiTheme="minorHAnsi" w:cstheme="minorHAnsi"/>
                <w:color w:val="000000"/>
                <w:sz w:val="24"/>
                <w:szCs w:val="24"/>
                <w:rtl/>
              </w:rPr>
              <w:jc w:val="left"/>
            </w:pPr>
            <w:r>
              <w:rPr>
                <w:rFonts w:asciiTheme="minorHAnsi" w:eastAsiaTheme="minorEastAsia" w:hAnsiTheme="minorHAnsi" w:cstheme="minorHAnsi"/>
                <w:color w:val="000000"/>
                <w:sz w:val="20"/>
                <w:szCs w:val="20"/>
                <w:rtl/>
              </w:rPr>
              <w:t xml:space="preserve">The objective of this scope is to design and build an assessment that is customized to the competency model approved under Scope 1 and to the Saudi leadership context, and that serves the uses set out in this RFP.</w:t>
            </w:r>
          </w:p>
          <w:p w14:paraId="7207FBED" w14:textId="77777777" w:rsidR="0031743A" w:rsidRPr="006B4B64" w:rsidRDefault="0031743A" w:rsidP="006563E3">
            <w:pPr>
              <w:autoSpaceDE w:val="0"/>
              <w:autoSpaceDN w:val="0"/>
              <w:bidi w:val="0"/>
              <w:spacing w:after="0" w:line="276" w:lineRule="auto"/>
              <w:rPr>
                <w:rFonts w:asciiTheme="minorHAnsi" w:eastAsiaTheme="minorEastAsia" w:hAnsiTheme="minorHAnsi" w:cstheme="minorHAnsi"/>
                <w:color w:val="000000"/>
                <w:sz w:val="24"/>
                <w:szCs w:val="24"/>
                <w:rtl/>
              </w:rPr>
              <w:jc w:val="left"/>
            </w:pPr>
            <w:r>
              <w:rPr>
                <w:rFonts w:asciiTheme="minorHAnsi" w:eastAsiaTheme="minorEastAsia" w:hAnsiTheme="minorHAnsi" w:cstheme="minorHAnsi"/>
                <w:color w:val="000000"/>
                <w:sz w:val="20"/>
                <w:szCs w:val="20"/>
                <w:rtl/>
              </w:rPr>
              <w:t xml:space="preserve">The Vendor shall:</w:t>
            </w:r>
          </w:p>
          <w:p w14:paraId="7207FBED" w14:textId="77777777" w:rsidR="0031743A" w:rsidRPr="006B4B64" w:rsidRDefault="0031743A" w:rsidP="006563E3">
            <w:pPr>
              <w:autoSpaceDE w:val="0"/>
              <w:autoSpaceDN w:val="0"/>
              <w:bidi w:val="0"/>
              <w:spacing w:after="0" w:line="276" w:lineRule="auto"/>
              <w:rPr>
                <w:rFonts w:asciiTheme="minorHAnsi" w:eastAsiaTheme="minorEastAsia" w:hAnsiTheme="minorHAnsi" w:cstheme="minorHAnsi"/>
                <w:color w:val="000000"/>
                <w:sz w:val="24"/>
                <w:szCs w:val="24"/>
                <w:rtl/>
              </w:rPr>
              <w:jc w:val="left"/>
              <w:numPr>
                <w:ilvl w:val="0"/>
                <w:numId w:val="900"/>
              </w:numPr>
              <w:ind w:left="227" w:hanging="227"/>
            </w:pPr>
            <w:r>
              <w:rPr>
                <w:rFonts w:asciiTheme="minorHAnsi" w:eastAsiaTheme="minorEastAsia" w:hAnsiTheme="minorHAnsi" w:cstheme="minorHAnsi"/>
                <w:color w:val="000000"/>
                <w:sz w:val="20"/>
                <w:szCs w:val="20"/>
                <w:rtl/>
              </w:rPr>
              <w:t xml:space="preserve">Propose and agree an assessment blueprint setting out the methods to be used and the rationale for each. Methods may include, but are not limited to, competency-based self and multi-rater (360°) instruments, situational judgement tests using Saudi-contextualised scenarios, psychometric and personality measures, cognitive and critical-thinking measures where appropriate to level, virtual assessment-centre exercises, and structured competency-based interview guides.</w:t>
            </w:r>
          </w:p>
          <w:p w14:paraId="7207FBED" w14:textId="77777777" w:rsidR="0031743A" w:rsidRPr="006B4B64" w:rsidRDefault="0031743A" w:rsidP="006563E3">
            <w:pPr>
              <w:autoSpaceDE w:val="0"/>
              <w:autoSpaceDN w:val="0"/>
              <w:bidi w:val="0"/>
              <w:spacing w:after="0" w:line="276" w:lineRule="auto"/>
              <w:rPr>
                <w:rFonts w:asciiTheme="minorHAnsi" w:eastAsiaTheme="minorEastAsia" w:hAnsiTheme="minorHAnsi" w:cstheme="minorHAnsi"/>
                <w:color w:val="000000"/>
                <w:sz w:val="24"/>
                <w:szCs w:val="24"/>
                <w:rtl/>
              </w:rPr>
              <w:jc w:val="left"/>
              <w:numPr>
                <w:ilvl w:val="0"/>
                <w:numId w:val="900"/>
              </w:numPr>
              <w:ind w:left="227" w:hanging="227"/>
            </w:pPr>
            <w:r>
              <w:rPr>
                <w:rFonts w:asciiTheme="minorHAnsi" w:eastAsiaTheme="minorEastAsia" w:hAnsiTheme="minorHAnsi" w:cstheme="minorHAnsi"/>
                <w:color w:val="000000"/>
                <w:sz w:val="20"/>
                <w:szCs w:val="20"/>
                <w:rtl/>
              </w:rPr>
              <w:t xml:space="preserve">Design differentiated versions appropriate to each leadership level and to each use case, distinguishing clearly between selection use and developmental use.</w:t>
            </w:r>
          </w:p>
          <w:p w14:paraId="7207FBED" w14:textId="77777777" w:rsidR="0031743A" w:rsidRPr="006B4B64" w:rsidRDefault="0031743A" w:rsidP="006563E3">
            <w:pPr>
              <w:autoSpaceDE w:val="0"/>
              <w:autoSpaceDN w:val="0"/>
              <w:bidi w:val="0"/>
              <w:spacing w:after="0" w:line="276" w:lineRule="auto"/>
              <w:rPr>
                <w:rFonts w:asciiTheme="minorHAnsi" w:eastAsiaTheme="minorEastAsia" w:hAnsiTheme="minorHAnsi" w:cstheme="minorHAnsi"/>
                <w:color w:val="000000"/>
                <w:sz w:val="24"/>
                <w:szCs w:val="24"/>
                <w:rtl/>
              </w:rPr>
              <w:jc w:val="left"/>
              <w:numPr>
                <w:ilvl w:val="0"/>
                <w:numId w:val="900"/>
              </w:numPr>
              <w:ind w:left="227" w:hanging="227"/>
            </w:pPr>
            <w:r>
              <w:rPr>
                <w:rFonts w:asciiTheme="minorHAnsi" w:eastAsiaTheme="minorEastAsia" w:hAnsiTheme="minorHAnsi" w:cstheme="minorHAnsi"/>
                <w:color w:val="000000"/>
                <w:sz w:val="20"/>
                <w:szCs w:val="20"/>
                <w:rtl/>
              </w:rPr>
              <w:t xml:space="preserve">Author all items, scenarios, rating scales, and scoring rules specifically against the approved competency model.</w:t>
            </w:r>
          </w:p>
          <w:p w14:paraId="7207FBED" w14:textId="77777777" w:rsidR="0031743A" w:rsidRPr="006B4B64" w:rsidRDefault="0031743A" w:rsidP="006563E3">
            <w:pPr>
              <w:autoSpaceDE w:val="0"/>
              <w:autoSpaceDN w:val="0"/>
              <w:bidi w:val="0"/>
              <w:spacing w:after="0" w:line="276" w:lineRule="auto"/>
              <w:rPr>
                <w:rFonts w:asciiTheme="minorHAnsi" w:eastAsiaTheme="minorEastAsia" w:hAnsiTheme="minorHAnsi" w:cstheme="minorHAnsi"/>
                <w:color w:val="000000"/>
                <w:sz w:val="24"/>
                <w:szCs w:val="24"/>
                <w:rtl/>
              </w:rPr>
              <w:jc w:val="left"/>
              <w:numPr>
                <w:ilvl w:val="0"/>
                <w:numId w:val="900"/>
              </w:numPr>
              <w:ind w:left="227" w:hanging="227"/>
            </w:pPr>
            <w:r>
              <w:rPr>
                <w:rFonts w:asciiTheme="minorHAnsi" w:eastAsiaTheme="minorEastAsia" w:hAnsiTheme="minorHAnsi" w:cstheme="minorHAnsi"/>
                <w:color w:val="000000"/>
                <w:sz w:val="20"/>
                <w:szCs w:val="20"/>
                <w:rtl/>
              </w:rPr>
              <w:t xml:space="preserve">Develop the Arabic and English versions in parallel, with linguistic and cultural equivalence review. Translation of an existing instrument shall not be acceptable.</w:t>
            </w:r>
          </w:p>
          <w:p w14:paraId="7207FBED" w14:textId="77777777" w:rsidR="0031743A" w:rsidRPr="006B4B64" w:rsidRDefault="0031743A" w:rsidP="006563E3">
            <w:pPr>
              <w:autoSpaceDE w:val="0"/>
              <w:autoSpaceDN w:val="0"/>
              <w:bidi w:val="0"/>
              <w:spacing w:after="0" w:line="276" w:lineRule="auto"/>
              <w:rPr>
                <w:rFonts w:asciiTheme="minorHAnsi" w:eastAsiaTheme="minorEastAsia" w:hAnsiTheme="minorHAnsi" w:cstheme="minorHAnsi"/>
                <w:color w:val="000000"/>
                <w:sz w:val="24"/>
                <w:szCs w:val="24"/>
                <w:rtl/>
              </w:rPr>
              <w:jc w:val="left"/>
              <w:numPr>
                <w:ilvl w:val="0"/>
                <w:numId w:val="900"/>
              </w:numPr>
              <w:ind w:left="227" w:hanging="227"/>
            </w:pPr>
            <w:r>
              <w:rPr>
                <w:rFonts w:asciiTheme="minorHAnsi" w:eastAsiaTheme="minorEastAsia" w:hAnsiTheme="minorHAnsi" w:cstheme="minorHAnsi"/>
                <w:color w:val="000000"/>
                <w:sz w:val="20"/>
                <w:szCs w:val="20"/>
                <w:rtl/>
              </w:rPr>
              <w:t xml:space="preserve">Define the scoring model, including weighting and the rules by which results roll up to competency, cluster, and overall level.</w:t>
            </w:r>
          </w:p>
          <w:p w14:paraId="7207FBED" w14:textId="77777777" w:rsidR="0031743A" w:rsidRPr="006B4B64" w:rsidRDefault="0031743A" w:rsidP="006563E3">
            <w:pPr>
              <w:autoSpaceDE w:val="0"/>
              <w:autoSpaceDN w:val="0"/>
              <w:bidi w:val="0"/>
              <w:spacing w:after="0" w:line="276" w:lineRule="auto"/>
              <w:rPr>
                <w:rFonts w:asciiTheme="minorHAnsi" w:eastAsiaTheme="minorEastAsia" w:hAnsiTheme="minorHAnsi" w:cstheme="minorHAnsi"/>
                <w:color w:val="000000"/>
                <w:sz w:val="24"/>
                <w:szCs w:val="24"/>
                <w:rtl/>
              </w:rPr>
              <w:jc w:val="left"/>
              <w:numPr>
                <w:ilvl w:val="0"/>
                <w:numId w:val="900"/>
              </w:numPr>
              <w:ind w:left="227" w:hanging="227"/>
            </w:pPr>
            <w:r>
              <w:rPr>
                <w:rFonts w:asciiTheme="minorHAnsi" w:eastAsiaTheme="minorEastAsia" w:hAnsiTheme="minorHAnsi" w:cstheme="minorHAnsi"/>
                <w:color w:val="000000"/>
                <w:sz w:val="20"/>
                <w:szCs w:val="20"/>
                <w:rtl/>
              </w:rPr>
              <w:t xml:space="preserve">Design the report suite, including individual, facilitator, program owner, and executive or cohort reports, with visualisation, narrative interpretation, and development suggestions linked to the Foundation’s development offerings.</w:t>
            </w:r>
          </w:p>
          <w:p w14:paraId="7207FBED" w14:textId="77777777" w:rsidR="0031743A" w:rsidRPr="006B4B64" w:rsidRDefault="0031743A" w:rsidP="006563E3">
            <w:pPr>
              <w:autoSpaceDE w:val="0"/>
              <w:autoSpaceDN w:val="0"/>
              <w:bidi w:val="0"/>
              <w:spacing w:after="0" w:line="276" w:lineRule="auto"/>
              <w:rPr>
                <w:rFonts w:asciiTheme="minorHAnsi" w:eastAsiaTheme="minorEastAsia" w:hAnsiTheme="minorHAnsi" w:cstheme="minorHAnsi"/>
                <w:color w:val="000000"/>
                <w:sz w:val="24"/>
                <w:szCs w:val="24"/>
                <w:rtl/>
              </w:rPr>
              <w:jc w:val="left"/>
              <w:numPr>
                <w:ilvl w:val="0"/>
                <w:numId w:val="900"/>
              </w:numPr>
              <w:ind w:left="227" w:hanging="227"/>
            </w:pPr>
            <w:r>
              <w:rPr>
                <w:rFonts w:asciiTheme="minorHAnsi" w:eastAsiaTheme="minorEastAsia" w:hAnsiTheme="minorHAnsi" w:cstheme="minorHAnsi"/>
                <w:color w:val="000000"/>
                <w:sz w:val="20"/>
                <w:szCs w:val="20"/>
                <w:rtl/>
              </w:rPr>
              <w:t xml:space="preserve">Conduct a bias and fairness review of all assessment content and scoring.</w:t>
            </w:r>
          </w:p>
        </w:tc>
        <w:tc>
          <w:tcPr>
            <w:tcW w:w="2200" w:type="dxa"/>
            <w:shd w:val="clear" w:color="auto" w:fill="auto"/>
            <w:vAlign w:val="top"/>
          </w:tcPr>
          <w:p w14:paraId="7207FBED" w14:textId="77777777" w:rsidR="0031743A" w:rsidRPr="006B4B64" w:rsidRDefault="0031743A" w:rsidP="006563E3">
            <w:pPr>
              <w:autoSpaceDE w:val="0"/>
              <w:autoSpaceDN w:val="0"/>
              <w:bidi w:val="0"/>
              <w:spacing w:after="0" w:line="276" w:lineRule="auto"/>
              <w:rPr>
                <w:rFonts w:asciiTheme="minorHAnsi" w:eastAsiaTheme="minorEastAsia" w:hAnsiTheme="minorHAnsi" w:cstheme="minorHAnsi"/>
                <w:color w:val="000000"/>
                <w:sz w:val="24"/>
                <w:szCs w:val="24"/>
                <w:rtl/>
              </w:rPr>
              <w:jc w:val="left"/>
              <w:numPr>
                <w:ilvl w:val="0"/>
                <w:numId w:val="900"/>
              </w:numPr>
              <w:ind w:left="227" w:hanging="227"/>
            </w:pPr>
            <w:r>
              <w:rPr>
                <w:rFonts w:asciiTheme="minorHAnsi" w:eastAsiaTheme="minorEastAsia" w:hAnsiTheme="minorHAnsi" w:cstheme="minorHAnsi"/>
                <w:color w:val="000000"/>
                <w:sz w:val="20"/>
                <w:szCs w:val="20"/>
                <w:rtl/>
              </w:rPr>
              <w:t xml:space="preserve">The Vendor has demonstrable expertise in psychometric instrument design and in Arabic-language assessment development.</w:t>
            </w:r>
          </w:p>
          <w:p w14:paraId="7207FBED" w14:textId="77777777" w:rsidR="0031743A" w:rsidRPr="006B4B64" w:rsidRDefault="0031743A" w:rsidP="006563E3">
            <w:pPr>
              <w:autoSpaceDE w:val="0"/>
              <w:autoSpaceDN w:val="0"/>
              <w:bidi w:val="0"/>
              <w:spacing w:after="0" w:line="276" w:lineRule="auto"/>
              <w:rPr>
                <w:rFonts w:asciiTheme="minorHAnsi" w:eastAsiaTheme="minorEastAsia" w:hAnsiTheme="minorHAnsi" w:cstheme="minorHAnsi"/>
                <w:color w:val="000000"/>
                <w:sz w:val="24"/>
                <w:szCs w:val="24"/>
                <w:rtl/>
              </w:rPr>
              <w:jc w:val="left"/>
              <w:numPr>
                <w:ilvl w:val="0"/>
                <w:numId w:val="900"/>
              </w:numPr>
              <w:ind w:left="227" w:hanging="227"/>
            </w:pPr>
            <w:r>
              <w:rPr>
                <w:rFonts w:asciiTheme="minorHAnsi" w:eastAsiaTheme="minorEastAsia" w:hAnsiTheme="minorHAnsi" w:cstheme="minorHAnsi"/>
                <w:color w:val="000000"/>
                <w:sz w:val="20"/>
                <w:szCs w:val="20"/>
                <w:rtl/>
              </w:rPr>
              <w:t xml:space="preserve">Content shall be developed specifically for the Foundation and shall not be re-used from other clients’ instruments.</w:t>
            </w:r>
          </w:p>
          <w:p w14:paraId="7207FBED" w14:textId="77777777" w:rsidR="0031743A" w:rsidRPr="006B4B64" w:rsidRDefault="0031743A" w:rsidP="006563E3">
            <w:pPr>
              <w:autoSpaceDE w:val="0"/>
              <w:autoSpaceDN w:val="0"/>
              <w:bidi w:val="0"/>
              <w:spacing w:after="0" w:line="276" w:lineRule="auto"/>
              <w:rPr>
                <w:rFonts w:asciiTheme="minorHAnsi" w:eastAsiaTheme="minorEastAsia" w:hAnsiTheme="minorHAnsi" w:cstheme="minorHAnsi"/>
                <w:color w:val="000000"/>
                <w:sz w:val="24"/>
                <w:szCs w:val="24"/>
                <w:rtl/>
              </w:rPr>
              <w:jc w:val="left"/>
              <w:numPr>
                <w:ilvl w:val="0"/>
                <w:numId w:val="900"/>
              </w:numPr>
              <w:ind w:left="227" w:hanging="227"/>
            </w:pPr>
            <w:r>
              <w:rPr>
                <w:rFonts w:asciiTheme="minorHAnsi" w:eastAsiaTheme="minorEastAsia" w:hAnsiTheme="minorHAnsi" w:cstheme="minorHAnsi"/>
                <w:color w:val="000000"/>
                <w:sz w:val="20"/>
                <w:szCs w:val="20"/>
                <w:rtl/>
              </w:rPr>
              <w:t xml:space="preserve">Design decisions shall be reviewed and approved by the Foundation at each agreed stage gate.</w:t>
            </w:r>
          </w:p>
          <w:p w14:paraId="7207FBED" w14:textId="77777777" w:rsidR="0031743A" w:rsidRPr="006B4B64" w:rsidRDefault="0031743A" w:rsidP="006563E3">
            <w:pPr>
              <w:autoSpaceDE w:val="0"/>
              <w:autoSpaceDN w:val="0"/>
              <w:bidi w:val="0"/>
              <w:spacing w:after="0" w:line="276" w:lineRule="auto"/>
              <w:rPr>
                <w:rFonts w:asciiTheme="minorHAnsi" w:eastAsiaTheme="minorEastAsia" w:hAnsiTheme="minorHAnsi" w:cstheme="minorHAnsi"/>
                <w:color w:val="000000"/>
                <w:sz w:val="24"/>
                <w:szCs w:val="24"/>
                <w:rtl/>
              </w:rPr>
              <w:jc w:val="left"/>
              <w:numPr>
                <w:ilvl w:val="0"/>
                <w:numId w:val="900"/>
              </w:numPr>
              <w:ind w:left="227" w:hanging="227"/>
            </w:pPr>
            <w:r>
              <w:rPr>
                <w:rFonts w:asciiTheme="minorHAnsi" w:eastAsiaTheme="minorEastAsia" w:hAnsiTheme="minorHAnsi" w:cstheme="minorHAnsi"/>
                <w:color w:val="000000"/>
                <w:sz w:val="20"/>
                <w:szCs w:val="20"/>
                <w:rtl/>
              </w:rPr>
              <w:t xml:space="preserve">Estimated completion time is under 60 minutes per instrument unless otherwise justified by the Vendor.</w:t>
            </w:r>
          </w:p>
        </w:tc>
        <w:tc>
          <w:tcPr>
            <w:tcW w:w="2500" w:type="dxa"/>
            <w:shd w:val="clear" w:color="auto" w:fill="auto"/>
            <w:vAlign w:val="top"/>
          </w:tcPr>
          <w:p w14:paraId="7207FBED" w14:textId="77777777" w:rsidR="0031743A" w:rsidRPr="006B4B64" w:rsidRDefault="0031743A" w:rsidP="006563E3">
            <w:pPr>
              <w:autoSpaceDE w:val="0"/>
              <w:autoSpaceDN w:val="0"/>
              <w:bidi w:val="0"/>
              <w:spacing w:after="0" w:line="276" w:lineRule="auto"/>
              <w:rPr>
                <w:rFonts w:asciiTheme="minorHAnsi" w:eastAsiaTheme="minorEastAsia" w:hAnsiTheme="minorHAnsi" w:cstheme="minorHAnsi"/>
                <w:color w:val="000000"/>
                <w:sz w:val="24"/>
                <w:szCs w:val="24"/>
                <w:rtl/>
              </w:rPr>
              <w:jc w:val="left"/>
              <w:numPr>
                <w:ilvl w:val="0"/>
                <w:numId w:val="900"/>
              </w:numPr>
              <w:ind w:left="227" w:hanging="227"/>
            </w:pPr>
            <w:r>
              <w:rPr>
                <w:rFonts w:asciiTheme="minorHAnsi" w:eastAsiaTheme="minorEastAsia" w:hAnsiTheme="minorHAnsi" w:cstheme="minorHAnsi"/>
                <w:color w:val="000000"/>
                <w:sz w:val="20"/>
                <w:szCs w:val="20"/>
                <w:rtl/>
              </w:rPr>
              <w:t xml:space="preserve">Approved assessment blueprint and technical design document.</w:t>
            </w:r>
          </w:p>
          <w:p w14:paraId="7207FBED" w14:textId="77777777" w:rsidR="0031743A" w:rsidRPr="006B4B64" w:rsidRDefault="0031743A" w:rsidP="006563E3">
            <w:pPr>
              <w:autoSpaceDE w:val="0"/>
              <w:autoSpaceDN w:val="0"/>
              <w:bidi w:val="0"/>
              <w:spacing w:after="0" w:line="276" w:lineRule="auto"/>
              <w:rPr>
                <w:rFonts w:asciiTheme="minorHAnsi" w:eastAsiaTheme="minorEastAsia" w:hAnsiTheme="minorHAnsi" w:cstheme="minorHAnsi"/>
                <w:color w:val="000000"/>
                <w:sz w:val="24"/>
                <w:szCs w:val="24"/>
                <w:rtl/>
              </w:rPr>
              <w:jc w:val="left"/>
              <w:numPr>
                <w:ilvl w:val="0"/>
                <w:numId w:val="900"/>
              </w:numPr>
              <w:ind w:left="227" w:hanging="227"/>
            </w:pPr>
            <w:r>
              <w:rPr>
                <w:rFonts w:asciiTheme="minorHAnsi" w:eastAsiaTheme="minorEastAsia" w:hAnsiTheme="minorHAnsi" w:cstheme="minorHAnsi"/>
                <w:color w:val="000000"/>
                <w:sz w:val="20"/>
                <w:szCs w:val="20"/>
                <w:rtl/>
              </w:rPr>
              <w:t xml:space="preserve">Complete item bank and assessment content in Arabic and English.</w:t>
            </w:r>
          </w:p>
          <w:p w14:paraId="7207FBED" w14:textId="77777777" w:rsidR="0031743A" w:rsidRPr="006B4B64" w:rsidRDefault="0031743A" w:rsidP="006563E3">
            <w:pPr>
              <w:autoSpaceDE w:val="0"/>
              <w:autoSpaceDN w:val="0"/>
              <w:bidi w:val="0"/>
              <w:spacing w:after="0" w:line="276" w:lineRule="auto"/>
              <w:rPr>
                <w:rFonts w:asciiTheme="minorHAnsi" w:eastAsiaTheme="minorEastAsia" w:hAnsiTheme="minorHAnsi" w:cstheme="minorHAnsi"/>
                <w:color w:val="000000"/>
                <w:sz w:val="24"/>
                <w:szCs w:val="24"/>
                <w:rtl/>
              </w:rPr>
              <w:jc w:val="left"/>
              <w:numPr>
                <w:ilvl w:val="0"/>
                <w:numId w:val="900"/>
              </w:numPr>
              <w:ind w:left="227" w:hanging="227"/>
            </w:pPr>
            <w:r>
              <w:rPr>
                <w:rFonts w:asciiTheme="minorHAnsi" w:eastAsiaTheme="minorEastAsia" w:hAnsiTheme="minorHAnsi" w:cstheme="minorHAnsi"/>
                <w:color w:val="000000"/>
                <w:sz w:val="20"/>
                <w:szCs w:val="20"/>
                <w:rtl/>
              </w:rPr>
              <w:t xml:space="preserve">Scoring model and interpretation guidelines.</w:t>
            </w:r>
          </w:p>
          <w:p w14:paraId="7207FBED" w14:textId="77777777" w:rsidR="0031743A" w:rsidRPr="006B4B64" w:rsidRDefault="0031743A" w:rsidP="006563E3">
            <w:pPr>
              <w:autoSpaceDE w:val="0"/>
              <w:autoSpaceDN w:val="0"/>
              <w:bidi w:val="0"/>
              <w:spacing w:after="0" w:line="276" w:lineRule="auto"/>
              <w:rPr>
                <w:rFonts w:asciiTheme="minorHAnsi" w:eastAsiaTheme="minorEastAsia" w:hAnsiTheme="minorHAnsi" w:cstheme="minorHAnsi"/>
                <w:color w:val="000000"/>
                <w:sz w:val="24"/>
                <w:szCs w:val="24"/>
                <w:rtl/>
              </w:rPr>
              <w:jc w:val="left"/>
              <w:numPr>
                <w:ilvl w:val="0"/>
                <w:numId w:val="900"/>
              </w:numPr>
              <w:ind w:left="227" w:hanging="227"/>
            </w:pPr>
            <w:r>
              <w:rPr>
                <w:rFonts w:asciiTheme="minorHAnsi" w:eastAsiaTheme="minorEastAsia" w:hAnsiTheme="minorHAnsi" w:cstheme="minorHAnsi"/>
                <w:color w:val="000000"/>
                <w:sz w:val="20"/>
                <w:szCs w:val="20"/>
                <w:rtl/>
              </w:rPr>
              <w:t xml:space="preserve">Report templates for each audience, in Arabic and English.</w:t>
            </w:r>
          </w:p>
          <w:p w14:paraId="7207FBED" w14:textId="77777777" w:rsidR="0031743A" w:rsidRPr="006B4B64" w:rsidRDefault="0031743A" w:rsidP="006563E3">
            <w:pPr>
              <w:autoSpaceDE w:val="0"/>
              <w:autoSpaceDN w:val="0"/>
              <w:bidi w:val="0"/>
              <w:spacing w:after="0" w:line="276" w:lineRule="auto"/>
              <w:rPr>
                <w:rFonts w:asciiTheme="minorHAnsi" w:eastAsiaTheme="minorEastAsia" w:hAnsiTheme="minorHAnsi" w:cstheme="minorHAnsi"/>
                <w:color w:val="000000"/>
                <w:sz w:val="24"/>
                <w:szCs w:val="24"/>
                <w:rtl/>
              </w:rPr>
              <w:jc w:val="left"/>
              <w:numPr>
                <w:ilvl w:val="0"/>
                <w:numId w:val="900"/>
              </w:numPr>
              <w:ind w:left="227" w:hanging="227"/>
            </w:pPr>
            <w:r>
              <w:rPr>
                <w:rFonts w:asciiTheme="minorHAnsi" w:eastAsiaTheme="minorEastAsia" w:hAnsiTheme="minorHAnsi" w:cstheme="minorHAnsi"/>
                <w:color w:val="000000"/>
                <w:sz w:val="20"/>
                <w:szCs w:val="20"/>
                <w:rtl/>
              </w:rPr>
              <w:t xml:space="preserve">Bias and fairness review report.</w:t>
            </w:r>
          </w:p>
        </w:tc>
      </w:tr>
      <w:tr w:rsidR="0031743A" w:rsidRPr="006B4B64" w14:paraId="3D69CC05" w14:textId="77777777" w:rsidTr="006563E3">
        <w:tc>
          <w:tcPr>
            <w:tcW w:w="700" w:type="dxa"/>
            <w:vAlign w:val="top"/>
          </w:tcPr>
          <w:p w14:paraId="2D0D7701" w14:textId="77777777" w:rsidR="0031743A" w:rsidRPr="006B4B64" w:rsidRDefault="0031743A" w:rsidP="006563E3">
            <w:pPr>
              <w:autoSpaceDE w:val="0"/>
              <w:autoSpaceDN w:val="0"/>
              <w:bidi w:val="0"/>
              <w:spacing w:after="0" w:line="276" w:lineRule="auto"/>
              <w:jc w:val="left"/>
              <w:rPr>
                <w:rFonts w:asciiTheme="minorHAnsi" w:eastAsiaTheme="minorEastAsia" w:hAnsiTheme="minorHAnsi" w:cstheme="minorHAnsi"/>
                <w:color w:val="000000"/>
                <w:sz w:val="24"/>
                <w:szCs w:val="24"/>
              </w:rPr>
            </w:pPr>
            <w:r>
              <w:rPr>
                <w:rFonts w:asciiTheme="minorHAnsi" w:eastAsiaTheme="minorEastAsia" w:hAnsiTheme="minorHAnsi" w:cstheme="minorHAnsi"/>
                <w:color w:val="000000"/>
                <w:sz w:val="20"/>
                <w:szCs w:val="20"/>
              </w:rPr>
              <w:t xml:space="preserve">3</w:t>
            </w:r>
          </w:p>
        </w:tc>
        <w:tc>
          <w:tcPr>
            <w:tcW w:w="1600" w:type="dxa"/>
            <w:shd w:val="clear" w:color="auto" w:fill="auto"/>
            <w:vAlign w:val="top"/>
          </w:tcPr>
          <w:p w14:paraId="7207FBED" w14:textId="77777777" w:rsidR="0031743A" w:rsidRPr="006B4B64" w:rsidRDefault="0031743A" w:rsidP="006563E3">
            <w:pPr>
              <w:autoSpaceDE w:val="0"/>
              <w:autoSpaceDN w:val="0"/>
              <w:bidi w:val="0"/>
              <w:spacing w:after="0" w:line="276" w:lineRule="auto"/>
              <w:rPr>
                <w:rFonts w:asciiTheme="minorHAnsi" w:eastAsiaTheme="minorEastAsia" w:hAnsiTheme="minorHAnsi" w:cstheme="minorHAnsi"/>
                <w:color w:val="000000"/>
                <w:sz w:val="24"/>
                <w:szCs w:val="24"/>
                <w:rtl/>
              </w:rPr>
              <w:jc w:val="left"/>
            </w:pPr>
            <w:r>
              <w:rPr>
                <w:rFonts w:asciiTheme="minorHAnsi" w:eastAsiaTheme="minorEastAsia" w:hAnsiTheme="minorHAnsi" w:cstheme="minorHAnsi"/>
                <w:color w:val="000000"/>
                <w:sz w:val="20"/>
                <w:szCs w:val="20"/>
                <w:rtl/>
              </w:rPr>
              <w:t xml:space="preserve">Validation and Norming</w:t>
            </w:r>
          </w:p>
        </w:tc>
        <w:tc>
          <w:tcPr>
            <w:tcW w:w="3800" w:type="dxa"/>
            <w:shd w:val="clear" w:color="auto" w:fill="auto"/>
            <w:vAlign w:val="top"/>
          </w:tcPr>
          <w:p w14:paraId="7207FBED" w14:textId="77777777" w:rsidR="0031743A" w:rsidRPr="006B4B64" w:rsidRDefault="0031743A" w:rsidP="006563E3">
            <w:pPr>
              <w:autoSpaceDE w:val="0"/>
              <w:autoSpaceDN w:val="0"/>
              <w:bidi w:val="0"/>
              <w:spacing w:after="0" w:line="276" w:lineRule="auto"/>
              <w:rPr>
                <w:rFonts w:asciiTheme="minorHAnsi" w:eastAsiaTheme="minorEastAsia" w:hAnsiTheme="minorHAnsi" w:cstheme="minorHAnsi"/>
                <w:color w:val="000000"/>
                <w:sz w:val="24"/>
                <w:szCs w:val="24"/>
                <w:rtl/>
              </w:rPr>
              <w:jc w:val="left"/>
            </w:pPr>
            <w:r>
              <w:rPr>
                <w:rFonts w:asciiTheme="minorHAnsi" w:eastAsiaTheme="minorEastAsia" w:hAnsiTheme="minorHAnsi" w:cstheme="minorHAnsi"/>
                <w:color w:val="000000"/>
                <w:sz w:val="20"/>
                <w:szCs w:val="20"/>
                <w:rtl/>
              </w:rPr>
              <w:t xml:space="preserve">The objective of this scope is to demonstrate that the assessment is reliable, valid, and fair for the populations with which it will be used, and to establish norms relevant to the Saudi leadership market.</w:t>
            </w:r>
          </w:p>
          <w:p w14:paraId="7207FBED" w14:textId="77777777" w:rsidR="0031743A" w:rsidRPr="006B4B64" w:rsidRDefault="0031743A" w:rsidP="006563E3">
            <w:pPr>
              <w:autoSpaceDE w:val="0"/>
              <w:autoSpaceDN w:val="0"/>
              <w:bidi w:val="0"/>
              <w:spacing w:after="0" w:line="276" w:lineRule="auto"/>
              <w:rPr>
                <w:rFonts w:asciiTheme="minorHAnsi" w:eastAsiaTheme="minorEastAsia" w:hAnsiTheme="minorHAnsi" w:cstheme="minorHAnsi"/>
                <w:color w:val="000000"/>
                <w:sz w:val="24"/>
                <w:szCs w:val="24"/>
                <w:rtl/>
              </w:rPr>
              <w:jc w:val="left"/>
            </w:pPr>
            <w:r>
              <w:rPr>
                <w:rFonts w:asciiTheme="minorHAnsi" w:eastAsiaTheme="minorEastAsia" w:hAnsiTheme="minorHAnsi" w:cstheme="minorHAnsi"/>
                <w:color w:val="000000"/>
                <w:sz w:val="20"/>
                <w:szCs w:val="20"/>
                <w:rtl/>
              </w:rPr>
              <w:t xml:space="preserve">The Vendor shall:</w:t>
            </w:r>
          </w:p>
          <w:p w14:paraId="7207FBED" w14:textId="77777777" w:rsidR="0031743A" w:rsidRPr="006B4B64" w:rsidRDefault="0031743A" w:rsidP="006563E3">
            <w:pPr>
              <w:autoSpaceDE w:val="0"/>
              <w:autoSpaceDN w:val="0"/>
              <w:bidi w:val="0"/>
              <w:spacing w:after="0" w:line="276" w:lineRule="auto"/>
              <w:rPr>
                <w:rFonts w:asciiTheme="minorHAnsi" w:eastAsiaTheme="minorEastAsia" w:hAnsiTheme="minorHAnsi" w:cstheme="minorHAnsi"/>
                <w:color w:val="000000"/>
                <w:sz w:val="24"/>
                <w:szCs w:val="24"/>
                <w:rtl/>
              </w:rPr>
              <w:jc w:val="left"/>
              <w:numPr>
                <w:ilvl w:val="0"/>
                <w:numId w:val="900"/>
              </w:numPr>
              <w:ind w:left="227" w:hanging="227"/>
            </w:pPr>
            <w:r>
              <w:rPr>
                <w:rFonts w:asciiTheme="minorHAnsi" w:eastAsiaTheme="minorEastAsia" w:hAnsiTheme="minorHAnsi" w:cstheme="minorHAnsi"/>
                <w:color w:val="000000"/>
                <w:sz w:val="20"/>
                <w:szCs w:val="20"/>
                <w:rtl/>
              </w:rPr>
              <w:t xml:space="preserve">Pilot the assessment with an agreed sample drawn from Leadership Track beneficiaries, alumni, and comparable Saudi leader populations.</w:t>
            </w:r>
          </w:p>
          <w:p w14:paraId="7207FBED" w14:textId="77777777" w:rsidR="0031743A" w:rsidRPr="006B4B64" w:rsidRDefault="0031743A" w:rsidP="006563E3">
            <w:pPr>
              <w:autoSpaceDE w:val="0"/>
              <w:autoSpaceDN w:val="0"/>
              <w:bidi w:val="0"/>
              <w:spacing w:after="0" w:line="276" w:lineRule="auto"/>
              <w:rPr>
                <w:rFonts w:asciiTheme="minorHAnsi" w:eastAsiaTheme="minorEastAsia" w:hAnsiTheme="minorHAnsi" w:cstheme="minorHAnsi"/>
                <w:color w:val="000000"/>
                <w:sz w:val="24"/>
                <w:szCs w:val="24"/>
                <w:rtl/>
              </w:rPr>
              <w:jc w:val="left"/>
              <w:numPr>
                <w:ilvl w:val="0"/>
                <w:numId w:val="900"/>
              </w:numPr>
              <w:ind w:left="227" w:hanging="227"/>
            </w:pPr>
            <w:r>
              <w:rPr>
                <w:rFonts w:asciiTheme="minorHAnsi" w:eastAsiaTheme="minorEastAsia" w:hAnsiTheme="minorHAnsi" w:cstheme="minorHAnsi"/>
                <w:color w:val="000000"/>
                <w:sz w:val="20"/>
                <w:szCs w:val="20"/>
                <w:rtl/>
              </w:rPr>
              <w:t xml:space="preserve">Report reliability (internal consistency and, where applicable, test-retest), construct validity, criterion-related validity, and measurement invariance between the Arabic and English versions.</w:t>
            </w:r>
          </w:p>
          <w:p w14:paraId="7207FBED" w14:textId="77777777" w:rsidR="0031743A" w:rsidRPr="006B4B64" w:rsidRDefault="0031743A" w:rsidP="006563E3">
            <w:pPr>
              <w:autoSpaceDE w:val="0"/>
              <w:autoSpaceDN w:val="0"/>
              <w:bidi w:val="0"/>
              <w:spacing w:after="0" w:line="276" w:lineRule="auto"/>
              <w:rPr>
                <w:rFonts w:asciiTheme="minorHAnsi" w:eastAsiaTheme="minorEastAsia" w:hAnsiTheme="minorHAnsi" w:cstheme="minorHAnsi"/>
                <w:color w:val="000000"/>
                <w:sz w:val="24"/>
                <w:szCs w:val="24"/>
                <w:rtl/>
              </w:rPr>
              <w:jc w:val="left"/>
              <w:numPr>
                <w:ilvl w:val="0"/>
                <w:numId w:val="900"/>
              </w:numPr>
              <w:ind w:left="227" w:hanging="227"/>
            </w:pPr>
            <w:r>
              <w:rPr>
                <w:rFonts w:asciiTheme="minorHAnsi" w:eastAsiaTheme="minorEastAsia" w:hAnsiTheme="minorHAnsi" w:cstheme="minorHAnsi"/>
                <w:color w:val="000000"/>
                <w:sz w:val="20"/>
                <w:szCs w:val="20"/>
                <w:rtl/>
              </w:rPr>
              <w:t xml:space="preserve">Build norm groups by leadership level and by language, and define the process by which norms will be refreshed as data accumulates.</w:t>
            </w:r>
          </w:p>
          <w:p w14:paraId="7207FBED" w14:textId="77777777" w:rsidR="0031743A" w:rsidRPr="006B4B64" w:rsidRDefault="0031743A" w:rsidP="006563E3">
            <w:pPr>
              <w:autoSpaceDE w:val="0"/>
              <w:autoSpaceDN w:val="0"/>
              <w:bidi w:val="0"/>
              <w:spacing w:after="0" w:line="276" w:lineRule="auto"/>
              <w:rPr>
                <w:rFonts w:asciiTheme="minorHAnsi" w:eastAsiaTheme="minorEastAsia" w:hAnsiTheme="minorHAnsi" w:cstheme="minorHAnsi"/>
                <w:color w:val="000000"/>
                <w:sz w:val="24"/>
                <w:szCs w:val="24"/>
                <w:rtl/>
              </w:rPr>
              <w:jc w:val="left"/>
              <w:numPr>
                <w:ilvl w:val="0"/>
                <w:numId w:val="900"/>
              </w:numPr>
              <w:ind w:left="227" w:hanging="227"/>
            </w:pPr>
            <w:r>
              <w:rPr>
                <w:rFonts w:asciiTheme="minorHAnsi" w:eastAsiaTheme="minorEastAsia" w:hAnsiTheme="minorHAnsi" w:cstheme="minorHAnsi"/>
                <w:color w:val="000000"/>
                <w:sz w:val="20"/>
                <w:szCs w:val="20"/>
                <w:rtl/>
              </w:rPr>
              <w:t xml:space="preserve">Recommend cut-scores and decision rules for selection use, with documented justification and adverse-impact analysis.</w:t>
            </w:r>
          </w:p>
          <w:p w14:paraId="7207FBED" w14:textId="77777777" w:rsidR="0031743A" w:rsidRPr="006B4B64" w:rsidRDefault="0031743A" w:rsidP="006563E3">
            <w:pPr>
              <w:autoSpaceDE w:val="0"/>
              <w:autoSpaceDN w:val="0"/>
              <w:bidi w:val="0"/>
              <w:spacing w:after="0" w:line="276" w:lineRule="auto"/>
              <w:rPr>
                <w:rFonts w:asciiTheme="minorHAnsi" w:eastAsiaTheme="minorEastAsia" w:hAnsiTheme="minorHAnsi" w:cstheme="minorHAnsi"/>
                <w:color w:val="000000"/>
                <w:sz w:val="24"/>
                <w:szCs w:val="24"/>
                <w:rtl/>
              </w:rPr>
              <w:jc w:val="left"/>
              <w:numPr>
                <w:ilvl w:val="0"/>
                <w:numId w:val="900"/>
              </w:numPr>
              <w:ind w:left="227" w:hanging="227"/>
            </w:pPr>
            <w:r>
              <w:rPr>
                <w:rFonts w:asciiTheme="minorHAnsi" w:eastAsiaTheme="minorEastAsia" w:hAnsiTheme="minorHAnsi" w:cstheme="minorHAnsi"/>
                <w:color w:val="000000"/>
                <w:sz w:val="20"/>
                <w:szCs w:val="20"/>
                <w:rtl/>
              </w:rPr>
              <w:t xml:space="preserve">Refine items, scoring, and reports on the basis of pilot results and re-test where required.</w:t>
            </w:r>
          </w:p>
          <w:p w14:paraId="7207FBED" w14:textId="77777777" w:rsidR="0031743A" w:rsidRPr="006B4B64" w:rsidRDefault="0031743A" w:rsidP="006563E3">
            <w:pPr>
              <w:autoSpaceDE w:val="0"/>
              <w:autoSpaceDN w:val="0"/>
              <w:bidi w:val="0"/>
              <w:spacing w:after="0" w:line="276" w:lineRule="auto"/>
              <w:rPr>
                <w:rFonts w:asciiTheme="minorHAnsi" w:eastAsiaTheme="minorEastAsia" w:hAnsiTheme="minorHAnsi" w:cstheme="minorHAnsi"/>
                <w:color w:val="000000"/>
                <w:sz w:val="24"/>
                <w:szCs w:val="24"/>
                <w:rtl/>
              </w:rPr>
              <w:jc w:val="left"/>
              <w:numPr>
                <w:ilvl w:val="0"/>
                <w:numId w:val="900"/>
              </w:numPr>
              <w:ind w:left="227" w:hanging="227"/>
            </w:pPr>
            <w:r>
              <w:rPr>
                <w:rFonts w:asciiTheme="minorHAnsi" w:eastAsiaTheme="minorEastAsia" w:hAnsiTheme="minorHAnsi" w:cstheme="minorHAnsi"/>
                <w:color w:val="000000"/>
                <w:sz w:val="20"/>
                <w:szCs w:val="20"/>
                <w:rtl/>
              </w:rPr>
              <w:t xml:space="preserve">Produce a technical manual meeting recognised professional standards, such as the AERA/APA/NCME Standards for Educational and Psychological Testing, or EFPA or BPS test review criteria, or equivalent.</w:t>
            </w:r>
          </w:p>
        </w:tc>
        <w:tc>
          <w:tcPr>
            <w:tcW w:w="2200" w:type="dxa"/>
            <w:shd w:val="clear" w:color="auto" w:fill="auto"/>
            <w:vAlign w:val="top"/>
          </w:tcPr>
          <w:p w14:paraId="7207FBED" w14:textId="77777777" w:rsidR="0031743A" w:rsidRPr="006B4B64" w:rsidRDefault="0031743A" w:rsidP="006563E3">
            <w:pPr>
              <w:autoSpaceDE w:val="0"/>
              <w:autoSpaceDN w:val="0"/>
              <w:bidi w:val="0"/>
              <w:spacing w:after="0" w:line="276" w:lineRule="auto"/>
              <w:rPr>
                <w:rFonts w:asciiTheme="minorHAnsi" w:eastAsiaTheme="minorEastAsia" w:hAnsiTheme="minorHAnsi" w:cstheme="minorHAnsi"/>
                <w:color w:val="000000"/>
                <w:sz w:val="24"/>
                <w:szCs w:val="24"/>
                <w:rtl/>
              </w:rPr>
              <w:jc w:val="left"/>
              <w:numPr>
                <w:ilvl w:val="0"/>
                <w:numId w:val="900"/>
              </w:numPr>
              <w:ind w:left="227" w:hanging="227"/>
            </w:pPr>
            <w:r>
              <w:rPr>
                <w:rFonts w:asciiTheme="minorHAnsi" w:eastAsiaTheme="minorEastAsia" w:hAnsiTheme="minorHAnsi" w:cstheme="minorHAnsi"/>
                <w:color w:val="000000"/>
                <w:sz w:val="20"/>
                <w:szCs w:val="20"/>
                <w:rtl/>
              </w:rPr>
              <w:t xml:space="preserve">The Foundation shall facilitate access to pilot participants; the Vendor shall manage pilot administration, analysis, and reporting.</w:t>
            </w:r>
          </w:p>
          <w:p w14:paraId="7207FBED" w14:textId="77777777" w:rsidR="0031743A" w:rsidRPr="006B4B64" w:rsidRDefault="0031743A" w:rsidP="006563E3">
            <w:pPr>
              <w:autoSpaceDE w:val="0"/>
              <w:autoSpaceDN w:val="0"/>
              <w:bidi w:val="0"/>
              <w:spacing w:after="0" w:line="276" w:lineRule="auto"/>
              <w:rPr>
                <w:rFonts w:asciiTheme="minorHAnsi" w:eastAsiaTheme="minorEastAsia" w:hAnsiTheme="minorHAnsi" w:cstheme="minorHAnsi"/>
                <w:color w:val="000000"/>
                <w:sz w:val="24"/>
                <w:szCs w:val="24"/>
                <w:rtl/>
              </w:rPr>
              <w:jc w:val="left"/>
              <w:numPr>
                <w:ilvl w:val="0"/>
                <w:numId w:val="900"/>
              </w:numPr>
              <w:ind w:left="227" w:hanging="227"/>
            </w:pPr>
            <w:r>
              <w:rPr>
                <w:rFonts w:asciiTheme="minorHAnsi" w:eastAsiaTheme="minorEastAsia" w:hAnsiTheme="minorHAnsi" w:cstheme="minorHAnsi"/>
                <w:color w:val="000000"/>
                <w:sz w:val="20"/>
                <w:szCs w:val="20"/>
                <w:rtl/>
              </w:rPr>
              <w:t xml:space="preserve">Sample sizes proposed by the Vendor shall be sufficient to support the validity claims made, and shall be stated in the proposal.</w:t>
            </w:r>
          </w:p>
          <w:p w14:paraId="7207FBED" w14:textId="77777777" w:rsidR="0031743A" w:rsidRPr="006B4B64" w:rsidRDefault="0031743A" w:rsidP="006563E3">
            <w:pPr>
              <w:autoSpaceDE w:val="0"/>
              <w:autoSpaceDN w:val="0"/>
              <w:bidi w:val="0"/>
              <w:spacing w:after="0" w:line="276" w:lineRule="auto"/>
              <w:rPr>
                <w:rFonts w:asciiTheme="minorHAnsi" w:eastAsiaTheme="minorEastAsia" w:hAnsiTheme="minorHAnsi" w:cstheme="minorHAnsi"/>
                <w:color w:val="000000"/>
                <w:sz w:val="24"/>
                <w:szCs w:val="24"/>
                <w:rtl/>
              </w:rPr>
              <w:jc w:val="left"/>
              <w:numPr>
                <w:ilvl w:val="0"/>
                <w:numId w:val="900"/>
              </w:numPr>
              <w:ind w:left="227" w:hanging="227"/>
            </w:pPr>
            <w:r>
              <w:rPr>
                <w:rFonts w:asciiTheme="minorHAnsi" w:eastAsiaTheme="minorEastAsia" w:hAnsiTheme="minorHAnsi" w:cstheme="minorHAnsi"/>
                <w:color w:val="000000"/>
                <w:sz w:val="20"/>
                <w:szCs w:val="20"/>
                <w:rtl/>
              </w:rPr>
              <w:t xml:space="preserve">The Vendor shall re-validate the assessment at intervals agreed with the Foundation during the contract term.</w:t>
            </w:r>
          </w:p>
          <w:p w14:paraId="7207FBED" w14:textId="77777777" w:rsidR="0031743A" w:rsidRPr="006B4B64" w:rsidRDefault="0031743A" w:rsidP="006563E3">
            <w:pPr>
              <w:autoSpaceDE w:val="0"/>
              <w:autoSpaceDN w:val="0"/>
              <w:bidi w:val="0"/>
              <w:spacing w:after="0" w:line="276" w:lineRule="auto"/>
              <w:rPr>
                <w:rFonts w:asciiTheme="minorHAnsi" w:eastAsiaTheme="minorEastAsia" w:hAnsiTheme="minorHAnsi" w:cstheme="minorHAnsi"/>
                <w:color w:val="000000"/>
                <w:sz w:val="24"/>
                <w:szCs w:val="24"/>
                <w:rtl/>
              </w:rPr>
              <w:jc w:val="left"/>
              <w:numPr>
                <w:ilvl w:val="0"/>
                <w:numId w:val="900"/>
              </w:numPr>
              <w:ind w:left="227" w:hanging="227"/>
            </w:pPr>
            <w:r>
              <w:rPr>
                <w:rFonts w:asciiTheme="minorHAnsi" w:eastAsiaTheme="minorEastAsia" w:hAnsiTheme="minorHAnsi" w:cstheme="minorHAnsi"/>
                <w:color w:val="000000"/>
                <w:sz w:val="20"/>
                <w:szCs w:val="20"/>
                <w:rtl/>
              </w:rPr>
              <w:t xml:space="preserve">All pilot data shall be handled in accordance with the confidentiality and data protection requirements herein.</w:t>
            </w:r>
          </w:p>
        </w:tc>
        <w:tc>
          <w:tcPr>
            <w:tcW w:w="2500" w:type="dxa"/>
            <w:shd w:val="clear" w:color="auto" w:fill="auto"/>
            <w:vAlign w:val="top"/>
          </w:tcPr>
          <w:p w14:paraId="7207FBED" w14:textId="77777777" w:rsidR="0031743A" w:rsidRPr="006B4B64" w:rsidRDefault="0031743A" w:rsidP="006563E3">
            <w:pPr>
              <w:autoSpaceDE w:val="0"/>
              <w:autoSpaceDN w:val="0"/>
              <w:bidi w:val="0"/>
              <w:spacing w:after="0" w:line="276" w:lineRule="auto"/>
              <w:rPr>
                <w:rFonts w:asciiTheme="minorHAnsi" w:eastAsiaTheme="minorEastAsia" w:hAnsiTheme="minorHAnsi" w:cstheme="minorHAnsi"/>
                <w:color w:val="000000"/>
                <w:sz w:val="24"/>
                <w:szCs w:val="24"/>
                <w:rtl/>
              </w:rPr>
              <w:jc w:val="left"/>
              <w:numPr>
                <w:ilvl w:val="0"/>
                <w:numId w:val="900"/>
              </w:numPr>
              <w:ind w:left="227" w:hanging="227"/>
            </w:pPr>
            <w:r>
              <w:rPr>
                <w:rFonts w:asciiTheme="minorHAnsi" w:eastAsiaTheme="minorEastAsia" w:hAnsiTheme="minorHAnsi" w:cstheme="minorHAnsi"/>
                <w:color w:val="000000"/>
                <w:sz w:val="20"/>
                <w:szCs w:val="20"/>
                <w:rtl/>
              </w:rPr>
              <w:t xml:space="preserve">Pilot plan and completed pilot administration.</w:t>
            </w:r>
          </w:p>
          <w:p w14:paraId="7207FBED" w14:textId="77777777" w:rsidR="0031743A" w:rsidRPr="006B4B64" w:rsidRDefault="0031743A" w:rsidP="006563E3">
            <w:pPr>
              <w:autoSpaceDE w:val="0"/>
              <w:autoSpaceDN w:val="0"/>
              <w:bidi w:val="0"/>
              <w:spacing w:after="0" w:line="276" w:lineRule="auto"/>
              <w:rPr>
                <w:rFonts w:asciiTheme="minorHAnsi" w:eastAsiaTheme="minorEastAsia" w:hAnsiTheme="minorHAnsi" w:cstheme="minorHAnsi"/>
                <w:color w:val="000000"/>
                <w:sz w:val="24"/>
                <w:szCs w:val="24"/>
                <w:rtl/>
              </w:rPr>
              <w:jc w:val="left"/>
              <w:numPr>
                <w:ilvl w:val="0"/>
                <w:numId w:val="900"/>
              </w:numPr>
              <w:ind w:left="227" w:hanging="227"/>
            </w:pPr>
            <w:r>
              <w:rPr>
                <w:rFonts w:asciiTheme="minorHAnsi" w:eastAsiaTheme="minorEastAsia" w:hAnsiTheme="minorHAnsi" w:cstheme="minorHAnsi"/>
                <w:color w:val="000000"/>
                <w:sz w:val="20"/>
                <w:szCs w:val="20"/>
                <w:rtl/>
              </w:rPr>
              <w:t xml:space="preserve">Psychometric validation report.</w:t>
            </w:r>
          </w:p>
          <w:p w14:paraId="7207FBED" w14:textId="77777777" w:rsidR="0031743A" w:rsidRPr="006B4B64" w:rsidRDefault="0031743A" w:rsidP="006563E3">
            <w:pPr>
              <w:autoSpaceDE w:val="0"/>
              <w:autoSpaceDN w:val="0"/>
              <w:bidi w:val="0"/>
              <w:spacing w:after="0" w:line="276" w:lineRule="auto"/>
              <w:rPr>
                <w:rFonts w:asciiTheme="minorHAnsi" w:eastAsiaTheme="minorEastAsia" w:hAnsiTheme="minorHAnsi" w:cstheme="minorHAnsi"/>
                <w:color w:val="000000"/>
                <w:sz w:val="24"/>
                <w:szCs w:val="24"/>
                <w:rtl/>
              </w:rPr>
              <w:jc w:val="left"/>
              <w:numPr>
                <w:ilvl w:val="0"/>
                <w:numId w:val="900"/>
              </w:numPr>
              <w:ind w:left="227" w:hanging="227"/>
            </w:pPr>
            <w:r>
              <w:rPr>
                <w:rFonts w:asciiTheme="minorHAnsi" w:eastAsiaTheme="minorEastAsia" w:hAnsiTheme="minorHAnsi" w:cstheme="minorHAnsi"/>
                <w:color w:val="000000"/>
                <w:sz w:val="20"/>
                <w:szCs w:val="20"/>
                <w:rtl/>
              </w:rPr>
              <w:t xml:space="preserve">Norm tables by leadership level and language.</w:t>
            </w:r>
          </w:p>
          <w:p w14:paraId="7207FBED" w14:textId="77777777" w:rsidR="0031743A" w:rsidRPr="006B4B64" w:rsidRDefault="0031743A" w:rsidP="006563E3">
            <w:pPr>
              <w:autoSpaceDE w:val="0"/>
              <w:autoSpaceDN w:val="0"/>
              <w:bidi w:val="0"/>
              <w:spacing w:after="0" w:line="276" w:lineRule="auto"/>
              <w:rPr>
                <w:rFonts w:asciiTheme="minorHAnsi" w:eastAsiaTheme="minorEastAsia" w:hAnsiTheme="minorHAnsi" w:cstheme="minorHAnsi"/>
                <w:color w:val="000000"/>
                <w:sz w:val="24"/>
                <w:szCs w:val="24"/>
                <w:rtl/>
              </w:rPr>
              <w:jc w:val="left"/>
              <w:numPr>
                <w:ilvl w:val="0"/>
                <w:numId w:val="900"/>
              </w:numPr>
              <w:ind w:left="227" w:hanging="227"/>
            </w:pPr>
            <w:r>
              <w:rPr>
                <w:rFonts w:asciiTheme="minorHAnsi" w:eastAsiaTheme="minorEastAsia" w:hAnsiTheme="minorHAnsi" w:cstheme="minorHAnsi"/>
                <w:color w:val="000000"/>
                <w:sz w:val="20"/>
                <w:szCs w:val="20"/>
                <w:rtl/>
              </w:rPr>
              <w:t xml:space="preserve">Recommended cut-scores, decision rules, and adverse-impact analysis.</w:t>
            </w:r>
          </w:p>
          <w:p w14:paraId="7207FBED" w14:textId="77777777" w:rsidR="0031743A" w:rsidRPr="006B4B64" w:rsidRDefault="0031743A" w:rsidP="006563E3">
            <w:pPr>
              <w:autoSpaceDE w:val="0"/>
              <w:autoSpaceDN w:val="0"/>
              <w:bidi w:val="0"/>
              <w:spacing w:after="0" w:line="276" w:lineRule="auto"/>
              <w:rPr>
                <w:rFonts w:asciiTheme="minorHAnsi" w:eastAsiaTheme="minorEastAsia" w:hAnsiTheme="minorHAnsi" w:cstheme="minorHAnsi"/>
                <w:color w:val="000000"/>
                <w:sz w:val="24"/>
                <w:szCs w:val="24"/>
                <w:rtl/>
              </w:rPr>
              <w:jc w:val="left"/>
              <w:numPr>
                <w:ilvl w:val="0"/>
                <w:numId w:val="900"/>
              </w:numPr>
              <w:ind w:left="227" w:hanging="227"/>
            </w:pPr>
            <w:r>
              <w:rPr>
                <w:rFonts w:asciiTheme="minorHAnsi" w:eastAsiaTheme="minorEastAsia" w:hAnsiTheme="minorHAnsi" w:cstheme="minorHAnsi"/>
                <w:color w:val="000000"/>
                <w:sz w:val="20"/>
                <w:szCs w:val="20"/>
                <w:rtl/>
              </w:rPr>
              <w:t xml:space="preserve">Technical manual and user manual.</w:t>
            </w:r>
          </w:p>
        </w:tc>
      </w:tr>
      <w:tr w:rsidR="0031743A" w:rsidRPr="006B4B64" w14:paraId="3D69CC05" w14:textId="77777777" w:rsidTr="006563E3">
        <w:tc>
          <w:tcPr>
            <w:tcW w:w="700" w:type="dxa"/>
            <w:vAlign w:val="top"/>
          </w:tcPr>
          <w:p w14:paraId="2D0D7701" w14:textId="77777777" w:rsidR="0031743A" w:rsidRPr="006B4B64" w:rsidRDefault="0031743A" w:rsidP="006563E3">
            <w:pPr>
              <w:autoSpaceDE w:val="0"/>
              <w:autoSpaceDN w:val="0"/>
              <w:bidi w:val="0"/>
              <w:spacing w:after="0" w:line="276" w:lineRule="auto"/>
              <w:jc w:val="left"/>
              <w:rPr>
                <w:rFonts w:asciiTheme="minorHAnsi" w:eastAsiaTheme="minorEastAsia" w:hAnsiTheme="minorHAnsi" w:cstheme="minorHAnsi"/>
                <w:color w:val="000000"/>
                <w:sz w:val="24"/>
                <w:szCs w:val="24"/>
              </w:rPr>
            </w:pPr>
            <w:r>
              <w:rPr>
                <w:rFonts w:asciiTheme="minorHAnsi" w:eastAsiaTheme="minorEastAsia" w:hAnsiTheme="minorHAnsi" w:cstheme="minorHAnsi"/>
                <w:color w:val="000000"/>
                <w:sz w:val="20"/>
                <w:szCs w:val="20"/>
              </w:rPr>
              <w:t xml:space="preserve">4</w:t>
            </w:r>
          </w:p>
        </w:tc>
        <w:tc>
          <w:tcPr>
            <w:tcW w:w="1600" w:type="dxa"/>
            <w:shd w:val="clear" w:color="auto" w:fill="auto"/>
            <w:vAlign w:val="top"/>
          </w:tcPr>
          <w:p w14:paraId="7207FBED" w14:textId="77777777" w:rsidR="0031743A" w:rsidRPr="006B4B64" w:rsidRDefault="0031743A" w:rsidP="006563E3">
            <w:pPr>
              <w:autoSpaceDE w:val="0"/>
              <w:autoSpaceDN w:val="0"/>
              <w:bidi w:val="0"/>
              <w:spacing w:after="0" w:line="276" w:lineRule="auto"/>
              <w:rPr>
                <w:rFonts w:asciiTheme="minorHAnsi" w:eastAsiaTheme="minorEastAsia" w:hAnsiTheme="minorHAnsi" w:cstheme="minorHAnsi"/>
                <w:color w:val="000000"/>
                <w:sz w:val="24"/>
                <w:szCs w:val="24"/>
                <w:rtl/>
              </w:rPr>
              <w:jc w:val="left"/>
            </w:pPr>
            <w:r>
              <w:rPr>
                <w:rFonts w:asciiTheme="minorHAnsi" w:eastAsiaTheme="minorEastAsia" w:hAnsiTheme="minorHAnsi" w:cstheme="minorHAnsi"/>
                <w:color w:val="000000"/>
                <w:sz w:val="20"/>
                <w:szCs w:val="20"/>
                <w:rtl/>
              </w:rPr>
              <w:t xml:space="preserve">Assessment Tool</w:t>
            </w:r>
          </w:p>
        </w:tc>
        <w:tc>
          <w:tcPr>
            <w:tcW w:w="3800" w:type="dxa"/>
            <w:shd w:val="clear" w:color="auto" w:fill="auto"/>
            <w:vAlign w:val="top"/>
          </w:tcPr>
          <w:p w14:paraId="7207FBED" w14:textId="77777777" w:rsidR="0031743A" w:rsidRPr="006B4B64" w:rsidRDefault="0031743A" w:rsidP="006563E3">
            <w:pPr>
              <w:autoSpaceDE w:val="0"/>
              <w:autoSpaceDN w:val="0"/>
              <w:bidi w:val="0"/>
              <w:spacing w:after="0" w:line="276" w:lineRule="auto"/>
              <w:rPr>
                <w:rFonts w:asciiTheme="minorHAnsi" w:eastAsiaTheme="minorEastAsia" w:hAnsiTheme="minorHAnsi" w:cstheme="minorHAnsi"/>
                <w:color w:val="000000"/>
                <w:sz w:val="24"/>
                <w:szCs w:val="24"/>
                <w:rtl/>
              </w:rPr>
              <w:jc w:val="left"/>
            </w:pPr>
            <w:r>
              <w:rPr>
                <w:rFonts w:asciiTheme="minorHAnsi" w:eastAsiaTheme="minorEastAsia" w:hAnsiTheme="minorHAnsi" w:cstheme="minorHAnsi"/>
                <w:color w:val="000000"/>
                <w:sz w:val="20"/>
                <w:szCs w:val="20"/>
                <w:rtl/>
              </w:rPr>
              <w:t xml:space="preserve">The objective of this scope is to deliver the assessment as a secure, working digital tool that the Foundation’s team can operate for itself.</w:t>
            </w:r>
          </w:p>
          <w:p w14:paraId="7207FBED" w14:textId="77777777" w:rsidR="0031743A" w:rsidRPr="006B4B64" w:rsidRDefault="0031743A" w:rsidP="006563E3">
            <w:pPr>
              <w:autoSpaceDE w:val="0"/>
              <w:autoSpaceDN w:val="0"/>
              <w:bidi w:val="0"/>
              <w:spacing w:after="0" w:line="276" w:lineRule="auto"/>
              <w:rPr>
                <w:rFonts w:asciiTheme="minorHAnsi" w:eastAsiaTheme="minorEastAsia" w:hAnsiTheme="minorHAnsi" w:cstheme="minorHAnsi"/>
                <w:color w:val="000000"/>
                <w:sz w:val="24"/>
                <w:szCs w:val="24"/>
                <w:rtl/>
              </w:rPr>
              <w:jc w:val="left"/>
            </w:pPr>
            <w:r>
              <w:rPr>
                <w:rFonts w:asciiTheme="minorHAnsi" w:eastAsiaTheme="minorEastAsia" w:hAnsiTheme="minorHAnsi" w:cstheme="minorHAnsi"/>
                <w:color w:val="000000"/>
                <w:sz w:val="20"/>
                <w:szCs w:val="20"/>
                <w:rtl/>
              </w:rPr>
              <w:t xml:space="preserve">The tool shall provide the following, but not be limited to:</w:t>
            </w:r>
          </w:p>
          <w:p w14:paraId="7207FBED" w14:textId="77777777" w:rsidR="0031743A" w:rsidRPr="006B4B64" w:rsidRDefault="0031743A" w:rsidP="006563E3">
            <w:pPr>
              <w:autoSpaceDE w:val="0"/>
              <w:autoSpaceDN w:val="0"/>
              <w:bidi w:val="0"/>
              <w:spacing w:after="0" w:line="276" w:lineRule="auto"/>
              <w:rPr>
                <w:rFonts w:asciiTheme="minorHAnsi" w:eastAsiaTheme="minorEastAsia" w:hAnsiTheme="minorHAnsi" w:cstheme="minorHAnsi"/>
                <w:color w:val="000000"/>
                <w:sz w:val="24"/>
                <w:szCs w:val="24"/>
                <w:rtl/>
              </w:rPr>
              <w:jc w:val="left"/>
              <w:numPr>
                <w:ilvl w:val="0"/>
                <w:numId w:val="900"/>
              </w:numPr>
              <w:ind w:left="227" w:hanging="227"/>
            </w:pPr>
            <w:r>
              <w:rPr>
                <w:rFonts w:asciiTheme="minorHAnsi" w:eastAsiaTheme="minorEastAsia" w:hAnsiTheme="minorHAnsi" w:cstheme="minorHAnsi"/>
                <w:color w:val="000000"/>
                <w:sz w:val="20"/>
                <w:szCs w:val="20"/>
                <w:rtl/>
              </w:rPr>
              <w:t xml:space="preserve">Administration: a secure online platform hosting all assessment versions in Arabic and English, on desktop and mobile, with full right-to-left support in the Arabic interface.</w:t>
            </w:r>
          </w:p>
          <w:p w14:paraId="7207FBED" w14:textId="77777777" w:rsidR="0031743A" w:rsidRPr="006B4B64" w:rsidRDefault="0031743A" w:rsidP="006563E3">
            <w:pPr>
              <w:autoSpaceDE w:val="0"/>
              <w:autoSpaceDN w:val="0"/>
              <w:bidi w:val="0"/>
              <w:spacing w:after="0" w:line="276" w:lineRule="auto"/>
              <w:rPr>
                <w:rFonts w:asciiTheme="minorHAnsi" w:eastAsiaTheme="minorEastAsia" w:hAnsiTheme="minorHAnsi" w:cstheme="minorHAnsi"/>
                <w:color w:val="000000"/>
                <w:sz w:val="24"/>
                <w:szCs w:val="24"/>
                <w:rtl/>
              </w:rPr>
              <w:jc w:val="left"/>
              <w:numPr>
                <w:ilvl w:val="0"/>
                <w:numId w:val="900"/>
              </w:numPr>
              <w:ind w:left="227" w:hanging="227"/>
            </w:pPr>
            <w:r>
              <w:rPr>
                <w:rFonts w:asciiTheme="minorHAnsi" w:eastAsiaTheme="minorEastAsia" w:hAnsiTheme="minorHAnsi" w:cstheme="minorHAnsi"/>
                <w:color w:val="000000"/>
                <w:sz w:val="20"/>
                <w:szCs w:val="20"/>
                <w:rtl/>
              </w:rPr>
              <w:t xml:space="preserve">Participant journey: automated invitations, reminders, registration, informed consent, completion, and report release, all configurable by the Foundation.</w:t>
            </w:r>
          </w:p>
          <w:p w14:paraId="7207FBED" w14:textId="77777777" w:rsidR="0031743A" w:rsidRPr="006B4B64" w:rsidRDefault="0031743A" w:rsidP="006563E3">
            <w:pPr>
              <w:autoSpaceDE w:val="0"/>
              <w:autoSpaceDN w:val="0"/>
              <w:bidi w:val="0"/>
              <w:spacing w:after="0" w:line="276" w:lineRule="auto"/>
              <w:rPr>
                <w:rFonts w:asciiTheme="minorHAnsi" w:eastAsiaTheme="minorEastAsia" w:hAnsiTheme="minorHAnsi" w:cstheme="minorHAnsi"/>
                <w:color w:val="000000"/>
                <w:sz w:val="24"/>
                <w:szCs w:val="24"/>
                <w:rtl/>
              </w:rPr>
              <w:jc w:val="left"/>
              <w:numPr>
                <w:ilvl w:val="0"/>
                <w:numId w:val="900"/>
              </w:numPr>
              <w:ind w:left="227" w:hanging="227"/>
            </w:pPr>
            <w:r>
              <w:rPr>
                <w:rFonts w:asciiTheme="minorHAnsi" w:eastAsiaTheme="minorEastAsia" w:hAnsiTheme="minorHAnsi" w:cstheme="minorHAnsi"/>
                <w:color w:val="000000"/>
                <w:sz w:val="20"/>
                <w:szCs w:val="20"/>
                <w:rtl/>
              </w:rPr>
              <w:t xml:space="preserve">Multi-rater administration: rater nomination, approval, progress tracking, and anonymity rules for 360° instruments.</w:t>
            </w:r>
          </w:p>
          <w:p w14:paraId="7207FBED" w14:textId="77777777" w:rsidR="0031743A" w:rsidRPr="006B4B64" w:rsidRDefault="0031743A" w:rsidP="006563E3">
            <w:pPr>
              <w:autoSpaceDE w:val="0"/>
              <w:autoSpaceDN w:val="0"/>
              <w:bidi w:val="0"/>
              <w:spacing w:after="0" w:line="276" w:lineRule="auto"/>
              <w:rPr>
                <w:rFonts w:asciiTheme="minorHAnsi" w:eastAsiaTheme="minorEastAsia" w:hAnsiTheme="minorHAnsi" w:cstheme="minorHAnsi"/>
                <w:color w:val="000000"/>
                <w:sz w:val="24"/>
                <w:szCs w:val="24"/>
                <w:rtl/>
              </w:rPr>
              <w:jc w:val="left"/>
              <w:numPr>
                <w:ilvl w:val="0"/>
                <w:numId w:val="900"/>
              </w:numPr>
              <w:ind w:left="227" w:hanging="227"/>
            </w:pPr>
            <w:r>
              <w:rPr>
                <w:rFonts w:asciiTheme="minorHAnsi" w:eastAsiaTheme="minorEastAsia" w:hAnsiTheme="minorHAnsi" w:cstheme="minorHAnsi"/>
                <w:color w:val="000000"/>
                <w:sz w:val="20"/>
                <w:szCs w:val="20"/>
                <w:rtl/>
              </w:rPr>
              <w:t xml:space="preserve">Administrator console: the Foundation’s team shall be able to create cohorts and projects, assign assessments, monitor completion, release reports, and export data without Vendor intervention.</w:t>
            </w:r>
          </w:p>
          <w:p w14:paraId="7207FBED" w14:textId="77777777" w:rsidR="0031743A" w:rsidRPr="006B4B64" w:rsidRDefault="0031743A" w:rsidP="006563E3">
            <w:pPr>
              <w:autoSpaceDE w:val="0"/>
              <w:autoSpaceDN w:val="0"/>
              <w:bidi w:val="0"/>
              <w:spacing w:after="0" w:line="276" w:lineRule="auto"/>
              <w:rPr>
                <w:rFonts w:asciiTheme="minorHAnsi" w:eastAsiaTheme="minorEastAsia" w:hAnsiTheme="minorHAnsi" w:cstheme="minorHAnsi"/>
                <w:color w:val="000000"/>
                <w:sz w:val="24"/>
                <w:szCs w:val="24"/>
                <w:rtl/>
              </w:rPr>
              <w:jc w:val="left"/>
              <w:numPr>
                <w:ilvl w:val="0"/>
                <w:numId w:val="900"/>
              </w:numPr>
              <w:ind w:left="227" w:hanging="227"/>
            </w:pPr>
            <w:r>
              <w:rPr>
                <w:rFonts w:asciiTheme="minorHAnsi" w:eastAsiaTheme="minorEastAsia" w:hAnsiTheme="minorHAnsi" w:cstheme="minorHAnsi"/>
                <w:color w:val="000000"/>
                <w:sz w:val="20"/>
                <w:szCs w:val="20"/>
                <w:rtl/>
              </w:rPr>
              <w:t xml:space="preserve">Reporting engine: automated generation of individual, facilitator, program owner, and cohort reports in Arabic and English.</w:t>
            </w:r>
          </w:p>
          <w:p w14:paraId="7207FBED" w14:textId="77777777" w:rsidR="0031743A" w:rsidRPr="006B4B64" w:rsidRDefault="0031743A" w:rsidP="006563E3">
            <w:pPr>
              <w:autoSpaceDE w:val="0"/>
              <w:autoSpaceDN w:val="0"/>
              <w:bidi w:val="0"/>
              <w:spacing w:after="0" w:line="276" w:lineRule="auto"/>
              <w:rPr>
                <w:rFonts w:asciiTheme="minorHAnsi" w:eastAsiaTheme="minorEastAsia" w:hAnsiTheme="minorHAnsi" w:cstheme="minorHAnsi"/>
                <w:color w:val="000000"/>
                <w:sz w:val="24"/>
                <w:szCs w:val="24"/>
                <w:rtl/>
              </w:rPr>
              <w:jc w:val="left"/>
              <w:numPr>
                <w:ilvl w:val="0"/>
                <w:numId w:val="900"/>
              </w:numPr>
              <w:ind w:left="227" w:hanging="227"/>
            </w:pPr>
            <w:r>
              <w:rPr>
                <w:rFonts w:asciiTheme="minorHAnsi" w:eastAsiaTheme="minorEastAsia" w:hAnsiTheme="minorHAnsi" w:cstheme="minorHAnsi"/>
                <w:color w:val="000000"/>
                <w:sz w:val="20"/>
                <w:szCs w:val="20"/>
                <w:rtl/>
              </w:rPr>
              <w:t xml:space="preserve">Analytics and dashboards: program-level and Track-level dashboards showing competency profiles, capability gaps, trends over time, and pre- and post-program comparison.</w:t>
            </w:r>
          </w:p>
          <w:p w14:paraId="7207FBED" w14:textId="77777777" w:rsidR="0031743A" w:rsidRPr="006B4B64" w:rsidRDefault="0031743A" w:rsidP="006563E3">
            <w:pPr>
              <w:autoSpaceDE w:val="0"/>
              <w:autoSpaceDN w:val="0"/>
              <w:bidi w:val="0"/>
              <w:spacing w:after="0" w:line="276" w:lineRule="auto"/>
              <w:rPr>
                <w:rFonts w:asciiTheme="minorHAnsi" w:eastAsiaTheme="minorEastAsia" w:hAnsiTheme="minorHAnsi" w:cstheme="minorHAnsi"/>
                <w:color w:val="000000"/>
                <w:sz w:val="24"/>
                <w:szCs w:val="24"/>
                <w:rtl/>
              </w:rPr>
              <w:jc w:val="left"/>
              <w:numPr>
                <w:ilvl w:val="0"/>
                <w:numId w:val="900"/>
              </w:numPr>
              <w:ind w:left="227" w:hanging="227"/>
            </w:pPr>
            <w:r>
              <w:rPr>
                <w:rFonts w:asciiTheme="minorHAnsi" w:eastAsiaTheme="minorEastAsia" w:hAnsiTheme="minorHAnsi" w:cstheme="minorHAnsi"/>
                <w:color w:val="000000"/>
                <w:sz w:val="20"/>
                <w:szCs w:val="20"/>
                <w:rtl/>
              </w:rPr>
              <w:t xml:space="preserve">Integration: API or agreed import and export mechanisms to integrate with the Foundation’s existing program management and beneficiary systems, together with single sign-on.</w:t>
            </w:r>
          </w:p>
          <w:p w14:paraId="7207FBED" w14:textId="77777777" w:rsidR="0031743A" w:rsidRPr="006B4B64" w:rsidRDefault="0031743A" w:rsidP="006563E3">
            <w:pPr>
              <w:autoSpaceDE w:val="0"/>
              <w:autoSpaceDN w:val="0"/>
              <w:bidi w:val="0"/>
              <w:spacing w:after="0" w:line="276" w:lineRule="auto"/>
              <w:rPr>
                <w:rFonts w:asciiTheme="minorHAnsi" w:eastAsiaTheme="minorEastAsia" w:hAnsiTheme="minorHAnsi" w:cstheme="minorHAnsi"/>
                <w:color w:val="000000"/>
                <w:sz w:val="24"/>
                <w:szCs w:val="24"/>
                <w:rtl/>
              </w:rPr>
              <w:jc w:val="left"/>
              <w:numPr>
                <w:ilvl w:val="0"/>
                <w:numId w:val="900"/>
              </w:numPr>
              <w:ind w:left="227" w:hanging="227"/>
            </w:pPr>
            <w:r>
              <w:rPr>
                <w:rFonts w:asciiTheme="minorHAnsi" w:eastAsiaTheme="minorEastAsia" w:hAnsiTheme="minorHAnsi" w:cstheme="minorHAnsi"/>
                <w:color w:val="000000"/>
                <w:sz w:val="20"/>
                <w:szCs w:val="20"/>
                <w:rtl/>
              </w:rPr>
              <w:t xml:space="preserve">Security and privacy: compliance with the Personal Data Protection Law (PDPL) of the Kingdom of Saudi Arabia and the Foundation’s information security requirements, with data residency, retention, encryption, access control, audit logging, and data return or destruction on exit all clearly stated.</w:t>
            </w:r>
          </w:p>
          <w:p w14:paraId="7207FBED" w14:textId="77777777" w:rsidR="0031743A" w:rsidRPr="006B4B64" w:rsidRDefault="0031743A" w:rsidP="006563E3">
            <w:pPr>
              <w:autoSpaceDE w:val="0"/>
              <w:autoSpaceDN w:val="0"/>
              <w:bidi w:val="0"/>
              <w:spacing w:after="0" w:line="276" w:lineRule="auto"/>
              <w:rPr>
                <w:rFonts w:asciiTheme="minorHAnsi" w:eastAsiaTheme="minorEastAsia" w:hAnsiTheme="minorHAnsi" w:cstheme="minorHAnsi"/>
                <w:color w:val="000000"/>
                <w:sz w:val="24"/>
                <w:szCs w:val="24"/>
                <w:rtl/>
              </w:rPr>
              <w:jc w:val="left"/>
              <w:numPr>
                <w:ilvl w:val="0"/>
                <w:numId w:val="900"/>
              </w:numPr>
              <w:ind w:left="227" w:hanging="227"/>
            </w:pPr>
            <w:r>
              <w:rPr>
                <w:rFonts w:asciiTheme="minorHAnsi" w:eastAsiaTheme="minorEastAsia" w:hAnsiTheme="minorHAnsi" w:cstheme="minorHAnsi"/>
                <w:color w:val="000000"/>
                <w:sz w:val="20"/>
                <w:szCs w:val="20"/>
                <w:rtl/>
              </w:rPr>
              <w:t xml:space="preserve">Accessibility: conformance with recognised accessibility standards.</w:t>
            </w:r>
          </w:p>
          <w:p w14:paraId="7207FBED" w14:textId="77777777" w:rsidR="0031743A" w:rsidRPr="006B4B64" w:rsidRDefault="0031743A" w:rsidP="006563E3">
            <w:pPr>
              <w:autoSpaceDE w:val="0"/>
              <w:autoSpaceDN w:val="0"/>
              <w:bidi w:val="0"/>
              <w:spacing w:after="0" w:line="276" w:lineRule="auto"/>
              <w:rPr>
                <w:rFonts w:asciiTheme="minorHAnsi" w:eastAsiaTheme="minorEastAsia" w:hAnsiTheme="minorHAnsi" w:cstheme="minorHAnsi"/>
                <w:color w:val="000000"/>
                <w:sz w:val="24"/>
                <w:szCs w:val="24"/>
                <w:rtl/>
              </w:rPr>
              <w:jc w:val="left"/>
              <w:numPr>
                <w:ilvl w:val="0"/>
                <w:numId w:val="900"/>
              </w:numPr>
              <w:ind w:left="227" w:hanging="227"/>
            </w:pPr>
            <w:r>
              <w:rPr>
                <w:rFonts w:asciiTheme="minorHAnsi" w:eastAsiaTheme="minorEastAsia" w:hAnsiTheme="minorHAnsi" w:cstheme="minorHAnsi"/>
                <w:color w:val="000000"/>
                <w:sz w:val="20"/>
                <w:szCs w:val="20"/>
                <w:rtl/>
              </w:rPr>
              <w:t xml:space="preserve">Service levels: stated availability, support hours, response and resolution times, maintenance windows, and release schedule.</w:t>
            </w:r>
          </w:p>
        </w:tc>
        <w:tc>
          <w:tcPr>
            <w:tcW w:w="2200" w:type="dxa"/>
            <w:shd w:val="clear" w:color="auto" w:fill="auto"/>
            <w:vAlign w:val="top"/>
          </w:tcPr>
          <w:p w14:paraId="7207FBED" w14:textId="77777777" w:rsidR="0031743A" w:rsidRPr="006B4B64" w:rsidRDefault="0031743A" w:rsidP="006563E3">
            <w:pPr>
              <w:autoSpaceDE w:val="0"/>
              <w:autoSpaceDN w:val="0"/>
              <w:bidi w:val="0"/>
              <w:spacing w:after="0" w:line="276" w:lineRule="auto"/>
              <w:rPr>
                <w:rFonts w:asciiTheme="minorHAnsi" w:eastAsiaTheme="minorEastAsia" w:hAnsiTheme="minorHAnsi" w:cstheme="minorHAnsi"/>
                <w:color w:val="000000"/>
                <w:sz w:val="24"/>
                <w:szCs w:val="24"/>
                <w:rtl/>
              </w:rPr>
              <w:jc w:val="left"/>
              <w:numPr>
                <w:ilvl w:val="0"/>
                <w:numId w:val="900"/>
              </w:numPr>
              <w:ind w:left="227" w:hanging="227"/>
            </w:pPr>
            <w:r>
              <w:rPr>
                <w:rFonts w:asciiTheme="minorHAnsi" w:eastAsiaTheme="minorEastAsia" w:hAnsiTheme="minorHAnsi" w:cstheme="minorHAnsi"/>
                <w:color w:val="000000"/>
                <w:sz w:val="20"/>
                <w:szCs w:val="20"/>
                <w:rtl/>
              </w:rPr>
              <w:t xml:space="preserve">The tool may be delivered on the Vendor’s existing platform configured for the Foundation, provided that the Misk-specific content, reports, and data remain the property of the Foundation.</w:t>
            </w:r>
          </w:p>
          <w:p w14:paraId="7207FBED" w14:textId="77777777" w:rsidR="0031743A" w:rsidRPr="006B4B64" w:rsidRDefault="0031743A" w:rsidP="006563E3">
            <w:pPr>
              <w:autoSpaceDE w:val="0"/>
              <w:autoSpaceDN w:val="0"/>
              <w:bidi w:val="0"/>
              <w:spacing w:after="0" w:line="276" w:lineRule="auto"/>
              <w:rPr>
                <w:rFonts w:asciiTheme="minorHAnsi" w:eastAsiaTheme="minorEastAsia" w:hAnsiTheme="minorHAnsi" w:cstheme="minorHAnsi"/>
                <w:color w:val="000000"/>
                <w:sz w:val="24"/>
                <w:szCs w:val="24"/>
                <w:rtl/>
              </w:rPr>
              <w:jc w:val="left"/>
              <w:numPr>
                <w:ilvl w:val="0"/>
                <w:numId w:val="900"/>
              </w:numPr>
              <w:ind w:left="227" w:hanging="227"/>
            </w:pPr>
            <w:r>
              <w:rPr>
                <w:rFonts w:asciiTheme="minorHAnsi" w:eastAsiaTheme="minorEastAsia" w:hAnsiTheme="minorHAnsi" w:cstheme="minorHAnsi"/>
                <w:color w:val="000000"/>
                <w:sz w:val="20"/>
                <w:szCs w:val="20"/>
                <w:rtl/>
              </w:rPr>
              <w:t xml:space="preserve">Licensing shall be clearly stated, including the basis of the licence (per assessment, per user, or enterprise), the term, renewal cost, and the cost of additional volume.</w:t>
            </w:r>
          </w:p>
          <w:p w14:paraId="7207FBED" w14:textId="77777777" w:rsidR="0031743A" w:rsidRPr="006B4B64" w:rsidRDefault="0031743A" w:rsidP="006563E3">
            <w:pPr>
              <w:autoSpaceDE w:val="0"/>
              <w:autoSpaceDN w:val="0"/>
              <w:bidi w:val="0"/>
              <w:spacing w:after="0" w:line="276" w:lineRule="auto"/>
              <w:rPr>
                <w:rFonts w:asciiTheme="minorHAnsi" w:eastAsiaTheme="minorEastAsia" w:hAnsiTheme="minorHAnsi" w:cstheme="minorHAnsi"/>
                <w:color w:val="000000"/>
                <w:sz w:val="24"/>
                <w:szCs w:val="24"/>
                <w:rtl/>
              </w:rPr>
              <w:jc w:val="left"/>
              <w:numPr>
                <w:ilvl w:val="0"/>
                <w:numId w:val="900"/>
              </w:numPr>
              <w:ind w:left="227" w:hanging="227"/>
            </w:pPr>
            <w:r>
              <w:rPr>
                <w:rFonts w:asciiTheme="minorHAnsi" w:eastAsiaTheme="minorEastAsia" w:hAnsiTheme="minorHAnsi" w:cstheme="minorHAnsi"/>
                <w:color w:val="000000"/>
                <w:sz w:val="20"/>
                <w:szCs w:val="20"/>
                <w:rtl/>
              </w:rPr>
              <w:t xml:space="preserve">The Foundation shall have full access to its own data at all times and upon exit, in a documented, machine-readable format.</w:t>
            </w:r>
          </w:p>
          <w:p w14:paraId="7207FBED" w14:textId="77777777" w:rsidR="0031743A" w:rsidRPr="006B4B64" w:rsidRDefault="0031743A" w:rsidP="006563E3">
            <w:pPr>
              <w:autoSpaceDE w:val="0"/>
              <w:autoSpaceDN w:val="0"/>
              <w:bidi w:val="0"/>
              <w:spacing w:after="0" w:line="276" w:lineRule="auto"/>
              <w:rPr>
                <w:rFonts w:asciiTheme="minorHAnsi" w:eastAsiaTheme="minorEastAsia" w:hAnsiTheme="minorHAnsi" w:cstheme="minorHAnsi"/>
                <w:color w:val="000000"/>
                <w:sz w:val="24"/>
                <w:szCs w:val="24"/>
                <w:rtl/>
              </w:rPr>
              <w:jc w:val="left"/>
              <w:numPr>
                <w:ilvl w:val="0"/>
                <w:numId w:val="900"/>
              </w:numPr>
              <w:ind w:left="227" w:hanging="227"/>
            </w:pPr>
            <w:r>
              <w:rPr>
                <w:rFonts w:asciiTheme="minorHAnsi" w:eastAsiaTheme="minorEastAsia" w:hAnsiTheme="minorHAnsi" w:cstheme="minorHAnsi"/>
                <w:color w:val="000000"/>
                <w:sz w:val="20"/>
                <w:szCs w:val="20"/>
                <w:rtl/>
              </w:rPr>
              <w:t xml:space="preserve">Any use of artificial intelligence within scoring or reporting shall be disclosed, explained, and validated.</w:t>
            </w:r>
          </w:p>
        </w:tc>
        <w:tc>
          <w:tcPr>
            <w:tcW w:w="2500" w:type="dxa"/>
            <w:shd w:val="clear" w:color="auto" w:fill="auto"/>
            <w:vAlign w:val="top"/>
          </w:tcPr>
          <w:p w14:paraId="7207FBED" w14:textId="77777777" w:rsidR="0031743A" w:rsidRPr="006B4B64" w:rsidRDefault="0031743A" w:rsidP="006563E3">
            <w:pPr>
              <w:autoSpaceDE w:val="0"/>
              <w:autoSpaceDN w:val="0"/>
              <w:bidi w:val="0"/>
              <w:spacing w:after="0" w:line="276" w:lineRule="auto"/>
              <w:rPr>
                <w:rFonts w:asciiTheme="minorHAnsi" w:eastAsiaTheme="minorEastAsia" w:hAnsiTheme="minorHAnsi" w:cstheme="minorHAnsi"/>
                <w:color w:val="000000"/>
                <w:sz w:val="24"/>
                <w:szCs w:val="24"/>
                <w:rtl/>
              </w:rPr>
              <w:jc w:val="left"/>
              <w:numPr>
                <w:ilvl w:val="0"/>
                <w:numId w:val="900"/>
              </w:numPr>
              <w:ind w:left="227" w:hanging="227"/>
            </w:pPr>
            <w:r>
              <w:rPr>
                <w:rFonts w:asciiTheme="minorHAnsi" w:eastAsiaTheme="minorEastAsia" w:hAnsiTheme="minorHAnsi" w:cstheme="minorHAnsi"/>
                <w:color w:val="000000"/>
                <w:sz w:val="20"/>
                <w:szCs w:val="20"/>
                <w:rtl/>
              </w:rPr>
              <w:t xml:space="preserve">Configured, tested, and live assessment platform.</w:t>
            </w:r>
          </w:p>
          <w:p w14:paraId="7207FBED" w14:textId="77777777" w:rsidR="0031743A" w:rsidRPr="006B4B64" w:rsidRDefault="0031743A" w:rsidP="006563E3">
            <w:pPr>
              <w:autoSpaceDE w:val="0"/>
              <w:autoSpaceDN w:val="0"/>
              <w:bidi w:val="0"/>
              <w:spacing w:after="0" w:line="276" w:lineRule="auto"/>
              <w:rPr>
                <w:rFonts w:asciiTheme="minorHAnsi" w:eastAsiaTheme="minorEastAsia" w:hAnsiTheme="minorHAnsi" w:cstheme="minorHAnsi"/>
                <w:color w:val="000000"/>
                <w:sz w:val="24"/>
                <w:szCs w:val="24"/>
                <w:rtl/>
              </w:rPr>
              <w:jc w:val="left"/>
              <w:numPr>
                <w:ilvl w:val="0"/>
                <w:numId w:val="900"/>
              </w:numPr>
              <w:ind w:left="227" w:hanging="227"/>
            </w:pPr>
            <w:r>
              <w:rPr>
                <w:rFonts w:asciiTheme="minorHAnsi" w:eastAsiaTheme="minorEastAsia" w:hAnsiTheme="minorHAnsi" w:cstheme="minorHAnsi"/>
                <w:color w:val="000000"/>
                <w:sz w:val="20"/>
                <w:szCs w:val="20"/>
                <w:rtl/>
              </w:rPr>
              <w:t xml:space="preserve">Administrator console with the Foundation’s user roles and permissions.</w:t>
            </w:r>
          </w:p>
          <w:p w14:paraId="7207FBED" w14:textId="77777777" w:rsidR="0031743A" w:rsidRPr="006B4B64" w:rsidRDefault="0031743A" w:rsidP="006563E3">
            <w:pPr>
              <w:autoSpaceDE w:val="0"/>
              <w:autoSpaceDN w:val="0"/>
              <w:bidi w:val="0"/>
              <w:spacing w:after="0" w:line="276" w:lineRule="auto"/>
              <w:rPr>
                <w:rFonts w:asciiTheme="minorHAnsi" w:eastAsiaTheme="minorEastAsia" w:hAnsiTheme="minorHAnsi" w:cstheme="minorHAnsi"/>
                <w:color w:val="000000"/>
                <w:sz w:val="24"/>
                <w:szCs w:val="24"/>
                <w:rtl/>
              </w:rPr>
              <w:jc w:val="left"/>
              <w:numPr>
                <w:ilvl w:val="0"/>
                <w:numId w:val="900"/>
              </w:numPr>
              <w:ind w:left="227" w:hanging="227"/>
            </w:pPr>
            <w:r>
              <w:rPr>
                <w:rFonts w:asciiTheme="minorHAnsi" w:eastAsiaTheme="minorEastAsia" w:hAnsiTheme="minorHAnsi" w:cstheme="minorHAnsi"/>
                <w:color w:val="000000"/>
                <w:sz w:val="20"/>
                <w:szCs w:val="20"/>
                <w:rtl/>
              </w:rPr>
              <w:t xml:space="preserve">Automated bilingual reporting and analytics dashboards.</w:t>
            </w:r>
          </w:p>
          <w:p w14:paraId="7207FBED" w14:textId="77777777" w:rsidR="0031743A" w:rsidRPr="006B4B64" w:rsidRDefault="0031743A" w:rsidP="006563E3">
            <w:pPr>
              <w:autoSpaceDE w:val="0"/>
              <w:autoSpaceDN w:val="0"/>
              <w:bidi w:val="0"/>
              <w:spacing w:after="0" w:line="276" w:lineRule="auto"/>
              <w:rPr>
                <w:rFonts w:asciiTheme="minorHAnsi" w:eastAsiaTheme="minorEastAsia" w:hAnsiTheme="minorHAnsi" w:cstheme="minorHAnsi"/>
                <w:color w:val="000000"/>
                <w:sz w:val="24"/>
                <w:szCs w:val="24"/>
                <w:rtl/>
              </w:rPr>
              <w:jc w:val="left"/>
              <w:numPr>
                <w:ilvl w:val="0"/>
                <w:numId w:val="900"/>
              </w:numPr>
              <w:ind w:left="227" w:hanging="227"/>
            </w:pPr>
            <w:r>
              <w:rPr>
                <w:rFonts w:asciiTheme="minorHAnsi" w:eastAsiaTheme="minorEastAsia" w:hAnsiTheme="minorHAnsi" w:cstheme="minorHAnsi"/>
                <w:color w:val="000000"/>
                <w:sz w:val="20"/>
                <w:szCs w:val="20"/>
                <w:rtl/>
              </w:rPr>
              <w:t xml:space="preserve">Integration and single sign-on as agreed.</w:t>
            </w:r>
          </w:p>
          <w:p w14:paraId="7207FBED" w14:textId="77777777" w:rsidR="0031743A" w:rsidRPr="006B4B64" w:rsidRDefault="0031743A" w:rsidP="006563E3">
            <w:pPr>
              <w:autoSpaceDE w:val="0"/>
              <w:autoSpaceDN w:val="0"/>
              <w:bidi w:val="0"/>
              <w:spacing w:after="0" w:line="276" w:lineRule="auto"/>
              <w:rPr>
                <w:rFonts w:asciiTheme="minorHAnsi" w:eastAsiaTheme="minorEastAsia" w:hAnsiTheme="minorHAnsi" w:cstheme="minorHAnsi"/>
                <w:color w:val="000000"/>
                <w:sz w:val="24"/>
                <w:szCs w:val="24"/>
                <w:rtl/>
              </w:rPr>
              <w:jc w:val="left"/>
              <w:numPr>
                <w:ilvl w:val="0"/>
                <w:numId w:val="900"/>
              </w:numPr>
              <w:ind w:left="227" w:hanging="227"/>
            </w:pPr>
            <w:r>
              <w:rPr>
                <w:rFonts w:asciiTheme="minorHAnsi" w:eastAsiaTheme="minorEastAsia" w:hAnsiTheme="minorHAnsi" w:cstheme="minorHAnsi"/>
                <w:color w:val="000000"/>
                <w:sz w:val="20"/>
                <w:szCs w:val="20"/>
                <w:rtl/>
              </w:rPr>
              <w:t xml:space="preserve">Security, privacy, and data protection documentation.</w:t>
            </w:r>
          </w:p>
          <w:p w14:paraId="7207FBED" w14:textId="77777777" w:rsidR="0031743A" w:rsidRPr="006B4B64" w:rsidRDefault="0031743A" w:rsidP="006563E3">
            <w:pPr>
              <w:autoSpaceDE w:val="0"/>
              <w:autoSpaceDN w:val="0"/>
              <w:bidi w:val="0"/>
              <w:spacing w:after="0" w:line="276" w:lineRule="auto"/>
              <w:rPr>
                <w:rFonts w:asciiTheme="minorHAnsi" w:eastAsiaTheme="minorEastAsia" w:hAnsiTheme="minorHAnsi" w:cstheme="minorHAnsi"/>
                <w:color w:val="000000"/>
                <w:sz w:val="24"/>
                <w:szCs w:val="24"/>
                <w:rtl/>
              </w:rPr>
              <w:jc w:val="left"/>
              <w:numPr>
                <w:ilvl w:val="0"/>
                <w:numId w:val="900"/>
              </w:numPr>
              <w:ind w:left="227" w:hanging="227"/>
            </w:pPr>
            <w:r>
              <w:rPr>
                <w:rFonts w:asciiTheme="minorHAnsi" w:eastAsiaTheme="minorEastAsia" w:hAnsiTheme="minorHAnsi" w:cstheme="minorHAnsi"/>
                <w:color w:val="000000"/>
                <w:sz w:val="20"/>
                <w:szCs w:val="20"/>
                <w:rtl/>
              </w:rPr>
              <w:t xml:space="preserve">Platform documentation, service level agreement, and support model.</w:t>
            </w:r>
          </w:p>
        </w:tc>
      </w:tr>
      <w:tr w:rsidR="0031743A" w:rsidRPr="006B4B64" w14:paraId="3D69CC05" w14:textId="77777777" w:rsidTr="006563E3">
        <w:tc>
          <w:tcPr>
            <w:tcW w:w="700" w:type="dxa"/>
            <w:vAlign w:val="top"/>
          </w:tcPr>
          <w:p w14:paraId="2D0D7701" w14:textId="77777777" w:rsidR="0031743A" w:rsidRPr="006B4B64" w:rsidRDefault="0031743A" w:rsidP="006563E3">
            <w:pPr>
              <w:autoSpaceDE w:val="0"/>
              <w:autoSpaceDN w:val="0"/>
              <w:bidi w:val="0"/>
              <w:spacing w:after="0" w:line="276" w:lineRule="auto"/>
              <w:jc w:val="left"/>
              <w:rPr>
                <w:rFonts w:asciiTheme="minorHAnsi" w:eastAsiaTheme="minorEastAsia" w:hAnsiTheme="minorHAnsi" w:cstheme="minorHAnsi"/>
                <w:color w:val="000000"/>
                <w:sz w:val="24"/>
                <w:szCs w:val="24"/>
              </w:rPr>
            </w:pPr>
            <w:r>
              <w:rPr>
                <w:rFonts w:asciiTheme="minorHAnsi" w:eastAsiaTheme="minorEastAsia" w:hAnsiTheme="minorHAnsi" w:cstheme="minorHAnsi"/>
                <w:color w:val="000000"/>
                <w:sz w:val="20"/>
                <w:szCs w:val="20"/>
              </w:rPr>
              <w:t xml:space="preserve">5</w:t>
            </w:r>
          </w:p>
        </w:tc>
        <w:tc>
          <w:tcPr>
            <w:tcW w:w="1600" w:type="dxa"/>
            <w:shd w:val="clear" w:color="auto" w:fill="auto"/>
            <w:vAlign w:val="top"/>
          </w:tcPr>
          <w:p w14:paraId="7207FBED" w14:textId="77777777" w:rsidR="0031743A" w:rsidRPr="006B4B64" w:rsidRDefault="0031743A" w:rsidP="006563E3">
            <w:pPr>
              <w:autoSpaceDE w:val="0"/>
              <w:autoSpaceDN w:val="0"/>
              <w:bidi w:val="0"/>
              <w:spacing w:after="0" w:line="276" w:lineRule="auto"/>
              <w:rPr>
                <w:rFonts w:asciiTheme="minorHAnsi" w:eastAsiaTheme="minorEastAsia" w:hAnsiTheme="minorHAnsi" w:cstheme="minorHAnsi"/>
                <w:color w:val="000000"/>
                <w:sz w:val="24"/>
                <w:szCs w:val="24"/>
                <w:rtl/>
              </w:rPr>
              <w:jc w:val="left"/>
            </w:pPr>
            <w:r>
              <w:rPr>
                <w:rFonts w:asciiTheme="minorHAnsi" w:eastAsiaTheme="minorEastAsia" w:hAnsiTheme="minorHAnsi" w:cstheme="minorHAnsi"/>
                <w:color w:val="000000"/>
                <w:sz w:val="20"/>
                <w:szCs w:val="20"/>
                <w:rtl/>
              </w:rPr>
              <w:t xml:space="preserve">Training and Enablement</w:t>
            </w:r>
          </w:p>
        </w:tc>
        <w:tc>
          <w:tcPr>
            <w:tcW w:w="3800" w:type="dxa"/>
            <w:shd w:val="clear" w:color="auto" w:fill="auto"/>
            <w:vAlign w:val="top"/>
          </w:tcPr>
          <w:p w14:paraId="7207FBED" w14:textId="77777777" w:rsidR="0031743A" w:rsidRPr="006B4B64" w:rsidRDefault="0031743A" w:rsidP="006563E3">
            <w:pPr>
              <w:autoSpaceDE w:val="0"/>
              <w:autoSpaceDN w:val="0"/>
              <w:bidi w:val="0"/>
              <w:spacing w:after="0" w:line="276" w:lineRule="auto"/>
              <w:rPr>
                <w:rFonts w:asciiTheme="minorHAnsi" w:eastAsiaTheme="minorEastAsia" w:hAnsiTheme="minorHAnsi" w:cstheme="minorHAnsi"/>
                <w:color w:val="000000"/>
                <w:sz w:val="24"/>
                <w:szCs w:val="24"/>
                <w:rtl/>
              </w:rPr>
              <w:jc w:val="left"/>
            </w:pPr>
            <w:r>
              <w:rPr>
                <w:rFonts w:asciiTheme="minorHAnsi" w:eastAsiaTheme="minorEastAsia" w:hAnsiTheme="minorHAnsi" w:cstheme="minorHAnsi"/>
                <w:color w:val="000000"/>
                <w:sz w:val="20"/>
                <w:szCs w:val="20"/>
                <w:rtl/>
              </w:rPr>
              <w:t xml:space="preserve">The objective of this scope is to enable the Foundation’s team and its extended network to use the assessment independently, ethically, and to a professional standard, and to reduce the Foundation’s long-term dependence on the Vendor.</w:t>
            </w:r>
          </w:p>
          <w:p w14:paraId="7207FBED" w14:textId="77777777" w:rsidR="0031743A" w:rsidRPr="006B4B64" w:rsidRDefault="0031743A" w:rsidP="006563E3">
            <w:pPr>
              <w:autoSpaceDE w:val="0"/>
              <w:autoSpaceDN w:val="0"/>
              <w:bidi w:val="0"/>
              <w:spacing w:after="0" w:line="276" w:lineRule="auto"/>
              <w:rPr>
                <w:rFonts w:asciiTheme="minorHAnsi" w:eastAsiaTheme="minorEastAsia" w:hAnsiTheme="minorHAnsi" w:cstheme="minorHAnsi"/>
                <w:color w:val="000000"/>
                <w:sz w:val="24"/>
                <w:szCs w:val="24"/>
                <w:rtl/>
              </w:rPr>
              <w:jc w:val="left"/>
            </w:pPr>
            <w:r>
              <w:rPr>
                <w:rFonts w:asciiTheme="minorHAnsi" w:eastAsiaTheme="minorEastAsia" w:hAnsiTheme="minorHAnsi" w:cstheme="minorHAnsi"/>
                <w:color w:val="000000"/>
                <w:sz w:val="20"/>
                <w:szCs w:val="20"/>
                <w:rtl/>
              </w:rPr>
              <w:t xml:space="preserve">The Vendor shall deliver:</w:t>
            </w:r>
          </w:p>
          <w:p w14:paraId="7207FBED" w14:textId="77777777" w:rsidR="0031743A" w:rsidRPr="006B4B64" w:rsidRDefault="0031743A" w:rsidP="006563E3">
            <w:pPr>
              <w:autoSpaceDE w:val="0"/>
              <w:autoSpaceDN w:val="0"/>
              <w:bidi w:val="0"/>
              <w:spacing w:after="0" w:line="276" w:lineRule="auto"/>
              <w:rPr>
                <w:rFonts w:asciiTheme="minorHAnsi" w:eastAsiaTheme="minorEastAsia" w:hAnsiTheme="minorHAnsi" w:cstheme="minorHAnsi"/>
                <w:color w:val="000000"/>
                <w:sz w:val="24"/>
                <w:szCs w:val="24"/>
                <w:rtl/>
              </w:rPr>
              <w:jc w:val="left"/>
              <w:numPr>
                <w:ilvl w:val="0"/>
                <w:numId w:val="900"/>
              </w:numPr>
              <w:ind w:left="227" w:hanging="227"/>
            </w:pPr>
            <w:r>
              <w:rPr>
                <w:rFonts w:asciiTheme="minorHAnsi" w:eastAsiaTheme="minorEastAsia" w:hAnsiTheme="minorHAnsi" w:cstheme="minorHAnsi"/>
                <w:color w:val="000000"/>
                <w:sz w:val="20"/>
                <w:szCs w:val="20"/>
                <w:rtl/>
              </w:rPr>
              <w:t xml:space="preserve">Administrator training: enabling the Foundation’s team to configure projects, launch assessments, manage participants and raters, generate reports, and extract data.</w:t>
            </w:r>
          </w:p>
          <w:p w14:paraId="7207FBED" w14:textId="77777777" w:rsidR="0031743A" w:rsidRPr="006B4B64" w:rsidRDefault="0031743A" w:rsidP="006563E3">
            <w:pPr>
              <w:autoSpaceDE w:val="0"/>
              <w:autoSpaceDN w:val="0"/>
              <w:bidi w:val="0"/>
              <w:spacing w:after="0" w:line="276" w:lineRule="auto"/>
              <w:rPr>
                <w:rFonts w:asciiTheme="minorHAnsi" w:eastAsiaTheme="minorEastAsia" w:hAnsiTheme="minorHAnsi" w:cstheme="minorHAnsi"/>
                <w:color w:val="000000"/>
                <w:sz w:val="24"/>
                <w:szCs w:val="24"/>
                <w:rtl/>
              </w:rPr>
              <w:jc w:val="left"/>
              <w:numPr>
                <w:ilvl w:val="0"/>
                <w:numId w:val="900"/>
              </w:numPr>
              <w:ind w:left="227" w:hanging="227"/>
            </w:pPr>
            <w:r>
              <w:rPr>
                <w:rFonts w:asciiTheme="minorHAnsi" w:eastAsiaTheme="minorEastAsia" w:hAnsiTheme="minorHAnsi" w:cstheme="minorHAnsi"/>
                <w:color w:val="000000"/>
                <w:sz w:val="20"/>
                <w:szCs w:val="20"/>
                <w:rtl/>
              </w:rPr>
              <w:t xml:space="preserve">Certification training: a structured accreditation for the Foundation’s team, program managers, facilitators, selected faculty, and other members nominated by the Foundation, covering the competency model, the psychometric basis of the tool, ethical and professional use, interpretation of results, and one-to-one feedback and debrief skills. Certification shall be formally awarded, and any re-certification requirement shall be stated.</w:t>
            </w:r>
          </w:p>
          <w:p w14:paraId="7207FBED" w14:textId="77777777" w:rsidR="0031743A" w:rsidRPr="006B4B64" w:rsidRDefault="0031743A" w:rsidP="006563E3">
            <w:pPr>
              <w:autoSpaceDE w:val="0"/>
              <w:autoSpaceDN w:val="0"/>
              <w:bidi w:val="0"/>
              <w:spacing w:after="0" w:line="276" w:lineRule="auto"/>
              <w:rPr>
                <w:rFonts w:asciiTheme="minorHAnsi" w:eastAsiaTheme="minorEastAsia" w:hAnsiTheme="minorHAnsi" w:cstheme="minorHAnsi"/>
                <w:color w:val="000000"/>
                <w:sz w:val="24"/>
                <w:szCs w:val="24"/>
                <w:rtl/>
              </w:rPr>
              <w:jc w:val="left"/>
              <w:numPr>
                <w:ilvl w:val="0"/>
                <w:numId w:val="900"/>
              </w:numPr>
              <w:ind w:left="227" w:hanging="227"/>
            </w:pPr>
            <w:r>
              <w:rPr>
                <w:rFonts w:asciiTheme="minorHAnsi" w:eastAsiaTheme="minorEastAsia" w:hAnsiTheme="minorHAnsi" w:cstheme="minorHAnsi"/>
                <w:color w:val="000000"/>
                <w:sz w:val="20"/>
                <w:szCs w:val="20"/>
                <w:rtl/>
              </w:rPr>
              <w:t xml:space="preserve">Supervised practice: observed practice debriefs, with assessment against defined criteria before certification is granted.</w:t>
            </w:r>
          </w:p>
          <w:p w14:paraId="7207FBED" w14:textId="77777777" w:rsidR="0031743A" w:rsidRPr="006B4B64" w:rsidRDefault="0031743A" w:rsidP="006563E3">
            <w:pPr>
              <w:autoSpaceDE w:val="0"/>
              <w:autoSpaceDN w:val="0"/>
              <w:bidi w:val="0"/>
              <w:spacing w:after="0" w:line="276" w:lineRule="auto"/>
              <w:rPr>
                <w:rFonts w:asciiTheme="minorHAnsi" w:eastAsiaTheme="minorEastAsia" w:hAnsiTheme="minorHAnsi" w:cstheme="minorHAnsi"/>
                <w:color w:val="000000"/>
                <w:sz w:val="24"/>
                <w:szCs w:val="24"/>
                <w:rtl/>
              </w:rPr>
              <w:jc w:val="left"/>
              <w:numPr>
                <w:ilvl w:val="0"/>
                <w:numId w:val="900"/>
              </w:numPr>
              <w:ind w:left="227" w:hanging="227"/>
            </w:pPr>
            <w:r>
              <w:rPr>
                <w:rFonts w:asciiTheme="minorHAnsi" w:eastAsiaTheme="minorEastAsia" w:hAnsiTheme="minorHAnsi" w:cstheme="minorHAnsi"/>
                <w:color w:val="000000"/>
                <w:sz w:val="20"/>
                <w:szCs w:val="20"/>
                <w:rtl/>
              </w:rPr>
              <w:t xml:space="preserve">Interviewer and assessor training: competency-based interviewing, use of assessment output in selection decisions, and assessor calibration sessions for panel members and admission committees.</w:t>
            </w:r>
          </w:p>
          <w:p w14:paraId="7207FBED" w14:textId="77777777" w:rsidR="0031743A" w:rsidRPr="006B4B64" w:rsidRDefault="0031743A" w:rsidP="006563E3">
            <w:pPr>
              <w:autoSpaceDE w:val="0"/>
              <w:autoSpaceDN w:val="0"/>
              <w:bidi w:val="0"/>
              <w:spacing w:after="0" w:line="276" w:lineRule="auto"/>
              <w:rPr>
                <w:rFonts w:asciiTheme="minorHAnsi" w:eastAsiaTheme="minorEastAsia" w:hAnsiTheme="minorHAnsi" w:cstheme="minorHAnsi"/>
                <w:color w:val="000000"/>
                <w:sz w:val="24"/>
                <w:szCs w:val="24"/>
                <w:rtl/>
              </w:rPr>
              <w:jc w:val="left"/>
              <w:numPr>
                <w:ilvl w:val="0"/>
                <w:numId w:val="900"/>
              </w:numPr>
              <w:ind w:left="227" w:hanging="227"/>
            </w:pPr>
            <w:r>
              <w:rPr>
                <w:rFonts w:asciiTheme="minorHAnsi" w:eastAsiaTheme="minorEastAsia" w:hAnsiTheme="minorHAnsi" w:cstheme="minorHAnsi"/>
                <w:color w:val="000000"/>
                <w:sz w:val="20"/>
                <w:szCs w:val="20"/>
                <w:rtl/>
              </w:rPr>
              <w:t xml:space="preserve">Participant orientation: short orientation materials for beneficiaries explaining the competency model, the assessment, and how to use their own results.</w:t>
            </w:r>
          </w:p>
          <w:p w14:paraId="7207FBED" w14:textId="77777777" w:rsidR="0031743A" w:rsidRPr="006B4B64" w:rsidRDefault="0031743A" w:rsidP="006563E3">
            <w:pPr>
              <w:autoSpaceDE w:val="0"/>
              <w:autoSpaceDN w:val="0"/>
              <w:bidi w:val="0"/>
              <w:spacing w:after="0" w:line="276" w:lineRule="auto"/>
              <w:rPr>
                <w:rFonts w:asciiTheme="minorHAnsi" w:eastAsiaTheme="minorEastAsia" w:hAnsiTheme="minorHAnsi" w:cstheme="minorHAnsi"/>
                <w:color w:val="000000"/>
                <w:sz w:val="24"/>
                <w:szCs w:val="24"/>
                <w:rtl/>
              </w:rPr>
              <w:jc w:val="left"/>
              <w:numPr>
                <w:ilvl w:val="0"/>
                <w:numId w:val="900"/>
              </w:numPr>
              <w:ind w:left="227" w:hanging="227"/>
            </w:pPr>
            <w:r>
              <w:rPr>
                <w:rFonts w:asciiTheme="minorHAnsi" w:eastAsiaTheme="minorEastAsia" w:hAnsiTheme="minorHAnsi" w:cstheme="minorHAnsi"/>
                <w:color w:val="000000"/>
                <w:sz w:val="20"/>
                <w:szCs w:val="20"/>
                <w:rtl/>
              </w:rPr>
              <w:t xml:space="preserve">Train-the-trainer: certification of a number of the Foundation’s staff to deliver administrator and interviewer training internally thereafter.</w:t>
            </w:r>
          </w:p>
          <w:p w14:paraId="7207FBED" w14:textId="77777777" w:rsidR="0031743A" w:rsidRPr="006B4B64" w:rsidRDefault="0031743A" w:rsidP="006563E3">
            <w:pPr>
              <w:autoSpaceDE w:val="0"/>
              <w:autoSpaceDN w:val="0"/>
              <w:bidi w:val="0"/>
              <w:spacing w:after="0" w:line="276" w:lineRule="auto"/>
              <w:rPr>
                <w:rFonts w:asciiTheme="minorHAnsi" w:eastAsiaTheme="minorEastAsia" w:hAnsiTheme="minorHAnsi" w:cstheme="minorHAnsi"/>
                <w:color w:val="000000"/>
                <w:sz w:val="24"/>
                <w:szCs w:val="24"/>
                <w:rtl/>
              </w:rPr>
              <w:jc w:val="left"/>
              <w:numPr>
                <w:ilvl w:val="0"/>
                <w:numId w:val="900"/>
              </w:numPr>
              <w:ind w:left="227" w:hanging="227"/>
            </w:pPr>
            <w:r>
              <w:rPr>
                <w:rFonts w:asciiTheme="minorHAnsi" w:eastAsiaTheme="minorEastAsia" w:hAnsiTheme="minorHAnsi" w:cstheme="minorHAnsi"/>
                <w:color w:val="000000"/>
                <w:sz w:val="20"/>
                <w:szCs w:val="20"/>
                <w:rtl/>
              </w:rPr>
              <w:t xml:space="preserve">Materials: all training materials, workbooks, e-learning, and job aids in Arabic and English, licensed for the Foundation’s continued internal reuse.</w:t>
            </w:r>
          </w:p>
          <w:p w14:paraId="7207FBED" w14:textId="77777777" w:rsidR="0031743A" w:rsidRPr="006B4B64" w:rsidRDefault="0031743A" w:rsidP="006563E3">
            <w:pPr>
              <w:autoSpaceDE w:val="0"/>
              <w:autoSpaceDN w:val="0"/>
              <w:bidi w:val="0"/>
              <w:spacing w:after="0" w:line="276" w:lineRule="auto"/>
              <w:rPr>
                <w:rFonts w:asciiTheme="minorHAnsi" w:eastAsiaTheme="minorEastAsia" w:hAnsiTheme="minorHAnsi" w:cstheme="minorHAnsi"/>
                <w:color w:val="000000"/>
                <w:sz w:val="24"/>
                <w:szCs w:val="24"/>
                <w:rtl/>
              </w:rPr>
              <w:jc w:val="left"/>
              <w:numPr>
                <w:ilvl w:val="0"/>
                <w:numId w:val="900"/>
              </w:numPr>
              <w:ind w:left="227" w:hanging="227"/>
            </w:pPr>
            <w:r>
              <w:rPr>
                <w:rFonts w:asciiTheme="minorHAnsi" w:eastAsiaTheme="minorEastAsia" w:hAnsiTheme="minorHAnsi" w:cstheme="minorHAnsi"/>
                <w:color w:val="000000"/>
                <w:sz w:val="20"/>
                <w:szCs w:val="20"/>
                <w:rtl/>
              </w:rPr>
              <w:t xml:space="preserve">Ongoing enablement: refresher sessions, briefings on new releases, and an agreed number of support hours per year, together with a rate card for additional cohorts.</w:t>
            </w:r>
          </w:p>
        </w:tc>
        <w:tc>
          <w:tcPr>
            <w:tcW w:w="2200" w:type="dxa"/>
            <w:shd w:val="clear" w:color="auto" w:fill="auto"/>
            <w:vAlign w:val="top"/>
          </w:tcPr>
          <w:p w14:paraId="7207FBED" w14:textId="77777777" w:rsidR="0031743A" w:rsidRPr="006B4B64" w:rsidRDefault="0031743A" w:rsidP="006563E3">
            <w:pPr>
              <w:autoSpaceDE w:val="0"/>
              <w:autoSpaceDN w:val="0"/>
              <w:bidi w:val="0"/>
              <w:spacing w:after="0" w:line="276" w:lineRule="auto"/>
              <w:rPr>
                <w:rFonts w:asciiTheme="minorHAnsi" w:eastAsiaTheme="minorEastAsia" w:hAnsiTheme="minorHAnsi" w:cstheme="minorHAnsi"/>
                <w:color w:val="000000"/>
                <w:sz w:val="24"/>
                <w:szCs w:val="24"/>
                <w:rtl/>
              </w:rPr>
              <w:jc w:val="left"/>
              <w:numPr>
                <w:ilvl w:val="0"/>
                <w:numId w:val="900"/>
              </w:numPr>
              <w:ind w:left="227" w:hanging="227"/>
            </w:pPr>
            <w:r>
              <w:rPr>
                <w:rFonts w:asciiTheme="minorHAnsi" w:eastAsiaTheme="minorEastAsia" w:hAnsiTheme="minorHAnsi" w:cstheme="minorHAnsi"/>
                <w:color w:val="000000"/>
                <w:sz w:val="20"/>
                <w:szCs w:val="20"/>
                <w:rtl/>
              </w:rPr>
              <w:t xml:space="preserve">Training shall be available both virtually and face-to-face in Riyadh, and shall be delivered in Arabic and English.</w:t>
            </w:r>
          </w:p>
          <w:p w14:paraId="7207FBED" w14:textId="77777777" w:rsidR="0031743A" w:rsidRPr="006B4B64" w:rsidRDefault="0031743A" w:rsidP="006563E3">
            <w:pPr>
              <w:autoSpaceDE w:val="0"/>
              <w:autoSpaceDN w:val="0"/>
              <w:bidi w:val="0"/>
              <w:spacing w:after="0" w:line="276" w:lineRule="auto"/>
              <w:rPr>
                <w:rFonts w:asciiTheme="minorHAnsi" w:eastAsiaTheme="minorEastAsia" w:hAnsiTheme="minorHAnsi" w:cstheme="minorHAnsi"/>
                <w:color w:val="000000"/>
                <w:sz w:val="24"/>
                <w:szCs w:val="24"/>
                <w:rtl/>
              </w:rPr>
              <w:jc w:val="left"/>
              <w:numPr>
                <w:ilvl w:val="0"/>
                <w:numId w:val="900"/>
              </w:numPr>
              <w:ind w:left="227" w:hanging="227"/>
            </w:pPr>
            <w:r>
              <w:rPr>
                <w:rFonts w:asciiTheme="minorHAnsi" w:eastAsiaTheme="minorEastAsia" w:hAnsiTheme="minorHAnsi" w:cstheme="minorHAnsi"/>
                <w:color w:val="000000"/>
                <w:sz w:val="20"/>
                <w:szCs w:val="20"/>
                <w:rtl/>
              </w:rPr>
              <w:t xml:space="preserve">The Vendor shall state the number of cohorts and the number of participants per cohort included in the base price, and shall price additional cohorts on a rate card.</w:t>
            </w:r>
          </w:p>
          <w:p w14:paraId="7207FBED" w14:textId="77777777" w:rsidR="0031743A" w:rsidRPr="006B4B64" w:rsidRDefault="0031743A" w:rsidP="006563E3">
            <w:pPr>
              <w:autoSpaceDE w:val="0"/>
              <w:autoSpaceDN w:val="0"/>
              <w:bidi w:val="0"/>
              <w:spacing w:after="0" w:line="276" w:lineRule="auto"/>
              <w:rPr>
                <w:rFonts w:asciiTheme="minorHAnsi" w:eastAsiaTheme="minorEastAsia" w:hAnsiTheme="minorHAnsi" w:cstheme="minorHAnsi"/>
                <w:color w:val="000000"/>
                <w:sz w:val="24"/>
                <w:szCs w:val="24"/>
                <w:rtl/>
              </w:rPr>
              <w:jc w:val="left"/>
              <w:numPr>
                <w:ilvl w:val="0"/>
                <w:numId w:val="900"/>
              </w:numPr>
              <w:ind w:left="227" w:hanging="227"/>
            </w:pPr>
            <w:r>
              <w:rPr>
                <w:rFonts w:asciiTheme="minorHAnsi" w:eastAsiaTheme="minorEastAsia" w:hAnsiTheme="minorHAnsi" w:cstheme="minorHAnsi"/>
                <w:color w:val="000000"/>
                <w:sz w:val="20"/>
                <w:szCs w:val="20"/>
                <w:rtl/>
              </w:rPr>
              <w:t xml:space="preserve">The Foundation shall retain the right to reuse all training materials internally after the engagement ends.</w:t>
            </w:r>
          </w:p>
          <w:p w14:paraId="7207FBED" w14:textId="77777777" w:rsidR="0031743A" w:rsidRPr="006B4B64" w:rsidRDefault="0031743A" w:rsidP="006563E3">
            <w:pPr>
              <w:autoSpaceDE w:val="0"/>
              <w:autoSpaceDN w:val="0"/>
              <w:bidi w:val="0"/>
              <w:spacing w:after="0" w:line="276" w:lineRule="auto"/>
              <w:rPr>
                <w:rFonts w:asciiTheme="minorHAnsi" w:eastAsiaTheme="minorEastAsia" w:hAnsiTheme="minorHAnsi" w:cstheme="minorHAnsi"/>
                <w:color w:val="000000"/>
                <w:sz w:val="24"/>
                <w:szCs w:val="24"/>
                <w:rtl/>
              </w:rPr>
              <w:jc w:val="left"/>
              <w:numPr>
                <w:ilvl w:val="0"/>
                <w:numId w:val="900"/>
              </w:numPr>
              <w:ind w:left="227" w:hanging="227"/>
            </w:pPr>
            <w:r>
              <w:rPr>
                <w:rFonts w:asciiTheme="minorHAnsi" w:eastAsiaTheme="minorEastAsia" w:hAnsiTheme="minorHAnsi" w:cstheme="minorHAnsi"/>
                <w:color w:val="000000"/>
                <w:sz w:val="20"/>
                <w:szCs w:val="20"/>
                <w:rtl/>
              </w:rPr>
              <w:t xml:space="preserve">Trainers shall hold recognised credentials in psychometric assessment and shall be approved by the Foundation.</w:t>
            </w:r>
          </w:p>
        </w:tc>
        <w:tc>
          <w:tcPr>
            <w:tcW w:w="2500" w:type="dxa"/>
            <w:shd w:val="clear" w:color="auto" w:fill="auto"/>
            <w:vAlign w:val="top"/>
          </w:tcPr>
          <w:p w14:paraId="7207FBED" w14:textId="77777777" w:rsidR="0031743A" w:rsidRPr="006B4B64" w:rsidRDefault="0031743A" w:rsidP="006563E3">
            <w:pPr>
              <w:autoSpaceDE w:val="0"/>
              <w:autoSpaceDN w:val="0"/>
              <w:bidi w:val="0"/>
              <w:spacing w:after="0" w:line="276" w:lineRule="auto"/>
              <w:rPr>
                <w:rFonts w:asciiTheme="minorHAnsi" w:eastAsiaTheme="minorEastAsia" w:hAnsiTheme="minorHAnsi" w:cstheme="minorHAnsi"/>
                <w:color w:val="000000"/>
                <w:sz w:val="24"/>
                <w:szCs w:val="24"/>
                <w:rtl/>
              </w:rPr>
              <w:jc w:val="left"/>
              <w:numPr>
                <w:ilvl w:val="0"/>
                <w:numId w:val="900"/>
              </w:numPr>
              <w:ind w:left="227" w:hanging="227"/>
            </w:pPr>
            <w:r>
              <w:rPr>
                <w:rFonts w:asciiTheme="minorHAnsi" w:eastAsiaTheme="minorEastAsia" w:hAnsiTheme="minorHAnsi" w:cstheme="minorHAnsi"/>
                <w:color w:val="000000"/>
                <w:sz w:val="20"/>
                <w:szCs w:val="20"/>
                <w:rtl/>
              </w:rPr>
              <w:t xml:space="preserve">Training plan and curriculum by audience.</w:t>
            </w:r>
          </w:p>
          <w:p w14:paraId="7207FBED" w14:textId="77777777" w:rsidR="0031743A" w:rsidRPr="006B4B64" w:rsidRDefault="0031743A" w:rsidP="006563E3">
            <w:pPr>
              <w:autoSpaceDE w:val="0"/>
              <w:autoSpaceDN w:val="0"/>
              <w:bidi w:val="0"/>
              <w:spacing w:after="0" w:line="276" w:lineRule="auto"/>
              <w:rPr>
                <w:rFonts w:asciiTheme="minorHAnsi" w:eastAsiaTheme="minorEastAsia" w:hAnsiTheme="minorHAnsi" w:cstheme="minorHAnsi"/>
                <w:color w:val="000000"/>
                <w:sz w:val="24"/>
                <w:szCs w:val="24"/>
                <w:rtl/>
              </w:rPr>
              <w:jc w:val="left"/>
              <w:numPr>
                <w:ilvl w:val="0"/>
                <w:numId w:val="900"/>
              </w:numPr>
              <w:ind w:left="227" w:hanging="227"/>
            </w:pPr>
            <w:r>
              <w:rPr>
                <w:rFonts w:asciiTheme="minorHAnsi" w:eastAsiaTheme="minorEastAsia" w:hAnsiTheme="minorHAnsi" w:cstheme="minorHAnsi"/>
                <w:color w:val="000000"/>
                <w:sz w:val="20"/>
                <w:szCs w:val="20"/>
                <w:rtl/>
              </w:rPr>
              <w:t xml:space="preserve">Delivered administrator, certification, interviewer or assessor, and train-the-trainer cohorts.</w:t>
            </w:r>
          </w:p>
          <w:p w14:paraId="7207FBED" w14:textId="77777777" w:rsidR="0031743A" w:rsidRPr="006B4B64" w:rsidRDefault="0031743A" w:rsidP="006563E3">
            <w:pPr>
              <w:autoSpaceDE w:val="0"/>
              <w:autoSpaceDN w:val="0"/>
              <w:bidi w:val="0"/>
              <w:spacing w:after="0" w:line="276" w:lineRule="auto"/>
              <w:rPr>
                <w:rFonts w:asciiTheme="minorHAnsi" w:eastAsiaTheme="minorEastAsia" w:hAnsiTheme="minorHAnsi" w:cstheme="minorHAnsi"/>
                <w:color w:val="000000"/>
                <w:sz w:val="24"/>
                <w:szCs w:val="24"/>
                <w:rtl/>
              </w:rPr>
              <w:jc w:val="left"/>
              <w:numPr>
                <w:ilvl w:val="0"/>
                <w:numId w:val="900"/>
              </w:numPr>
              <w:ind w:left="227" w:hanging="227"/>
            </w:pPr>
            <w:r>
              <w:rPr>
                <w:rFonts w:asciiTheme="minorHAnsi" w:eastAsiaTheme="minorEastAsia" w:hAnsiTheme="minorHAnsi" w:cstheme="minorHAnsi"/>
                <w:color w:val="000000"/>
                <w:sz w:val="20"/>
                <w:szCs w:val="20"/>
                <w:rtl/>
              </w:rPr>
              <w:t xml:space="preserve">Certification records for every trained individual.</w:t>
            </w:r>
          </w:p>
          <w:p w14:paraId="7207FBED" w14:textId="77777777" w:rsidR="0031743A" w:rsidRPr="006B4B64" w:rsidRDefault="0031743A" w:rsidP="006563E3">
            <w:pPr>
              <w:autoSpaceDE w:val="0"/>
              <w:autoSpaceDN w:val="0"/>
              <w:bidi w:val="0"/>
              <w:spacing w:after="0" w:line="276" w:lineRule="auto"/>
              <w:rPr>
                <w:rFonts w:asciiTheme="minorHAnsi" w:eastAsiaTheme="minorEastAsia" w:hAnsiTheme="minorHAnsi" w:cstheme="minorHAnsi"/>
                <w:color w:val="000000"/>
                <w:sz w:val="24"/>
                <w:szCs w:val="24"/>
                <w:rtl/>
              </w:rPr>
              <w:jc w:val="left"/>
              <w:numPr>
                <w:ilvl w:val="0"/>
                <w:numId w:val="900"/>
              </w:numPr>
              <w:ind w:left="227" w:hanging="227"/>
            </w:pPr>
            <w:r>
              <w:rPr>
                <w:rFonts w:asciiTheme="minorHAnsi" w:eastAsiaTheme="minorEastAsia" w:hAnsiTheme="minorHAnsi" w:cstheme="minorHAnsi"/>
                <w:color w:val="000000"/>
                <w:sz w:val="20"/>
                <w:szCs w:val="20"/>
                <w:rtl/>
              </w:rPr>
              <w:t xml:space="preserve">Complete training material pack in Arabic and English.</w:t>
            </w:r>
          </w:p>
          <w:p w14:paraId="7207FBED" w14:textId="77777777" w:rsidR="0031743A" w:rsidRPr="006B4B64" w:rsidRDefault="0031743A" w:rsidP="006563E3">
            <w:pPr>
              <w:autoSpaceDE w:val="0"/>
              <w:autoSpaceDN w:val="0"/>
              <w:bidi w:val="0"/>
              <w:spacing w:after="0" w:line="276" w:lineRule="auto"/>
              <w:rPr>
                <w:rFonts w:asciiTheme="minorHAnsi" w:eastAsiaTheme="minorEastAsia" w:hAnsiTheme="minorHAnsi" w:cstheme="minorHAnsi"/>
                <w:color w:val="000000"/>
                <w:sz w:val="24"/>
                <w:szCs w:val="24"/>
                <w:rtl/>
              </w:rPr>
              <w:jc w:val="left"/>
              <w:numPr>
                <w:ilvl w:val="0"/>
                <w:numId w:val="900"/>
              </w:numPr>
              <w:ind w:left="227" w:hanging="227"/>
            </w:pPr>
            <w:r>
              <w:rPr>
                <w:rFonts w:asciiTheme="minorHAnsi" w:eastAsiaTheme="minorEastAsia" w:hAnsiTheme="minorHAnsi" w:cstheme="minorHAnsi"/>
                <w:color w:val="000000"/>
                <w:sz w:val="20"/>
                <w:szCs w:val="20"/>
                <w:rtl/>
              </w:rPr>
              <w:t xml:space="preserve">Rate card for additional training cohorts and re-certification.</w:t>
            </w:r>
          </w:p>
        </w:tc>
      </w:tr>
      <w:tr w:rsidR="0031743A" w:rsidRPr="006B4B64" w14:paraId="3D69CC05" w14:textId="77777777" w:rsidTr="006563E3">
        <w:tc>
          <w:tcPr>
            <w:tcW w:w="700" w:type="dxa"/>
            <w:vAlign w:val="top"/>
          </w:tcPr>
          <w:p w14:paraId="2D0D7701" w14:textId="77777777" w:rsidR="0031743A" w:rsidRPr="006B4B64" w:rsidRDefault="0031743A" w:rsidP="006563E3">
            <w:pPr>
              <w:autoSpaceDE w:val="0"/>
              <w:autoSpaceDN w:val="0"/>
              <w:bidi w:val="0"/>
              <w:spacing w:after="0" w:line="276" w:lineRule="auto"/>
              <w:jc w:val="left"/>
              <w:rPr>
                <w:rFonts w:asciiTheme="minorHAnsi" w:eastAsiaTheme="minorEastAsia" w:hAnsiTheme="minorHAnsi" w:cstheme="minorHAnsi"/>
                <w:color w:val="000000"/>
                <w:sz w:val="24"/>
                <w:szCs w:val="24"/>
              </w:rPr>
            </w:pPr>
            <w:r>
              <w:rPr>
                <w:rFonts w:asciiTheme="minorHAnsi" w:eastAsiaTheme="minorEastAsia" w:hAnsiTheme="minorHAnsi" w:cstheme="minorHAnsi"/>
                <w:color w:val="000000"/>
                <w:sz w:val="20"/>
                <w:szCs w:val="20"/>
              </w:rPr>
              <w:t xml:space="preserve">6</w:t>
            </w:r>
          </w:p>
        </w:tc>
        <w:tc>
          <w:tcPr>
            <w:tcW w:w="1600" w:type="dxa"/>
            <w:shd w:val="clear" w:color="auto" w:fill="auto"/>
            <w:vAlign w:val="top"/>
          </w:tcPr>
          <w:p w14:paraId="7207FBED" w14:textId="77777777" w:rsidR="0031743A" w:rsidRPr="006B4B64" w:rsidRDefault="0031743A" w:rsidP="006563E3">
            <w:pPr>
              <w:autoSpaceDE w:val="0"/>
              <w:autoSpaceDN w:val="0"/>
              <w:bidi w:val="0"/>
              <w:spacing w:after="0" w:line="276" w:lineRule="auto"/>
              <w:rPr>
                <w:rFonts w:asciiTheme="minorHAnsi" w:eastAsiaTheme="minorEastAsia" w:hAnsiTheme="minorHAnsi" w:cstheme="minorHAnsi"/>
                <w:color w:val="000000"/>
                <w:sz w:val="24"/>
                <w:szCs w:val="24"/>
                <w:rtl/>
              </w:rPr>
              <w:jc w:val="left"/>
            </w:pPr>
            <w:r>
              <w:rPr>
                <w:rFonts w:asciiTheme="minorHAnsi" w:eastAsiaTheme="minorEastAsia" w:hAnsiTheme="minorHAnsi" w:cstheme="minorHAnsi"/>
                <w:color w:val="000000"/>
                <w:sz w:val="20"/>
                <w:szCs w:val="20"/>
                <w:rtl/>
              </w:rPr>
              <w:t xml:space="preserve">Rollout and Support</w:t>
            </w:r>
          </w:p>
        </w:tc>
        <w:tc>
          <w:tcPr>
            <w:tcW w:w="3800" w:type="dxa"/>
            <w:shd w:val="clear" w:color="auto" w:fill="auto"/>
            <w:vAlign w:val="top"/>
          </w:tcPr>
          <w:p w14:paraId="7207FBED" w14:textId="77777777" w:rsidR="0031743A" w:rsidRPr="006B4B64" w:rsidRDefault="0031743A" w:rsidP="006563E3">
            <w:pPr>
              <w:autoSpaceDE w:val="0"/>
              <w:autoSpaceDN w:val="0"/>
              <w:bidi w:val="0"/>
              <w:spacing w:after="0" w:line="276" w:lineRule="auto"/>
              <w:rPr>
                <w:rFonts w:asciiTheme="minorHAnsi" w:eastAsiaTheme="minorEastAsia" w:hAnsiTheme="minorHAnsi" w:cstheme="minorHAnsi"/>
                <w:color w:val="000000"/>
                <w:sz w:val="24"/>
                <w:szCs w:val="24"/>
                <w:rtl/>
              </w:rPr>
              <w:jc w:val="left"/>
            </w:pPr>
            <w:r>
              <w:rPr>
                <w:rFonts w:asciiTheme="minorHAnsi" w:eastAsiaTheme="minorEastAsia" w:hAnsiTheme="minorHAnsi" w:cstheme="minorHAnsi"/>
                <w:color w:val="000000"/>
                <w:sz w:val="20"/>
                <w:szCs w:val="20"/>
                <w:rtl/>
              </w:rPr>
              <w:t xml:space="preserve">The objective of this scope is to embed the assessment across the Leadership Track and to sustain its quality, relevance, and technical integrity over time.</w:t>
            </w:r>
          </w:p>
          <w:p w14:paraId="7207FBED" w14:textId="77777777" w:rsidR="0031743A" w:rsidRPr="006B4B64" w:rsidRDefault="0031743A" w:rsidP="006563E3">
            <w:pPr>
              <w:autoSpaceDE w:val="0"/>
              <w:autoSpaceDN w:val="0"/>
              <w:bidi w:val="0"/>
              <w:spacing w:after="0" w:line="276" w:lineRule="auto"/>
              <w:rPr>
                <w:rFonts w:asciiTheme="minorHAnsi" w:eastAsiaTheme="minorEastAsia" w:hAnsiTheme="minorHAnsi" w:cstheme="minorHAnsi"/>
                <w:color w:val="000000"/>
                <w:sz w:val="24"/>
                <w:szCs w:val="24"/>
                <w:rtl/>
              </w:rPr>
              <w:jc w:val="left"/>
            </w:pPr>
            <w:r>
              <w:rPr>
                <w:rFonts w:asciiTheme="minorHAnsi" w:eastAsiaTheme="minorEastAsia" w:hAnsiTheme="minorHAnsi" w:cstheme="minorHAnsi"/>
                <w:color w:val="000000"/>
                <w:sz w:val="20"/>
                <w:szCs w:val="20"/>
                <w:rtl/>
              </w:rPr>
              <w:t xml:space="preserve">The Vendor shall:</w:t>
            </w:r>
          </w:p>
          <w:p w14:paraId="7207FBED" w14:textId="77777777" w:rsidR="0031743A" w:rsidRPr="006B4B64" w:rsidRDefault="0031743A" w:rsidP="006563E3">
            <w:pPr>
              <w:autoSpaceDE w:val="0"/>
              <w:autoSpaceDN w:val="0"/>
              <w:bidi w:val="0"/>
              <w:spacing w:after="0" w:line="276" w:lineRule="auto"/>
              <w:rPr>
                <w:rFonts w:asciiTheme="minorHAnsi" w:eastAsiaTheme="minorEastAsia" w:hAnsiTheme="minorHAnsi" w:cstheme="minorHAnsi"/>
                <w:color w:val="000000"/>
                <w:sz w:val="24"/>
                <w:szCs w:val="24"/>
                <w:rtl/>
              </w:rPr>
              <w:jc w:val="left"/>
              <w:numPr>
                <w:ilvl w:val="0"/>
                <w:numId w:val="900"/>
              </w:numPr>
              <w:ind w:left="227" w:hanging="227"/>
            </w:pPr>
            <w:r>
              <w:rPr>
                <w:rFonts w:asciiTheme="minorHAnsi" w:eastAsiaTheme="minorEastAsia" w:hAnsiTheme="minorHAnsi" w:cstheme="minorHAnsi"/>
                <w:color w:val="000000"/>
                <w:sz w:val="20"/>
                <w:szCs w:val="20"/>
                <w:rtl/>
              </w:rPr>
              <w:t xml:space="preserve">Deliver a phased rollout across the Leadership Track programs, sequenced with the Foundation’s program calendar and selection cycles.</w:t>
            </w:r>
          </w:p>
          <w:p w14:paraId="7207FBED" w14:textId="77777777" w:rsidR="0031743A" w:rsidRPr="006B4B64" w:rsidRDefault="0031743A" w:rsidP="006563E3">
            <w:pPr>
              <w:autoSpaceDE w:val="0"/>
              <w:autoSpaceDN w:val="0"/>
              <w:bidi w:val="0"/>
              <w:spacing w:after="0" w:line="276" w:lineRule="auto"/>
              <w:rPr>
                <w:rFonts w:asciiTheme="minorHAnsi" w:eastAsiaTheme="minorEastAsia" w:hAnsiTheme="minorHAnsi" w:cstheme="minorHAnsi"/>
                <w:color w:val="000000"/>
                <w:sz w:val="24"/>
                <w:szCs w:val="24"/>
                <w:rtl/>
              </w:rPr>
              <w:jc w:val="left"/>
              <w:numPr>
                <w:ilvl w:val="0"/>
                <w:numId w:val="900"/>
              </w:numPr>
              <w:ind w:left="227" w:hanging="227"/>
            </w:pPr>
            <w:r>
              <w:rPr>
                <w:rFonts w:asciiTheme="minorHAnsi" w:eastAsiaTheme="minorEastAsia" w:hAnsiTheme="minorHAnsi" w:cstheme="minorHAnsi"/>
                <w:color w:val="000000"/>
                <w:sz w:val="20"/>
                <w:szCs w:val="20"/>
                <w:rtl/>
              </w:rPr>
              <w:t xml:space="preserve">Define an operating model, including roles and responsibilities between the Vendor and the Foundation and a clear handover point after which the Foundation operates the tool.</w:t>
            </w:r>
          </w:p>
          <w:p w14:paraId="7207FBED" w14:textId="77777777" w:rsidR="0031743A" w:rsidRPr="006B4B64" w:rsidRDefault="0031743A" w:rsidP="006563E3">
            <w:pPr>
              <w:autoSpaceDE w:val="0"/>
              <w:autoSpaceDN w:val="0"/>
              <w:bidi w:val="0"/>
              <w:spacing w:after="0" w:line="276" w:lineRule="auto"/>
              <w:rPr>
                <w:rFonts w:asciiTheme="minorHAnsi" w:eastAsiaTheme="minorEastAsia" w:hAnsiTheme="minorHAnsi" w:cstheme="minorHAnsi"/>
                <w:color w:val="000000"/>
                <w:sz w:val="24"/>
                <w:szCs w:val="24"/>
                <w:rtl/>
              </w:rPr>
              <w:jc w:val="left"/>
              <w:numPr>
                <w:ilvl w:val="0"/>
                <w:numId w:val="900"/>
              </w:numPr>
              <w:ind w:left="227" w:hanging="227"/>
            </w:pPr>
            <w:r>
              <w:rPr>
                <w:rFonts w:asciiTheme="minorHAnsi" w:eastAsiaTheme="minorEastAsia" w:hAnsiTheme="minorHAnsi" w:cstheme="minorHAnsi"/>
                <w:color w:val="000000"/>
                <w:sz w:val="20"/>
                <w:szCs w:val="20"/>
                <w:rtl/>
              </w:rPr>
              <w:t xml:space="preserve">Provide a helpdesk offering technical and professional support to administrators, participants, raters, and certified users, in Arabic and English.</w:t>
            </w:r>
          </w:p>
          <w:p w14:paraId="7207FBED" w14:textId="77777777" w:rsidR="0031743A" w:rsidRPr="006B4B64" w:rsidRDefault="0031743A" w:rsidP="006563E3">
            <w:pPr>
              <w:autoSpaceDE w:val="0"/>
              <w:autoSpaceDN w:val="0"/>
              <w:bidi w:val="0"/>
              <w:spacing w:after="0" w:line="276" w:lineRule="auto"/>
              <w:rPr>
                <w:rFonts w:asciiTheme="minorHAnsi" w:eastAsiaTheme="minorEastAsia" w:hAnsiTheme="minorHAnsi" w:cstheme="minorHAnsi"/>
                <w:color w:val="000000"/>
                <w:sz w:val="24"/>
                <w:szCs w:val="24"/>
                <w:rtl/>
              </w:rPr>
              <w:jc w:val="left"/>
              <w:numPr>
                <w:ilvl w:val="0"/>
                <w:numId w:val="900"/>
              </w:numPr>
              <w:ind w:left="227" w:hanging="227"/>
            </w:pPr>
            <w:r>
              <w:rPr>
                <w:rFonts w:asciiTheme="minorHAnsi" w:eastAsiaTheme="minorEastAsia" w:hAnsiTheme="minorHAnsi" w:cstheme="minorHAnsi"/>
                <w:color w:val="000000"/>
                <w:sz w:val="20"/>
                <w:szCs w:val="20"/>
                <w:rtl/>
              </w:rPr>
              <w:t xml:space="preserve">Carry out periodic quality assurance covering item performance, report quality, and assessor consistency.</w:t>
            </w:r>
          </w:p>
          <w:p w14:paraId="7207FBED" w14:textId="77777777" w:rsidR="0031743A" w:rsidRPr="006B4B64" w:rsidRDefault="0031743A" w:rsidP="006563E3">
            <w:pPr>
              <w:autoSpaceDE w:val="0"/>
              <w:autoSpaceDN w:val="0"/>
              <w:bidi w:val="0"/>
              <w:spacing w:after="0" w:line="276" w:lineRule="auto"/>
              <w:rPr>
                <w:rFonts w:asciiTheme="minorHAnsi" w:eastAsiaTheme="minorEastAsia" w:hAnsiTheme="minorHAnsi" w:cstheme="minorHAnsi"/>
                <w:color w:val="000000"/>
                <w:sz w:val="24"/>
                <w:szCs w:val="24"/>
                <w:rtl/>
              </w:rPr>
              <w:jc w:val="left"/>
              <w:numPr>
                <w:ilvl w:val="0"/>
                <w:numId w:val="900"/>
              </w:numPr>
              <w:ind w:left="227" w:hanging="227"/>
            </w:pPr>
            <w:r>
              <w:rPr>
                <w:rFonts w:asciiTheme="minorHAnsi" w:eastAsiaTheme="minorEastAsia" w:hAnsiTheme="minorHAnsi" w:cstheme="minorHAnsi"/>
                <w:color w:val="000000"/>
                <w:sz w:val="20"/>
                <w:szCs w:val="20"/>
                <w:rtl/>
              </w:rPr>
              <w:t xml:space="preserve">Provide agreed periodic reports covering usage, completion rates, competency insight across the Leadership Track, and recommendations for the Foundation.</w:t>
            </w:r>
          </w:p>
          <w:p w14:paraId="7207FBED" w14:textId="77777777" w:rsidR="0031743A" w:rsidRPr="006B4B64" w:rsidRDefault="0031743A" w:rsidP="006563E3">
            <w:pPr>
              <w:autoSpaceDE w:val="0"/>
              <w:autoSpaceDN w:val="0"/>
              <w:bidi w:val="0"/>
              <w:spacing w:after="0" w:line="276" w:lineRule="auto"/>
              <w:rPr>
                <w:rFonts w:asciiTheme="minorHAnsi" w:eastAsiaTheme="minorEastAsia" w:hAnsiTheme="minorHAnsi" w:cstheme="minorHAnsi"/>
                <w:color w:val="000000"/>
                <w:sz w:val="24"/>
                <w:szCs w:val="24"/>
                <w:rtl/>
              </w:rPr>
              <w:jc w:val="left"/>
              <w:numPr>
                <w:ilvl w:val="0"/>
                <w:numId w:val="900"/>
              </w:numPr>
              <w:ind w:left="227" w:hanging="227"/>
            </w:pPr>
            <w:r>
              <w:rPr>
                <w:rFonts w:asciiTheme="minorHAnsi" w:eastAsiaTheme="minorEastAsia" w:hAnsiTheme="minorHAnsi" w:cstheme="minorHAnsi"/>
                <w:color w:val="000000"/>
                <w:sz w:val="20"/>
                <w:szCs w:val="20"/>
                <w:rtl/>
              </w:rPr>
              <w:t xml:space="preserve">Conduct an annual review of the model, items, norms, and reports, and operate an agreed change-request process supported by a rate card for enhancements.</w:t>
            </w:r>
          </w:p>
        </w:tc>
        <w:tc>
          <w:tcPr>
            <w:tcW w:w="2200" w:type="dxa"/>
            <w:shd w:val="clear" w:color="auto" w:fill="auto"/>
            <w:vAlign w:val="top"/>
          </w:tcPr>
          <w:p w14:paraId="7207FBED" w14:textId="77777777" w:rsidR="0031743A" w:rsidRPr="006B4B64" w:rsidRDefault="0031743A" w:rsidP="006563E3">
            <w:pPr>
              <w:autoSpaceDE w:val="0"/>
              <w:autoSpaceDN w:val="0"/>
              <w:bidi w:val="0"/>
              <w:spacing w:after="0" w:line="276" w:lineRule="auto"/>
              <w:rPr>
                <w:rFonts w:asciiTheme="minorHAnsi" w:eastAsiaTheme="minorEastAsia" w:hAnsiTheme="minorHAnsi" w:cstheme="minorHAnsi"/>
                <w:color w:val="000000"/>
                <w:sz w:val="24"/>
                <w:szCs w:val="24"/>
                <w:rtl/>
              </w:rPr>
              <w:jc w:val="left"/>
              <w:numPr>
                <w:ilvl w:val="0"/>
                <w:numId w:val="900"/>
              </w:numPr>
              <w:ind w:left="227" w:hanging="227"/>
            </w:pPr>
            <w:r>
              <w:rPr>
                <w:rFonts w:asciiTheme="minorHAnsi" w:eastAsiaTheme="minorEastAsia" w:hAnsiTheme="minorHAnsi" w:cstheme="minorHAnsi"/>
                <w:color w:val="000000"/>
                <w:sz w:val="20"/>
                <w:szCs w:val="20"/>
                <w:rtl/>
              </w:rPr>
              <w:t xml:space="preserve">The engagement shall include a defined support period following go-live, the duration of which shall be proposed by the Vendor.</w:t>
            </w:r>
          </w:p>
          <w:p w14:paraId="7207FBED" w14:textId="77777777" w:rsidR="0031743A" w:rsidRPr="006B4B64" w:rsidRDefault="0031743A" w:rsidP="006563E3">
            <w:pPr>
              <w:autoSpaceDE w:val="0"/>
              <w:autoSpaceDN w:val="0"/>
              <w:bidi w:val="0"/>
              <w:spacing w:after="0" w:line="276" w:lineRule="auto"/>
              <w:rPr>
                <w:rFonts w:asciiTheme="minorHAnsi" w:eastAsiaTheme="minorEastAsia" w:hAnsiTheme="minorHAnsi" w:cstheme="minorHAnsi"/>
                <w:color w:val="000000"/>
                <w:sz w:val="24"/>
                <w:szCs w:val="24"/>
                <w:rtl/>
              </w:rPr>
              <w:jc w:val="left"/>
              <w:numPr>
                <w:ilvl w:val="0"/>
                <w:numId w:val="900"/>
              </w:numPr>
              <w:ind w:left="227" w:hanging="227"/>
            </w:pPr>
            <w:r>
              <w:rPr>
                <w:rFonts w:asciiTheme="minorHAnsi" w:eastAsiaTheme="minorEastAsia" w:hAnsiTheme="minorHAnsi" w:cstheme="minorHAnsi"/>
                <w:color w:val="000000"/>
                <w:sz w:val="20"/>
                <w:szCs w:val="20"/>
                <w:rtl/>
              </w:rPr>
              <w:t xml:space="preserve">The Vendor shall propose service continuity and exit arrangements, including handover of all content, data, norms, and documentation.</w:t>
            </w:r>
          </w:p>
          <w:p w14:paraId="7207FBED" w14:textId="77777777" w:rsidR="0031743A" w:rsidRPr="006B4B64" w:rsidRDefault="0031743A" w:rsidP="006563E3">
            <w:pPr>
              <w:autoSpaceDE w:val="0"/>
              <w:autoSpaceDN w:val="0"/>
              <w:bidi w:val="0"/>
              <w:spacing w:after="0" w:line="276" w:lineRule="auto"/>
              <w:rPr>
                <w:rFonts w:asciiTheme="minorHAnsi" w:eastAsiaTheme="minorEastAsia" w:hAnsiTheme="minorHAnsi" w:cstheme="minorHAnsi"/>
                <w:color w:val="000000"/>
                <w:sz w:val="24"/>
                <w:szCs w:val="24"/>
                <w:rtl/>
              </w:rPr>
              <w:jc w:val="left"/>
              <w:numPr>
                <w:ilvl w:val="0"/>
                <w:numId w:val="900"/>
              </w:numPr>
              <w:ind w:left="227" w:hanging="227"/>
            </w:pPr>
            <w:r>
              <w:rPr>
                <w:rFonts w:asciiTheme="minorHAnsi" w:eastAsiaTheme="minorEastAsia" w:hAnsiTheme="minorHAnsi" w:cstheme="minorHAnsi"/>
                <w:color w:val="000000"/>
                <w:sz w:val="20"/>
                <w:szCs w:val="20"/>
                <w:rtl/>
              </w:rPr>
              <w:t xml:space="preserve">Change requests shall be priced against the agreed rate card and approved by the Foundation before commencement.</w:t>
            </w:r>
          </w:p>
        </w:tc>
        <w:tc>
          <w:tcPr>
            <w:tcW w:w="2500" w:type="dxa"/>
            <w:shd w:val="clear" w:color="auto" w:fill="auto"/>
            <w:vAlign w:val="top"/>
          </w:tcPr>
          <w:p w14:paraId="7207FBED" w14:textId="77777777" w:rsidR="0031743A" w:rsidRPr="006B4B64" w:rsidRDefault="0031743A" w:rsidP="006563E3">
            <w:pPr>
              <w:autoSpaceDE w:val="0"/>
              <w:autoSpaceDN w:val="0"/>
              <w:bidi w:val="0"/>
              <w:spacing w:after="0" w:line="276" w:lineRule="auto"/>
              <w:rPr>
                <w:rFonts w:asciiTheme="minorHAnsi" w:eastAsiaTheme="minorEastAsia" w:hAnsiTheme="minorHAnsi" w:cstheme="minorHAnsi"/>
                <w:color w:val="000000"/>
                <w:sz w:val="24"/>
                <w:szCs w:val="24"/>
                <w:rtl/>
              </w:rPr>
              <w:jc w:val="left"/>
              <w:numPr>
                <w:ilvl w:val="0"/>
                <w:numId w:val="900"/>
              </w:numPr>
              <w:ind w:left="227" w:hanging="227"/>
            </w:pPr>
            <w:r>
              <w:rPr>
                <w:rFonts w:asciiTheme="minorHAnsi" w:eastAsiaTheme="minorEastAsia" w:hAnsiTheme="minorHAnsi" w:cstheme="minorHAnsi"/>
                <w:color w:val="000000"/>
                <w:sz w:val="20"/>
                <w:szCs w:val="20"/>
                <w:rtl/>
              </w:rPr>
              <w:t xml:space="preserve">Rollout and change management plan.</w:t>
            </w:r>
          </w:p>
          <w:p w14:paraId="7207FBED" w14:textId="77777777" w:rsidR="0031743A" w:rsidRPr="006B4B64" w:rsidRDefault="0031743A" w:rsidP="006563E3">
            <w:pPr>
              <w:autoSpaceDE w:val="0"/>
              <w:autoSpaceDN w:val="0"/>
              <w:bidi w:val="0"/>
              <w:spacing w:after="0" w:line="276" w:lineRule="auto"/>
              <w:rPr>
                <w:rFonts w:asciiTheme="minorHAnsi" w:eastAsiaTheme="minorEastAsia" w:hAnsiTheme="minorHAnsi" w:cstheme="minorHAnsi"/>
                <w:color w:val="000000"/>
                <w:sz w:val="24"/>
                <w:szCs w:val="24"/>
                <w:rtl/>
              </w:rPr>
              <w:jc w:val="left"/>
              <w:numPr>
                <w:ilvl w:val="0"/>
                <w:numId w:val="900"/>
              </w:numPr>
              <w:ind w:left="227" w:hanging="227"/>
            </w:pPr>
            <w:r>
              <w:rPr>
                <w:rFonts w:asciiTheme="minorHAnsi" w:eastAsiaTheme="minorEastAsia" w:hAnsiTheme="minorHAnsi" w:cstheme="minorHAnsi"/>
                <w:color w:val="000000"/>
                <w:sz w:val="20"/>
                <w:szCs w:val="20"/>
                <w:rtl/>
              </w:rPr>
              <w:t xml:space="preserve">Operating model and RACI matrix.</w:t>
            </w:r>
          </w:p>
          <w:p w14:paraId="7207FBED" w14:textId="77777777" w:rsidR="0031743A" w:rsidRPr="006B4B64" w:rsidRDefault="0031743A" w:rsidP="006563E3">
            <w:pPr>
              <w:autoSpaceDE w:val="0"/>
              <w:autoSpaceDN w:val="0"/>
              <w:bidi w:val="0"/>
              <w:spacing w:after="0" w:line="276" w:lineRule="auto"/>
              <w:rPr>
                <w:rFonts w:asciiTheme="minorHAnsi" w:eastAsiaTheme="minorEastAsia" w:hAnsiTheme="minorHAnsi" w:cstheme="minorHAnsi"/>
                <w:color w:val="000000"/>
                <w:sz w:val="24"/>
                <w:szCs w:val="24"/>
                <w:rtl/>
              </w:rPr>
              <w:jc w:val="left"/>
              <w:numPr>
                <w:ilvl w:val="0"/>
                <w:numId w:val="900"/>
              </w:numPr>
              <w:ind w:left="227" w:hanging="227"/>
            </w:pPr>
            <w:r>
              <w:rPr>
                <w:rFonts w:asciiTheme="minorHAnsi" w:eastAsiaTheme="minorEastAsia" w:hAnsiTheme="minorHAnsi" w:cstheme="minorHAnsi"/>
                <w:color w:val="000000"/>
                <w:sz w:val="20"/>
                <w:szCs w:val="20"/>
                <w:rtl/>
              </w:rPr>
              <w:t xml:space="preserve">Support model and helpdesk.</w:t>
            </w:r>
          </w:p>
          <w:p w14:paraId="7207FBED" w14:textId="77777777" w:rsidR="0031743A" w:rsidRPr="006B4B64" w:rsidRDefault="0031743A" w:rsidP="006563E3">
            <w:pPr>
              <w:autoSpaceDE w:val="0"/>
              <w:autoSpaceDN w:val="0"/>
              <w:bidi w:val="0"/>
              <w:spacing w:after="0" w:line="276" w:lineRule="auto"/>
              <w:rPr>
                <w:rFonts w:asciiTheme="minorHAnsi" w:eastAsiaTheme="minorEastAsia" w:hAnsiTheme="minorHAnsi" w:cstheme="minorHAnsi"/>
                <w:color w:val="000000"/>
                <w:sz w:val="24"/>
                <w:szCs w:val="24"/>
                <w:rtl/>
              </w:rPr>
              <w:jc w:val="left"/>
              <w:numPr>
                <w:ilvl w:val="0"/>
                <w:numId w:val="900"/>
              </w:numPr>
              <w:ind w:left="227" w:hanging="227"/>
            </w:pPr>
            <w:r>
              <w:rPr>
                <w:rFonts w:asciiTheme="minorHAnsi" w:eastAsiaTheme="minorEastAsia" w:hAnsiTheme="minorHAnsi" w:cstheme="minorHAnsi"/>
                <w:color w:val="000000"/>
                <w:sz w:val="20"/>
                <w:szCs w:val="20"/>
                <w:rtl/>
              </w:rPr>
              <w:t xml:space="preserve">Periodic usage and competency insight reports.</w:t>
            </w:r>
          </w:p>
          <w:p w14:paraId="7207FBED" w14:textId="77777777" w:rsidR="0031743A" w:rsidRPr="006B4B64" w:rsidRDefault="0031743A" w:rsidP="006563E3">
            <w:pPr>
              <w:autoSpaceDE w:val="0"/>
              <w:autoSpaceDN w:val="0"/>
              <w:bidi w:val="0"/>
              <w:spacing w:after="0" w:line="276" w:lineRule="auto"/>
              <w:rPr>
                <w:rFonts w:asciiTheme="minorHAnsi" w:eastAsiaTheme="minorEastAsia" w:hAnsiTheme="minorHAnsi" w:cstheme="minorHAnsi"/>
                <w:color w:val="000000"/>
                <w:sz w:val="24"/>
                <w:szCs w:val="24"/>
                <w:rtl/>
              </w:rPr>
              <w:jc w:val="left"/>
              <w:numPr>
                <w:ilvl w:val="0"/>
                <w:numId w:val="900"/>
              </w:numPr>
              <w:ind w:left="227" w:hanging="227"/>
            </w:pPr>
            <w:r>
              <w:rPr>
                <w:rFonts w:asciiTheme="minorHAnsi" w:eastAsiaTheme="minorEastAsia" w:hAnsiTheme="minorHAnsi" w:cstheme="minorHAnsi"/>
                <w:color w:val="000000"/>
                <w:sz w:val="20"/>
                <w:szCs w:val="20"/>
                <w:rtl/>
              </w:rPr>
              <w:t xml:space="preserve">Annual review and continuous improvement plan.</w:t>
            </w:r>
          </w:p>
          <w:p w14:paraId="7207FBED" w14:textId="77777777" w:rsidR="0031743A" w:rsidRPr="006B4B64" w:rsidRDefault="0031743A" w:rsidP="006563E3">
            <w:pPr>
              <w:autoSpaceDE w:val="0"/>
              <w:autoSpaceDN w:val="0"/>
              <w:bidi w:val="0"/>
              <w:spacing w:after="0" w:line="276" w:lineRule="auto"/>
              <w:rPr>
                <w:rFonts w:asciiTheme="minorHAnsi" w:eastAsiaTheme="minorEastAsia" w:hAnsiTheme="minorHAnsi" w:cstheme="minorHAnsi"/>
                <w:color w:val="000000"/>
                <w:sz w:val="24"/>
                <w:szCs w:val="24"/>
                <w:rtl/>
              </w:rPr>
              <w:jc w:val="left"/>
              <w:numPr>
                <w:ilvl w:val="0"/>
                <w:numId w:val="900"/>
              </w:numPr>
              <w:ind w:left="227" w:hanging="227"/>
            </w:pPr>
            <w:r>
              <w:rPr>
                <w:rFonts w:asciiTheme="minorHAnsi" w:eastAsiaTheme="minorEastAsia" w:hAnsiTheme="minorHAnsi" w:cstheme="minorHAnsi"/>
                <w:color w:val="000000"/>
                <w:sz w:val="20"/>
                <w:szCs w:val="20"/>
                <w:rtl/>
              </w:rPr>
              <w:t xml:space="preserve">Exit and handover plan.</w:t>
            </w:r>
          </w:p>
        </w:tc>
      </w:tr>
    </w:tbl>
    <w:p w14:paraId="07B000A9" w14:textId="77777777" w:rsidR="00670393" w:rsidRDefault="00670393" w:rsidP="00670393">
      <w:pPr>
        <w:pStyle w:val="a"/>
        <w:bidi w:val="0"/>
        <w:spacing w:before="0" w:after="0" w:line="240" w:lineRule="auto"/>
        <w:jc w:val="left"/>
        <w:rPr>
          <w:rFonts w:asciiTheme="minorHAnsi" w:hAnsiTheme="minorHAnsi" w:cstheme="minorHAnsi"/>
          <w:sz w:val="22"/>
          <w:szCs w:val="22"/>
        </w:rPr>
      </w:pPr>
    </w:p>
    <w:p w14:paraId="4471196A" w14:textId="77777777" w:rsidR="00E112A9" w:rsidRPr="008D0B0A" w:rsidRDefault="00E112A9" w:rsidP="00E112A9">
      <w:pPr>
        <w:pStyle w:val="a"/>
        <w:bidi w:val="0"/>
        <w:spacing w:before="0" w:after="0" w:line="240" w:lineRule="auto"/>
        <w:jc w:val="left"/>
        <w:rPr>
          <w:rFonts w:asciiTheme="minorHAnsi" w:hAnsiTheme="minorHAnsi" w:cstheme="minorHAnsi"/>
          <w:sz w:val="22"/>
          <w:szCs w:val="22"/>
        </w:rPr>
      </w:pPr>
    </w:p>
    <w:p w14:paraId="27A58EA6" w14:textId="77777777" w:rsidR="00670393" w:rsidRPr="00670393" w:rsidRDefault="00670393" w:rsidP="00670393">
      <w:pPr>
        <w:pStyle w:val="Heading1"/>
        <w:keepNext w:val="0"/>
        <w:keepLines w:val="0"/>
        <w:widowControl w:val="0"/>
        <w:tabs>
          <w:tab w:val="left" w:pos="964"/>
          <w:tab w:val="left" w:pos="965"/>
        </w:tabs>
        <w:autoSpaceDE w:val="0"/>
        <w:autoSpaceDN w:val="0"/>
        <w:spacing w:before="0" w:after="0" w:line="240" w:lineRule="auto"/>
        <w:ind w:left="964" w:hanging="680"/>
        <w:rPr>
          <w:rFonts w:asciiTheme="minorHAnsi" w:eastAsia="Arial" w:hAnsiTheme="minorHAnsi" w:cstheme="minorHAnsi"/>
          <w:color w:val="auto"/>
          <w:sz w:val="22"/>
          <w:szCs w:val="22"/>
        </w:rPr>
      </w:pPr>
      <w:bookmarkStart w:id="7" w:name="_Toc8898541"/>
      <w:bookmarkStart w:id="8" w:name="_Ref469917241"/>
      <w:bookmarkEnd w:id="6"/>
      <w:r w:rsidRPr="00670393">
        <w:rPr>
          <w:rFonts w:asciiTheme="minorHAnsi" w:eastAsia="Arial" w:hAnsiTheme="minorHAnsi" w:cstheme="minorHAnsi"/>
          <w:color w:val="auto"/>
          <w:sz w:val="22"/>
          <w:szCs w:val="22"/>
        </w:rPr>
        <w:t>Project Duration</w:t>
      </w:r>
      <w:bookmarkEnd w:id="7"/>
      <w:r w:rsidRPr="00670393">
        <w:rPr>
          <w:rFonts w:asciiTheme="minorHAnsi" w:eastAsia="Arial" w:hAnsiTheme="minorHAnsi" w:cstheme="minorHAnsi"/>
          <w:color w:val="auto"/>
          <w:sz w:val="22"/>
          <w:szCs w:val="22"/>
        </w:rPr>
        <w:t xml:space="preserve"> </w:t>
      </w:r>
      <w:bookmarkEnd w:id="8"/>
    </w:p>
    <w:p w14:paraId="155E4309" w14:textId="77777777" w:rsidR="00670393" w:rsidRDefault="00670393" w:rsidP="00670393">
      <w:pPr>
        <w:pStyle w:val="a"/>
        <w:bidi w:val="0"/>
        <w:spacing w:before="0" w:after="0" w:line="276" w:lineRule="auto"/>
        <w:rPr>
          <w:rFonts w:asciiTheme="minorHAnsi" w:hAnsiTheme="minorHAnsi"/>
          <w:sz w:val="24"/>
          <w:szCs w:val="24"/>
        </w:rPr>
      </w:pPr>
      <w:r w:rsidRPr="00670393">
        <w:rPr>
          <w:rFonts w:asciiTheme="minorHAnsi" w:hAnsiTheme="minorHAnsi" w:cstheme="minorHAnsi"/>
          <w:sz w:val="22"/>
          <w:szCs w:val="22"/>
        </w:rPr>
        <w:t xml:space="preserve">The duration of project implementation shall be approximately twelve (12) months from the project kick-off, followed by a support and continuous improvement period to be proposed by the Vendor. The indicative phasing below is provided for guidance. Bidders shall propose their own timeline against these phases, state clearly any dependency on the Foundation, and identify the stage gates at which the Foundation’s approval is required.</w:t>
      </w:r>
    </w:p>
    <w:p w14:paraId="5C3E63BE" w14:textId="77777777" w:rsidR="00670393" w:rsidRDefault="00670393" w:rsidP="00670393">
      <w:pPr>
        <w:pStyle w:val="a"/>
        <w:bidi w:val="0"/>
        <w:spacing w:before="0" w:after="0" w:line="276" w:lineRule="auto"/>
        <w:rPr>
          <w:rFonts w:asciiTheme="minorHAnsi" w:hAnsiTheme="minorHAnsi"/>
          <w:sz w:val="24"/>
          <w:szCs w:val="24"/>
        </w:rPr>
      </w:pPr>
    </w:p>
    <w:tbl>
      <w:tblPr>
        <w:tblStyle w:val="TableGrid"/>
        <w:tblW w:w="0" w:type="auto"/>
        <w:tblLook w:val="04A0" w:firstRow="1" w:lastRow="0" w:firstColumn="1" w:lastColumn="0" w:noHBand="0" w:noVBand="1"/>
      </w:tblPr>
      <w:tblGrid>
        <w:gridCol w:w="7650"/>
        <w:gridCol w:w="1978"/>
      </w:tblGrid>
      <w:tr w:rsidR="00670393" w:rsidRPr="00FC7C7A" w14:paraId="0BBF6656" w14:textId="77777777" w:rsidTr="006563E3">
        <w:trPr>
          <w:trHeight w:val="441"/>
        </w:trPr>
        <w:tc>
          <w:tcPr>
            <w:tcW w:w="7650" w:type="dxa"/>
            <w:shd w:val="clear" w:color="auto" w:fill="BFBFBF" w:themeFill="background1" w:themeFillShade="BF"/>
            <w:vAlign w:val="center"/>
          </w:tcPr>
          <w:p w14:paraId="6085680F" w14:textId="77777777" w:rsidR="00670393" w:rsidRPr="00FC7C7A" w:rsidRDefault="00670393" w:rsidP="006563E3">
            <w:pPr>
              <w:pStyle w:val="a"/>
              <w:bidi w:val="0"/>
              <w:spacing w:before="0" w:after="0" w:line="240" w:lineRule="auto"/>
              <w:jc w:val="left"/>
              <w:rPr>
                <w:rFonts w:asciiTheme="minorHAnsi" w:hAnsiTheme="minorHAnsi" w:cstheme="minorHAnsi"/>
                <w:b/>
                <w:bCs/>
                <w:sz w:val="24"/>
                <w:szCs w:val="24"/>
              </w:rPr>
            </w:pPr>
            <w:r w:rsidRPr="00FC7C7A">
              <w:rPr>
                <w:rFonts w:asciiTheme="minorHAnsi" w:hAnsiTheme="minorHAnsi" w:cstheme="minorHAnsi"/>
                <w:b/>
                <w:bCs/>
                <w:sz w:val="24"/>
                <w:szCs w:val="24"/>
              </w:rPr>
              <w:t>Phase</w:t>
            </w:r>
          </w:p>
        </w:tc>
        <w:tc>
          <w:tcPr>
            <w:tcW w:w="1978" w:type="dxa"/>
            <w:shd w:val="clear" w:color="auto" w:fill="BFBFBF" w:themeFill="background1" w:themeFillShade="BF"/>
            <w:vAlign w:val="center"/>
          </w:tcPr>
          <w:p w14:paraId="78F5E0D6" w14:textId="77777777" w:rsidR="00670393" w:rsidRPr="00FC7C7A" w:rsidRDefault="00670393" w:rsidP="006563E3">
            <w:pPr>
              <w:pStyle w:val="a"/>
              <w:bidi w:val="0"/>
              <w:spacing w:before="0" w:after="0" w:line="240" w:lineRule="auto"/>
              <w:jc w:val="left"/>
              <w:rPr>
                <w:rFonts w:asciiTheme="minorHAnsi" w:hAnsiTheme="minorHAnsi" w:cstheme="minorHAnsi"/>
                <w:b/>
                <w:bCs/>
                <w:sz w:val="24"/>
                <w:szCs w:val="24"/>
              </w:rPr>
            </w:pPr>
            <w:r w:rsidRPr="00FC7C7A">
              <w:rPr>
                <w:rFonts w:asciiTheme="minorHAnsi" w:hAnsiTheme="minorHAnsi" w:cstheme="minorHAnsi"/>
                <w:b/>
                <w:bCs/>
                <w:sz w:val="24"/>
                <w:szCs w:val="24"/>
              </w:rPr>
              <w:t>Timeframe</w:t>
            </w:r>
          </w:p>
        </w:tc>
      </w:tr>
      <w:tr w:rsidR="00670393" w14:paraId="6530F5E5" w14:textId="77777777" w:rsidTr="006563E3">
        <w:tc>
          <w:tcPr>
            <w:tcW w:w="7650" w:type="dxa"/>
            <w:shd w:val="clear" w:color="auto" w:fill="auto"/>
          </w:tcPr>
          <w:p w14:paraId="48C596A2" w14:textId="77777777" w:rsidR="00670393" w:rsidRDefault="00670393" w:rsidP="006563E3">
            <w:pPr>
              <w:pStyle w:val="a"/>
              <w:bidi w:val="0"/>
              <w:spacing w:before="0" w:after="0" w:line="240" w:lineRule="auto"/>
              <w:rPr>
                <w:rFonts w:asciiTheme="minorHAnsi" w:hAnsiTheme="minorHAnsi" w:cstheme="minorHAnsi"/>
                <w:sz w:val="24"/>
                <w:szCs w:val="24"/>
              </w:rPr>
              <w:jc w:val="left"/>
            </w:pPr>
            <w:r>
              <w:rPr>
                <w:rFonts w:asciiTheme="minorHAnsi" w:hAnsiTheme="minorHAnsi" w:cstheme="minorHAnsi"/>
                <w:sz w:val="24"/>
                <w:szCs w:val="24"/>
              </w:rPr>
              <w:t xml:space="preserve">Phase 1 – Mobilisation, competency model review, and stakeholder engagement</w:t>
            </w:r>
          </w:p>
        </w:tc>
        <w:tc>
          <w:tcPr>
            <w:tcW w:w="1978" w:type="dxa"/>
            <w:shd w:val="clear" w:color="auto" w:fill="auto"/>
          </w:tcPr>
          <w:p w14:paraId="5F3090D4" w14:textId="77777777" w:rsidR="00670393" w:rsidRDefault="00670393" w:rsidP="006563E3">
            <w:pPr>
              <w:pStyle w:val="a"/>
              <w:bidi w:val="0"/>
              <w:spacing w:before="0" w:after="0" w:line="240" w:lineRule="auto"/>
              <w:rPr>
                <w:rFonts w:asciiTheme="minorHAnsi" w:hAnsiTheme="minorHAnsi" w:cstheme="minorHAnsi"/>
                <w:sz w:val="24"/>
                <w:szCs w:val="24"/>
              </w:rPr>
              <w:jc w:val="left"/>
            </w:pPr>
            <w:r>
              <w:rPr>
                <w:rFonts w:asciiTheme="minorHAnsi" w:hAnsiTheme="minorHAnsi" w:cstheme="minorHAnsi"/>
                <w:sz w:val="24"/>
                <w:szCs w:val="24"/>
              </w:rPr>
              <w:t xml:space="preserve">Months 1-3</w:t>
            </w:r>
          </w:p>
        </w:tc>
      </w:tr>
      <w:tr w:rsidR="00670393" w14:paraId="6530F5E5" w14:textId="77777777" w:rsidTr="006563E3">
        <w:tc>
          <w:tcPr>
            <w:tcW w:w="7650" w:type="dxa"/>
            <w:shd w:val="clear" w:color="auto" w:fill="auto"/>
          </w:tcPr>
          <w:p w14:paraId="48C596A2" w14:textId="77777777" w:rsidR="00670393" w:rsidRDefault="00670393" w:rsidP="006563E3">
            <w:pPr>
              <w:pStyle w:val="a"/>
              <w:bidi w:val="0"/>
              <w:spacing w:before="0" w:after="0" w:line="240" w:lineRule="auto"/>
              <w:rPr>
                <w:rFonts w:asciiTheme="minorHAnsi" w:hAnsiTheme="minorHAnsi" w:cstheme="minorHAnsi"/>
                <w:sz w:val="24"/>
                <w:szCs w:val="24"/>
              </w:rPr>
              <w:jc w:val="left"/>
            </w:pPr>
            <w:r>
              <w:rPr>
                <w:rFonts w:asciiTheme="minorHAnsi" w:hAnsiTheme="minorHAnsi" w:cstheme="minorHAnsi"/>
                <w:sz w:val="24"/>
                <w:szCs w:val="24"/>
              </w:rPr>
              <w:t xml:space="preserve">Phase 2 – Model revision, level calibration, and Foundation sign-off</w:t>
            </w:r>
          </w:p>
        </w:tc>
        <w:tc>
          <w:tcPr>
            <w:tcW w:w="1978" w:type="dxa"/>
            <w:shd w:val="clear" w:color="auto" w:fill="auto"/>
          </w:tcPr>
          <w:p w14:paraId="5F3090D4" w14:textId="77777777" w:rsidR="00670393" w:rsidRDefault="00670393" w:rsidP="006563E3">
            <w:pPr>
              <w:pStyle w:val="a"/>
              <w:bidi w:val="0"/>
              <w:spacing w:before="0" w:after="0" w:line="240" w:lineRule="auto"/>
              <w:rPr>
                <w:rFonts w:asciiTheme="minorHAnsi" w:hAnsiTheme="minorHAnsi" w:cstheme="minorHAnsi"/>
                <w:sz w:val="24"/>
                <w:szCs w:val="24"/>
              </w:rPr>
              <w:jc w:val="left"/>
            </w:pPr>
            <w:r>
              <w:rPr>
                <w:rFonts w:asciiTheme="minorHAnsi" w:hAnsiTheme="minorHAnsi" w:cstheme="minorHAnsi"/>
                <w:sz w:val="24"/>
                <w:szCs w:val="24"/>
              </w:rPr>
              <w:t xml:space="preserve">Months 3-4</w:t>
            </w:r>
          </w:p>
        </w:tc>
      </w:tr>
      <w:tr w:rsidR="00670393" w14:paraId="6530F5E5" w14:textId="77777777" w:rsidTr="006563E3">
        <w:tc>
          <w:tcPr>
            <w:tcW w:w="7650" w:type="dxa"/>
            <w:shd w:val="clear" w:color="auto" w:fill="auto"/>
          </w:tcPr>
          <w:p w14:paraId="48C596A2" w14:textId="77777777" w:rsidR="00670393" w:rsidRDefault="00670393" w:rsidP="006563E3">
            <w:pPr>
              <w:pStyle w:val="a"/>
              <w:bidi w:val="0"/>
              <w:spacing w:before="0" w:after="0" w:line="240" w:lineRule="auto"/>
              <w:rPr>
                <w:rFonts w:asciiTheme="minorHAnsi" w:hAnsiTheme="minorHAnsi" w:cstheme="minorHAnsi"/>
                <w:sz w:val="24"/>
                <w:szCs w:val="24"/>
              </w:rPr>
              <w:jc w:val="left"/>
            </w:pPr>
            <w:r>
              <w:rPr>
                <w:rFonts w:asciiTheme="minorHAnsi" w:hAnsiTheme="minorHAnsi" w:cstheme="minorHAnsi"/>
                <w:sz w:val="24"/>
                <w:szCs w:val="24"/>
              </w:rPr>
              <w:t xml:space="preserve">Phase 3 – Assessment design, item development, and bilingual content build</w:t>
            </w:r>
          </w:p>
        </w:tc>
        <w:tc>
          <w:tcPr>
            <w:tcW w:w="1978" w:type="dxa"/>
            <w:shd w:val="clear" w:color="auto" w:fill="auto"/>
          </w:tcPr>
          <w:p w14:paraId="5F3090D4" w14:textId="77777777" w:rsidR="00670393" w:rsidRDefault="00670393" w:rsidP="006563E3">
            <w:pPr>
              <w:pStyle w:val="a"/>
              <w:bidi w:val="0"/>
              <w:spacing w:before="0" w:after="0" w:line="240" w:lineRule="auto"/>
              <w:rPr>
                <w:rFonts w:asciiTheme="minorHAnsi" w:hAnsiTheme="minorHAnsi" w:cstheme="minorHAnsi"/>
                <w:sz w:val="24"/>
                <w:szCs w:val="24"/>
              </w:rPr>
              <w:jc w:val="left"/>
            </w:pPr>
            <w:r>
              <w:rPr>
                <w:rFonts w:asciiTheme="minorHAnsi" w:hAnsiTheme="minorHAnsi" w:cstheme="minorHAnsi"/>
                <w:sz w:val="24"/>
                <w:szCs w:val="24"/>
              </w:rPr>
              <w:t xml:space="preserve">Months 4-7</w:t>
            </w:r>
          </w:p>
        </w:tc>
      </w:tr>
      <w:tr w:rsidR="00670393" w14:paraId="6530F5E5" w14:textId="77777777" w:rsidTr="006563E3">
        <w:tc>
          <w:tcPr>
            <w:tcW w:w="7650" w:type="dxa"/>
            <w:shd w:val="clear" w:color="auto" w:fill="auto"/>
          </w:tcPr>
          <w:p w14:paraId="48C596A2" w14:textId="77777777" w:rsidR="00670393" w:rsidRDefault="00670393" w:rsidP="006563E3">
            <w:pPr>
              <w:pStyle w:val="a"/>
              <w:bidi w:val="0"/>
              <w:spacing w:before="0" w:after="0" w:line="240" w:lineRule="auto"/>
              <w:rPr>
                <w:rFonts w:asciiTheme="minorHAnsi" w:hAnsiTheme="minorHAnsi" w:cstheme="minorHAnsi"/>
                <w:sz w:val="24"/>
                <w:szCs w:val="24"/>
              </w:rPr>
              <w:jc w:val="left"/>
            </w:pPr>
            <w:r>
              <w:rPr>
                <w:rFonts w:asciiTheme="minorHAnsi" w:hAnsiTheme="minorHAnsi" w:cstheme="minorHAnsi"/>
                <w:sz w:val="24"/>
                <w:szCs w:val="24"/>
              </w:rPr>
              <w:t xml:space="preserve">Phase 4 – Pilot administration, psychometric validation, norming, and refinement</w:t>
            </w:r>
          </w:p>
        </w:tc>
        <w:tc>
          <w:tcPr>
            <w:tcW w:w="1978" w:type="dxa"/>
            <w:shd w:val="clear" w:color="auto" w:fill="auto"/>
          </w:tcPr>
          <w:p w14:paraId="5F3090D4" w14:textId="77777777" w:rsidR="00670393" w:rsidRDefault="00670393" w:rsidP="006563E3">
            <w:pPr>
              <w:pStyle w:val="a"/>
              <w:bidi w:val="0"/>
              <w:spacing w:before="0" w:after="0" w:line="240" w:lineRule="auto"/>
              <w:rPr>
                <w:rFonts w:asciiTheme="minorHAnsi" w:hAnsiTheme="minorHAnsi" w:cstheme="minorHAnsi"/>
                <w:sz w:val="24"/>
                <w:szCs w:val="24"/>
              </w:rPr>
              <w:jc w:val="left"/>
            </w:pPr>
            <w:r>
              <w:rPr>
                <w:rFonts w:asciiTheme="minorHAnsi" w:hAnsiTheme="minorHAnsi" w:cstheme="minorHAnsi"/>
                <w:sz w:val="24"/>
                <w:szCs w:val="24"/>
              </w:rPr>
              <w:t xml:space="preserve">Months 7-10</w:t>
            </w:r>
          </w:p>
        </w:tc>
      </w:tr>
      <w:tr w:rsidR="00670393" w14:paraId="6530F5E5" w14:textId="77777777" w:rsidTr="006563E3">
        <w:tc>
          <w:tcPr>
            <w:tcW w:w="7650" w:type="dxa"/>
            <w:shd w:val="clear" w:color="auto" w:fill="auto"/>
          </w:tcPr>
          <w:p w14:paraId="48C596A2" w14:textId="77777777" w:rsidR="00670393" w:rsidRDefault="00670393" w:rsidP="006563E3">
            <w:pPr>
              <w:pStyle w:val="a"/>
              <w:bidi w:val="0"/>
              <w:spacing w:before="0" w:after="0" w:line="240" w:lineRule="auto"/>
              <w:rPr>
                <w:rFonts w:asciiTheme="minorHAnsi" w:hAnsiTheme="minorHAnsi" w:cstheme="minorHAnsi"/>
                <w:sz w:val="24"/>
                <w:szCs w:val="24"/>
              </w:rPr>
              <w:jc w:val="left"/>
            </w:pPr>
            <w:r>
              <w:rPr>
                <w:rFonts w:asciiTheme="minorHAnsi" w:hAnsiTheme="minorHAnsi" w:cstheme="minorHAnsi"/>
                <w:sz w:val="24"/>
                <w:szCs w:val="24"/>
              </w:rPr>
              <w:t xml:space="preserve">Phase 5 – Tool configuration, integration, testing, and go-live</w:t>
            </w:r>
          </w:p>
        </w:tc>
        <w:tc>
          <w:tcPr>
            <w:tcW w:w="1978" w:type="dxa"/>
            <w:shd w:val="clear" w:color="auto" w:fill="auto"/>
          </w:tcPr>
          <w:p w14:paraId="5F3090D4" w14:textId="77777777" w:rsidR="00670393" w:rsidRDefault="00670393" w:rsidP="006563E3">
            <w:pPr>
              <w:pStyle w:val="a"/>
              <w:bidi w:val="0"/>
              <w:spacing w:before="0" w:after="0" w:line="240" w:lineRule="auto"/>
              <w:rPr>
                <w:rFonts w:asciiTheme="minorHAnsi" w:hAnsiTheme="minorHAnsi" w:cstheme="minorHAnsi"/>
                <w:sz w:val="24"/>
                <w:szCs w:val="24"/>
              </w:rPr>
              <w:jc w:val="left"/>
            </w:pPr>
            <w:r>
              <w:rPr>
                <w:rFonts w:asciiTheme="minorHAnsi" w:hAnsiTheme="minorHAnsi" w:cstheme="minorHAnsi"/>
                <w:sz w:val="24"/>
                <w:szCs w:val="24"/>
              </w:rPr>
              <w:t xml:space="preserve">Months 8-11</w:t>
            </w:r>
          </w:p>
        </w:tc>
      </w:tr>
      <w:tr w:rsidR="00670393" w14:paraId="6530F5E5" w14:textId="77777777" w:rsidTr="006563E3">
        <w:tc>
          <w:tcPr>
            <w:tcW w:w="7650" w:type="dxa"/>
            <w:shd w:val="clear" w:color="auto" w:fill="auto"/>
          </w:tcPr>
          <w:p w14:paraId="48C596A2" w14:textId="77777777" w:rsidR="00670393" w:rsidRDefault="00670393" w:rsidP="006563E3">
            <w:pPr>
              <w:pStyle w:val="a"/>
              <w:bidi w:val="0"/>
              <w:spacing w:before="0" w:after="0" w:line="240" w:lineRule="auto"/>
              <w:rPr>
                <w:rFonts w:asciiTheme="minorHAnsi" w:hAnsiTheme="minorHAnsi" w:cstheme="minorHAnsi"/>
                <w:sz w:val="24"/>
                <w:szCs w:val="24"/>
              </w:rPr>
              <w:jc w:val="left"/>
            </w:pPr>
            <w:r>
              <w:rPr>
                <w:rFonts w:asciiTheme="minorHAnsi" w:hAnsiTheme="minorHAnsi" w:cstheme="minorHAnsi"/>
                <w:sz w:val="24"/>
                <w:szCs w:val="24"/>
              </w:rPr>
              <w:t xml:space="preserve">Phase 6 – Training, certification, and train-the-trainer</w:t>
            </w:r>
          </w:p>
        </w:tc>
        <w:tc>
          <w:tcPr>
            <w:tcW w:w="1978" w:type="dxa"/>
            <w:shd w:val="clear" w:color="auto" w:fill="auto"/>
          </w:tcPr>
          <w:p w14:paraId="5F3090D4" w14:textId="77777777" w:rsidR="00670393" w:rsidRDefault="00670393" w:rsidP="006563E3">
            <w:pPr>
              <w:pStyle w:val="a"/>
              <w:bidi w:val="0"/>
              <w:spacing w:before="0" w:after="0" w:line="240" w:lineRule="auto"/>
              <w:rPr>
                <w:rFonts w:asciiTheme="minorHAnsi" w:hAnsiTheme="minorHAnsi" w:cstheme="minorHAnsi"/>
                <w:sz w:val="24"/>
                <w:szCs w:val="24"/>
              </w:rPr>
              <w:jc w:val="left"/>
            </w:pPr>
            <w:r>
              <w:rPr>
                <w:rFonts w:asciiTheme="minorHAnsi" w:hAnsiTheme="minorHAnsi" w:cstheme="minorHAnsi"/>
                <w:sz w:val="24"/>
                <w:szCs w:val="24"/>
              </w:rPr>
              <w:t xml:space="preserve">Months 10-12</w:t>
            </w:r>
          </w:p>
        </w:tc>
      </w:tr>
      <w:tr w:rsidR="00670393" w14:paraId="6530F5E5" w14:textId="77777777" w:rsidTr="006563E3">
        <w:tc>
          <w:tcPr>
            <w:tcW w:w="7650" w:type="dxa"/>
            <w:shd w:val="clear" w:color="auto" w:fill="auto"/>
          </w:tcPr>
          <w:p w14:paraId="48C596A2" w14:textId="77777777" w:rsidR="00670393" w:rsidRDefault="00670393" w:rsidP="006563E3">
            <w:pPr>
              <w:pStyle w:val="a"/>
              <w:bidi w:val="0"/>
              <w:spacing w:before="0" w:after="0" w:line="240" w:lineRule="auto"/>
              <w:rPr>
                <w:rFonts w:asciiTheme="minorHAnsi" w:hAnsiTheme="minorHAnsi" w:cstheme="minorHAnsi"/>
                <w:sz w:val="24"/>
                <w:szCs w:val="24"/>
              </w:rPr>
              <w:jc w:val="left"/>
            </w:pPr>
            <w:r>
              <w:rPr>
                <w:rFonts w:asciiTheme="minorHAnsi" w:hAnsiTheme="minorHAnsi" w:cstheme="minorHAnsi"/>
                <w:sz w:val="24"/>
                <w:szCs w:val="24"/>
              </w:rPr>
              <w:t xml:space="preserve">Phase 7 – Rollout across the Leadership Track, support, and annual review</w:t>
            </w:r>
          </w:p>
        </w:tc>
        <w:tc>
          <w:tcPr>
            <w:tcW w:w="1978" w:type="dxa"/>
            <w:shd w:val="clear" w:color="auto" w:fill="auto"/>
          </w:tcPr>
          <w:p w14:paraId="5F3090D4" w14:textId="77777777" w:rsidR="00670393" w:rsidRDefault="00670393" w:rsidP="006563E3">
            <w:pPr>
              <w:pStyle w:val="a"/>
              <w:bidi w:val="0"/>
              <w:spacing w:before="0" w:after="0" w:line="240" w:lineRule="auto"/>
              <w:rPr>
                <w:rFonts w:asciiTheme="minorHAnsi" w:hAnsiTheme="minorHAnsi" w:cstheme="minorHAnsi"/>
                <w:sz w:val="24"/>
                <w:szCs w:val="24"/>
              </w:rPr>
              <w:jc w:val="left"/>
            </w:pPr>
            <w:r>
              <w:rPr>
                <w:rFonts w:asciiTheme="minorHAnsi" w:hAnsiTheme="minorHAnsi" w:cstheme="minorHAnsi"/>
                <w:sz w:val="24"/>
                <w:szCs w:val="24"/>
              </w:rPr>
              <w:t xml:space="preserve">Month 12 onwards</w:t>
            </w:r>
          </w:p>
        </w:tc>
      </w:tr>
    </w:tbl>
    <w:p w14:paraId="3915BC89" w14:textId="18CD11C2" w:rsidR="008D08D6" w:rsidRPr="00BB32FB" w:rsidRDefault="008D08D6" w:rsidP="00BB32FB">
      <w:pPr>
        <w:pStyle w:val="a"/>
        <w:bidi w:val="0"/>
        <w:spacing w:before="0" w:after="0" w:line="276" w:lineRule="auto"/>
        <w:jc w:val="left"/>
        <w:rPr>
          <w:rFonts w:asciiTheme="minorHAnsi" w:hAnsiTheme="minorHAnsi" w:cstheme="minorHAnsi"/>
          <w:sz w:val="22"/>
          <w:szCs w:val="22"/>
        </w:rPr>
      </w:pPr>
    </w:p>
    <w:p w14:paraId="52EEBE69" w14:textId="4EEE9535" w:rsidR="00BB32FB" w:rsidRPr="00CE2EB9" w:rsidRDefault="003018EC" w:rsidP="003018EC">
      <w:pPr>
        <w:pStyle w:val="Heading1"/>
        <w:rPr>
          <w:rFonts w:asciiTheme="minorHAnsi" w:hAnsiTheme="minorHAnsi" w:cstheme="minorHAnsi"/>
          <w:sz w:val="22"/>
          <w:szCs w:val="22"/>
          <w:u w:val="single"/>
        </w:rPr>
      </w:pPr>
      <w:bookmarkStart w:id="10" w:name="4.2._Technical_and_Commercial_elements"/>
      <w:bookmarkStart w:id="11" w:name="_Toc135751361"/>
      <w:bookmarkStart w:id="12" w:name="_Ref469917255"/>
      <w:bookmarkEnd w:id="10"/>
      <w:r w:rsidRPr="00CE2EB9">
        <w:rPr>
          <w:rFonts w:asciiTheme="minorHAnsi" w:hAnsiTheme="minorHAnsi" w:cstheme="minorHAnsi"/>
          <w:sz w:val="22"/>
          <w:szCs w:val="22"/>
          <w:u w:val="single"/>
        </w:rPr>
        <w:t>Elements of the proposal</w:t>
      </w:r>
      <w:bookmarkEnd w:id="11"/>
    </w:p>
    <w:p w14:paraId="3B8A136F" w14:textId="560C3D3F" w:rsidR="009326A4" w:rsidRDefault="009326A4" w:rsidP="00E112A9">
      <w:pPr>
        <w:pStyle w:val="paragraph"/>
        <w:spacing w:before="0" w:beforeAutospacing="0" w:after="0" w:afterAutospacing="0"/>
        <w:ind w:left="120"/>
        <w:textAlignment w:val="baseline"/>
        <w:rPr>
          <w:rStyle w:val="eop"/>
          <w:rFonts w:ascii="Calibri" w:hAnsi="Calibri" w:cs="Calibri"/>
          <w:b/>
          <w:bCs/>
          <w:sz w:val="22"/>
          <w:szCs w:val="22"/>
          <w:u w:val="single"/>
        </w:rPr>
      </w:pPr>
      <w:proofErr w:type="gramStart"/>
      <w:r w:rsidRPr="00CE2EB9">
        <w:rPr>
          <w:rStyle w:val="normaltextrun"/>
          <w:rFonts w:ascii="Calibri" w:eastAsiaTheme="majorEastAsia" w:hAnsi="Calibri" w:cs="Calibri"/>
          <w:b/>
          <w:bCs/>
          <w:sz w:val="22"/>
          <w:szCs w:val="22"/>
          <w:u w:val="single"/>
        </w:rPr>
        <w:t>In order to</w:t>
      </w:r>
      <w:proofErr w:type="gramEnd"/>
      <w:r w:rsidRPr="00CE2EB9">
        <w:rPr>
          <w:rStyle w:val="normaltextrun"/>
          <w:rFonts w:ascii="Calibri" w:eastAsiaTheme="majorEastAsia" w:hAnsi="Calibri" w:cs="Calibri"/>
          <w:b/>
          <w:bCs/>
          <w:sz w:val="22"/>
          <w:szCs w:val="22"/>
          <w:u w:val="single"/>
        </w:rPr>
        <w:t xml:space="preserve"> facilitate the evaluation of your proposal, please include the following:</w:t>
      </w:r>
      <w:r w:rsidRPr="00CE2EB9">
        <w:rPr>
          <w:rStyle w:val="eop"/>
          <w:rFonts w:ascii="Calibri" w:hAnsi="Calibri" w:cs="Calibri"/>
          <w:b/>
          <w:bCs/>
          <w:sz w:val="22"/>
          <w:szCs w:val="22"/>
          <w:u w:val="single"/>
        </w:rPr>
        <w:t> </w:t>
      </w:r>
    </w:p>
    <w:p w14:paraId="15948ADE" w14:textId="77777777" w:rsidR="00CE2EB9" w:rsidRPr="00CE2EB9" w:rsidRDefault="00CE2EB9" w:rsidP="00E112A9">
      <w:pPr>
        <w:pStyle w:val="paragraph"/>
        <w:spacing w:before="0" w:beforeAutospacing="0" w:after="0" w:afterAutospacing="0"/>
        <w:ind w:left="120"/>
        <w:textAlignment w:val="baseline"/>
        <w:rPr>
          <w:rFonts w:ascii="Segoe UI" w:hAnsi="Segoe UI" w:cs="Segoe UI"/>
          <w:b/>
          <w:bCs/>
          <w:sz w:val="18"/>
          <w:szCs w:val="18"/>
          <w:u w:val="single"/>
        </w:rPr>
      </w:pPr>
    </w:p>
    <w:p w14:paraId="216376B7" w14:textId="56132BEB" w:rsidR="00F643A4" w:rsidRPr="00E112A9" w:rsidRDefault="009326A4" w:rsidP="005C2E99">
      <w:pPr>
        <w:pStyle w:val="paragraph"/>
        <w:spacing w:before="0" w:beforeAutospacing="0" w:after="0" w:afterAutospacing="0"/>
        <w:ind w:left="720"/>
        <w:textAlignment w:val="baseline"/>
        <w:rPr>
          <w:rFonts w:ascii="Calibri" w:hAnsi="Calibri" w:cs="Calibri"/>
          <w:b/>
          <w:bCs/>
          <w:color w:val="595959"/>
          <w:sz w:val="20"/>
          <w:szCs w:val="20"/>
        </w:rPr>
      </w:pPr>
      <w:bookmarkStart w:id="13" w:name="_Hlk135750668"/>
      <w:r w:rsidRPr="00E112A9">
        <w:rPr>
          <w:rStyle w:val="normaltextrun"/>
          <w:rFonts w:ascii="Calibri" w:eastAsiaTheme="majorEastAsia" w:hAnsi="Calibri" w:cs="Calibri"/>
          <w:b/>
          <w:bCs/>
          <w:color w:val="595959"/>
          <w:sz w:val="20"/>
          <w:szCs w:val="20"/>
        </w:rPr>
        <w:t>Team</w:t>
      </w:r>
      <w:r w:rsidRPr="00E112A9">
        <w:rPr>
          <w:rStyle w:val="eop"/>
          <w:rFonts w:ascii="Calibri" w:hAnsi="Calibri" w:cs="Calibri"/>
          <w:b/>
          <w:bCs/>
          <w:color w:val="595959"/>
          <w:sz w:val="20"/>
          <w:szCs w:val="20"/>
        </w:rPr>
        <w:t> </w:t>
      </w:r>
      <w:bookmarkEnd w:id="13"/>
    </w:p>
    <w:p w14:paraId="775429F8" w14:textId="608B5D5B" w:rsidR="00710E89" w:rsidRDefault="009326A4" w:rsidP="00B63124">
      <w:pPr>
        <w:pStyle w:val="paragraph"/>
        <w:spacing w:before="0" w:beforeAutospacing="0" w:after="0" w:afterAutospacing="0"/>
        <w:numPr>
          <w:ilvl w:val="0"/>
          <w:numId w:val="47"/>
        </w:numPr>
        <w:ind w:right="330"/>
        <w:textAlignment w:val="baseline"/>
        <w:rPr>
          <w:rStyle w:val="normaltextrun"/>
          <w:rFonts w:ascii="Calibri" w:eastAsiaTheme="minorHAnsi" w:hAnsi="Calibri" w:cs="Calibri"/>
          <w:color w:val="000000"/>
          <w:sz w:val="20"/>
          <w:szCs w:val="20"/>
          <w:shd w:val="clear" w:color="auto" w:fill="FFFFFF"/>
        </w:rPr>
      </w:pPr>
      <w:r w:rsidRPr="00E112A9">
        <w:rPr>
          <w:rStyle w:val="normaltextrun"/>
          <w:rFonts w:ascii="Calibri" w:eastAsiaTheme="minorHAnsi" w:hAnsi="Calibri" w:cs="Calibri"/>
          <w:color w:val="000000"/>
          <w:sz w:val="20"/>
          <w:szCs w:val="20"/>
          <w:shd w:val="clear" w:color="auto" w:fill="FFFFFF"/>
        </w:rPr>
        <w:t xml:space="preserve">Please provide the profiles of named key personnel who would be assigned to the project, including the lead psychometrician or occupational psychologist, the Arabic-language assessment lead, the technology or platform lead, and the training lead.</w:t>
      </w:r>
    </w:p>
    <w:p w14:paraId="775429F8" w14:textId="608B5D5B" w:rsidR="00710E89" w:rsidRDefault="009326A4" w:rsidP="00B63124">
      <w:pPr>
        <w:pStyle w:val="paragraph"/>
        <w:spacing w:before="0" w:beforeAutospacing="0" w:after="0" w:afterAutospacing="0"/>
        <w:numPr>
          <w:ilvl w:val="1"/>
          <w:numId w:val="47"/>
        </w:numPr>
        <w:ind w:right="330"/>
        <w:textAlignment w:val="baseline"/>
        <w:rPr>
          <w:rStyle w:val="normaltextrun"/>
          <w:rFonts w:ascii="Calibri" w:eastAsiaTheme="minorHAnsi" w:hAnsi="Calibri" w:cs="Calibri"/>
          <w:color w:val="000000"/>
          <w:sz w:val="20"/>
          <w:szCs w:val="20"/>
          <w:shd w:val="clear" w:color="auto" w:fill="FFFFFF"/>
        </w:rPr>
      </w:pPr>
      <w:r w:rsidRPr="00E112A9">
        <w:rPr>
          <w:rStyle w:val="normaltextrun"/>
          <w:rFonts w:ascii="Calibri" w:eastAsiaTheme="minorHAnsi" w:hAnsi="Calibri" w:cs="Calibri"/>
          <w:color w:val="000000"/>
          <w:sz w:val="20"/>
          <w:szCs w:val="20"/>
          <w:shd w:val="clear" w:color="auto" w:fill="FFFFFF"/>
        </w:rPr>
        <w:t xml:space="preserve">Misk has the right to ask for replacement of any team member if he/she doesn’t meet the qualifications.</w:t>
      </w:r>
    </w:p>
    <w:p w14:paraId="775429F8" w14:textId="608B5D5B" w:rsidR="00710E89" w:rsidRDefault="009326A4" w:rsidP="00B63124">
      <w:pPr>
        <w:pStyle w:val="paragraph"/>
        <w:spacing w:before="0" w:beforeAutospacing="0" w:after="0" w:afterAutospacing="0"/>
        <w:numPr>
          <w:ilvl w:val="0"/>
          <w:numId w:val="47"/>
        </w:numPr>
        <w:ind w:right="330"/>
        <w:textAlignment w:val="baseline"/>
        <w:rPr>
          <w:rStyle w:val="normaltextrun"/>
          <w:rFonts w:ascii="Calibri" w:eastAsiaTheme="minorHAnsi" w:hAnsi="Calibri" w:cs="Calibri"/>
          <w:color w:val="000000"/>
          <w:sz w:val="20"/>
          <w:szCs w:val="20"/>
          <w:shd w:val="clear" w:color="auto" w:fill="FFFFFF"/>
        </w:rPr>
      </w:pPr>
      <w:r w:rsidRPr="00E112A9">
        <w:rPr>
          <w:rStyle w:val="normaltextrun"/>
          <w:rFonts w:ascii="Calibri" w:eastAsiaTheme="minorHAnsi" w:hAnsi="Calibri" w:cs="Calibri"/>
          <w:color w:val="000000"/>
          <w:sz w:val="20"/>
          <w:szCs w:val="20"/>
          <w:shd w:val="clear" w:color="auto" w:fill="FFFFFF"/>
        </w:rPr>
        <w:t xml:space="preserve">Named personnel shall hold recognised credentials in psychometric assessment, and shall evidence prior work on competency model development and on assessment design and validation.</w:t>
      </w:r>
    </w:p>
    <w:p w14:paraId="775429F8" w14:textId="608B5D5B" w:rsidR="00710E89" w:rsidRDefault="009326A4" w:rsidP="00B63124">
      <w:pPr>
        <w:pStyle w:val="paragraph"/>
        <w:spacing w:before="0" w:beforeAutospacing="0" w:after="0" w:afterAutospacing="0"/>
        <w:numPr>
          <w:ilvl w:val="0"/>
          <w:numId w:val="47"/>
        </w:numPr>
        <w:ind w:right="330"/>
        <w:textAlignment w:val="baseline"/>
        <w:rPr>
          <w:rStyle w:val="normaltextrun"/>
          <w:rFonts w:ascii="Calibri" w:eastAsiaTheme="minorHAnsi" w:hAnsi="Calibri" w:cs="Calibri"/>
          <w:color w:val="000000"/>
          <w:sz w:val="20"/>
          <w:szCs w:val="20"/>
          <w:shd w:val="clear" w:color="auto" w:fill="FFFFFF"/>
        </w:rPr>
      </w:pPr>
      <w:r w:rsidRPr="00E112A9">
        <w:rPr>
          <w:rStyle w:val="normaltextrun"/>
          <w:rFonts w:ascii="Calibri" w:eastAsiaTheme="minorHAnsi" w:hAnsi="Calibri" w:cs="Calibri"/>
          <w:color w:val="000000"/>
          <w:sz w:val="20"/>
          <w:szCs w:val="20"/>
          <w:shd w:val="clear" w:color="auto" w:fill="FFFFFF"/>
        </w:rPr>
        <w:t xml:space="preserve">At least one Arabic-speaking specialist shall be assigned to the Arabic assessment content and to Arabic-language debriefs and training.</w:t>
      </w:r>
    </w:p>
    <w:p w14:paraId="775429F8" w14:textId="608B5D5B" w:rsidR="00710E89" w:rsidRDefault="009326A4" w:rsidP="00B63124">
      <w:pPr>
        <w:pStyle w:val="paragraph"/>
        <w:spacing w:before="0" w:beforeAutospacing="0" w:after="0" w:afterAutospacing="0"/>
        <w:numPr>
          <w:ilvl w:val="0"/>
          <w:numId w:val="47"/>
        </w:numPr>
        <w:ind w:right="330"/>
        <w:textAlignment w:val="baseline"/>
        <w:rPr>
          <w:rStyle w:val="normaltextrun"/>
          <w:rFonts w:ascii="Calibri" w:eastAsiaTheme="minorHAnsi" w:hAnsi="Calibri" w:cs="Calibri"/>
          <w:color w:val="000000"/>
          <w:sz w:val="20"/>
          <w:szCs w:val="20"/>
          <w:shd w:val="clear" w:color="auto" w:fill="FFFFFF"/>
        </w:rPr>
      </w:pPr>
      <w:r w:rsidRPr="00E112A9">
        <w:rPr>
          <w:rStyle w:val="normaltextrun"/>
          <w:rFonts w:ascii="Calibri" w:eastAsiaTheme="minorHAnsi" w:hAnsi="Calibri" w:cs="Calibri"/>
          <w:color w:val="000000"/>
          <w:sz w:val="20"/>
          <w:szCs w:val="20"/>
          <w:shd w:val="clear" w:color="auto" w:fill="FFFFFF"/>
        </w:rPr>
        <w:t xml:space="preserve">Vendor is expected to provide detailed information of the management team and specialists in the proposal with an acceptable margin of 15% of change by the time of delivery however with the same qualification. Failing to do so might result in affecting the vendors evaluation and selection (high level CVs will not be considered).</w:t>
      </w:r>
    </w:p>
    <w:p w14:paraId="775429F8" w14:textId="608B5D5B" w:rsidR="00710E89" w:rsidRDefault="009326A4" w:rsidP="00B63124">
      <w:pPr>
        <w:pStyle w:val="paragraph"/>
        <w:spacing w:before="0" w:beforeAutospacing="0" w:after="0" w:afterAutospacing="0"/>
        <w:numPr>
          <w:ilvl w:val="0"/>
          <w:numId w:val="47"/>
        </w:numPr>
        <w:ind w:right="330"/>
        <w:textAlignment w:val="baseline"/>
        <w:rPr>
          <w:rStyle w:val="normaltextrun"/>
          <w:rFonts w:ascii="Calibri" w:eastAsiaTheme="minorHAnsi" w:hAnsi="Calibri" w:cs="Calibri"/>
          <w:color w:val="000000"/>
          <w:sz w:val="20"/>
          <w:szCs w:val="20"/>
          <w:shd w:val="clear" w:color="auto" w:fill="FFFFFF"/>
        </w:rPr>
      </w:pPr>
      <w:r w:rsidRPr="00E112A9">
        <w:rPr>
          <w:rStyle w:val="normaltextrun"/>
          <w:rFonts w:ascii="Calibri" w:eastAsiaTheme="minorHAnsi" w:hAnsi="Calibri" w:cs="Calibri"/>
          <w:color w:val="000000"/>
          <w:sz w:val="20"/>
          <w:szCs w:val="20"/>
          <w:shd w:val="clear" w:color="auto" w:fill="FFFFFF"/>
        </w:rPr>
        <w:t xml:space="preserve">Misk team has the right to interview the proposed team members and the management team.</w:t>
      </w:r>
    </w:p>
    <w:p w14:paraId="451E9605" w14:textId="77777777" w:rsidR="00AB260F" w:rsidRDefault="00AB260F" w:rsidP="00AB260F">
      <w:pPr>
        <w:pStyle w:val="paragraph"/>
        <w:spacing w:before="0" w:beforeAutospacing="0" w:after="0" w:afterAutospacing="0"/>
        <w:ind w:left="530" w:right="330"/>
        <w:textAlignment w:val="baseline"/>
        <w:rPr>
          <w:rStyle w:val="normaltextrun"/>
          <w:rFonts w:ascii="Calibri" w:eastAsiaTheme="minorHAnsi" w:hAnsi="Calibri" w:cs="Calibri"/>
          <w:color w:val="000000"/>
          <w:sz w:val="22"/>
          <w:szCs w:val="22"/>
          <w:shd w:val="clear" w:color="auto" w:fill="FFFFFF"/>
        </w:rPr>
      </w:pPr>
    </w:p>
    <w:p w14:paraId="27124EE6" w14:textId="5F30FD34" w:rsidR="00F643A4" w:rsidRPr="00F43418" w:rsidRDefault="00AB260F" w:rsidP="005C2E99">
      <w:pPr>
        <w:pStyle w:val="paragraph"/>
        <w:spacing w:before="0" w:beforeAutospacing="0" w:after="0" w:afterAutospacing="0"/>
        <w:ind w:left="720"/>
        <w:textAlignment w:val="baseline"/>
        <w:rPr>
          <w:rStyle w:val="normaltextrun"/>
          <w:rFonts w:ascii="Calibri" w:eastAsiaTheme="majorEastAsia" w:hAnsi="Calibri" w:cs="Calibri"/>
          <w:b/>
          <w:bCs/>
          <w:color w:val="595959"/>
          <w:sz w:val="20"/>
          <w:szCs w:val="20"/>
        </w:rPr>
      </w:pPr>
      <w:r w:rsidRPr="00F43418">
        <w:rPr>
          <w:rStyle w:val="normaltextrun"/>
          <w:rFonts w:ascii="Calibri" w:eastAsiaTheme="majorEastAsia" w:hAnsi="Calibri" w:cs="Calibri"/>
          <w:b/>
          <w:bCs/>
          <w:color w:val="595959"/>
          <w:sz w:val="20"/>
          <w:szCs w:val="20"/>
        </w:rPr>
        <w:t xml:space="preserve">Technical </w:t>
      </w:r>
    </w:p>
    <w:p w14:paraId="775429F8" w14:textId="608B5D5B" w:rsidR="00710E89" w:rsidRDefault="009326A4" w:rsidP="00B63124">
      <w:pPr>
        <w:pStyle w:val="paragraph"/>
        <w:spacing w:before="0" w:beforeAutospacing="0" w:after="0" w:afterAutospacing="0"/>
        <w:numPr>
          <w:ilvl w:val="0"/>
          <w:numId w:val="48"/>
        </w:numPr>
        <w:ind w:right="330"/>
        <w:textAlignment w:val="baseline"/>
        <w:rPr>
          <w:rStyle w:val="normaltextrun"/>
          <w:rFonts w:ascii="Calibri" w:eastAsiaTheme="minorHAnsi" w:hAnsi="Calibri" w:cs="Calibri"/>
          <w:color w:val="000000"/>
          <w:sz w:val="20"/>
          <w:szCs w:val="20"/>
          <w:shd w:val="clear" w:color="auto" w:fill="FFFFFF"/>
        </w:rPr>
      </w:pPr>
      <w:r w:rsidRPr="00E112A9">
        <w:rPr>
          <w:rStyle w:val="normaltextrun"/>
          <w:rFonts w:ascii="Calibri" w:eastAsiaTheme="minorHAnsi" w:hAnsi="Calibri" w:cs="Calibri"/>
          <w:color w:val="000000"/>
          <w:sz w:val="20"/>
          <w:szCs w:val="20"/>
          <w:shd w:val="clear" w:color="auto" w:fill="FFFFFF"/>
        </w:rPr>
        <w:t xml:space="preserve">Vendor is expected to provide a detailed methodology on project implementation and delivery, including the assessment methods proposed, the item development process, the validation design, and the structure of data storage and software used.</w:t>
      </w:r>
    </w:p>
    <w:p w14:paraId="775429F8" w14:textId="608B5D5B" w:rsidR="00710E89" w:rsidRDefault="009326A4" w:rsidP="00B63124">
      <w:pPr>
        <w:pStyle w:val="paragraph"/>
        <w:spacing w:before="0" w:beforeAutospacing="0" w:after="0" w:afterAutospacing="0"/>
        <w:numPr>
          <w:ilvl w:val="0"/>
          <w:numId w:val="48"/>
        </w:numPr>
        <w:ind w:right="330"/>
        <w:textAlignment w:val="baseline"/>
        <w:rPr>
          <w:rStyle w:val="normaltextrun"/>
          <w:rFonts w:ascii="Calibri" w:eastAsiaTheme="minorHAnsi" w:hAnsi="Calibri" w:cs="Calibri"/>
          <w:color w:val="000000"/>
          <w:sz w:val="20"/>
          <w:szCs w:val="20"/>
          <w:shd w:val="clear" w:color="auto" w:fill="FFFFFF"/>
        </w:rPr>
      </w:pPr>
      <w:r w:rsidRPr="00E112A9">
        <w:rPr>
          <w:rStyle w:val="normaltextrun"/>
          <w:rFonts w:ascii="Calibri" w:eastAsiaTheme="minorHAnsi" w:hAnsi="Calibri" w:cs="Calibri"/>
          <w:color w:val="000000"/>
          <w:sz w:val="20"/>
          <w:szCs w:val="20"/>
          <w:shd w:val="clear" w:color="auto" w:fill="FFFFFF"/>
        </w:rPr>
        <w:t xml:space="preserve">Vendor shall state the professional standards the assessment will be built to, and shall provide an anonymised sample technical manual and sample reports from comparable work.</w:t>
      </w:r>
    </w:p>
    <w:p w14:paraId="775429F8" w14:textId="608B5D5B" w:rsidR="00710E89" w:rsidRDefault="009326A4" w:rsidP="00B63124">
      <w:pPr>
        <w:pStyle w:val="paragraph"/>
        <w:spacing w:before="0" w:beforeAutospacing="0" w:after="0" w:afterAutospacing="0"/>
        <w:numPr>
          <w:ilvl w:val="0"/>
          <w:numId w:val="48"/>
        </w:numPr>
        <w:ind w:right="330"/>
        <w:textAlignment w:val="baseline"/>
        <w:rPr>
          <w:rStyle w:val="normaltextrun"/>
          <w:rFonts w:ascii="Calibri" w:eastAsiaTheme="minorHAnsi" w:hAnsi="Calibri" w:cs="Calibri"/>
          <w:color w:val="000000"/>
          <w:sz w:val="20"/>
          <w:szCs w:val="20"/>
          <w:shd w:val="clear" w:color="auto" w:fill="FFFFFF"/>
        </w:rPr>
      </w:pPr>
      <w:r w:rsidRPr="00E112A9">
        <w:rPr>
          <w:rStyle w:val="normaltextrun"/>
          <w:rFonts w:ascii="Calibri" w:eastAsiaTheme="minorHAnsi" w:hAnsi="Calibri" w:cs="Calibri"/>
          <w:color w:val="000000"/>
          <w:sz w:val="20"/>
          <w:szCs w:val="20"/>
          <w:shd w:val="clear" w:color="auto" w:fill="FFFFFF"/>
        </w:rPr>
        <w:t xml:space="preserve">Vendor shall describe how the Arabic and English versions will be developed and validated in parallel, and how linguistic and cultural equivalence will be evidenced.</w:t>
      </w:r>
    </w:p>
    <w:p w14:paraId="775429F8" w14:textId="608B5D5B" w:rsidR="00710E89" w:rsidRDefault="009326A4" w:rsidP="00B63124">
      <w:pPr>
        <w:pStyle w:val="paragraph"/>
        <w:spacing w:before="0" w:beforeAutospacing="0" w:after="0" w:afterAutospacing="0"/>
        <w:numPr>
          <w:ilvl w:val="1"/>
          <w:numId w:val="48"/>
        </w:numPr>
        <w:ind w:right="330"/>
        <w:textAlignment w:val="baseline"/>
        <w:rPr>
          <w:rStyle w:val="normaltextrun"/>
          <w:rFonts w:ascii="Calibri" w:eastAsiaTheme="minorHAnsi" w:hAnsi="Calibri" w:cs="Calibri"/>
          <w:color w:val="000000"/>
          <w:sz w:val="20"/>
          <w:szCs w:val="20"/>
          <w:shd w:val="clear" w:color="auto" w:fill="FFFFFF"/>
        </w:rPr>
      </w:pPr>
      <w:r w:rsidRPr="00E112A9">
        <w:rPr>
          <w:rStyle w:val="normaltextrun"/>
          <w:rFonts w:ascii="Calibri" w:eastAsiaTheme="minorHAnsi" w:hAnsi="Calibri" w:cs="Calibri"/>
          <w:color w:val="000000"/>
          <w:sz w:val="20"/>
          <w:szCs w:val="20"/>
          <w:shd w:val="clear" w:color="auto" w:fill="FFFFFF"/>
        </w:rPr>
        <w:t xml:space="preserve">Translation of an existing instrument will not be accepted as a substitute for parallel development.</w:t>
      </w:r>
    </w:p>
    <w:p w14:paraId="775429F8" w14:textId="608B5D5B" w:rsidR="00710E89" w:rsidRDefault="009326A4" w:rsidP="00B63124">
      <w:pPr>
        <w:pStyle w:val="paragraph"/>
        <w:spacing w:before="0" w:beforeAutospacing="0" w:after="0" w:afterAutospacing="0"/>
        <w:numPr>
          <w:ilvl w:val="0"/>
          <w:numId w:val="48"/>
        </w:numPr>
        <w:ind w:right="330"/>
        <w:textAlignment w:val="baseline"/>
        <w:rPr>
          <w:rStyle w:val="normaltextrun"/>
          <w:rFonts w:ascii="Calibri" w:eastAsiaTheme="minorHAnsi" w:hAnsi="Calibri" w:cs="Calibri"/>
          <w:color w:val="000000"/>
          <w:sz w:val="20"/>
          <w:szCs w:val="20"/>
          <w:shd w:val="clear" w:color="auto" w:fill="FFFFFF"/>
        </w:rPr>
      </w:pPr>
      <w:r w:rsidRPr="00E112A9">
        <w:rPr>
          <w:rStyle w:val="normaltextrun"/>
          <w:rFonts w:ascii="Calibri" w:eastAsiaTheme="minorHAnsi" w:hAnsi="Calibri" w:cs="Calibri"/>
          <w:color w:val="000000"/>
          <w:sz w:val="20"/>
          <w:szCs w:val="20"/>
          <w:shd w:val="clear" w:color="auto" w:fill="FFFFFF"/>
        </w:rPr>
        <w:t xml:space="preserve">Vendor shall set out the hosting model, data residency, retention, encryption, access control, and audit arrangements, and shall confirm compliance with the Personal Data Protection Law (PDPL) of the Kingdom of Saudi Arabia.</w:t>
      </w:r>
    </w:p>
    <w:p w14:paraId="775429F8" w14:textId="608B5D5B" w:rsidR="00710E89" w:rsidRDefault="009326A4" w:rsidP="00B63124">
      <w:pPr>
        <w:pStyle w:val="paragraph"/>
        <w:spacing w:before="0" w:beforeAutospacing="0" w:after="0" w:afterAutospacing="0"/>
        <w:numPr>
          <w:ilvl w:val="0"/>
          <w:numId w:val="48"/>
        </w:numPr>
        <w:ind w:right="330"/>
        <w:textAlignment w:val="baseline"/>
        <w:rPr>
          <w:rStyle w:val="normaltextrun"/>
          <w:rFonts w:ascii="Calibri" w:eastAsiaTheme="minorHAnsi" w:hAnsi="Calibri" w:cs="Calibri"/>
          <w:color w:val="000000"/>
          <w:sz w:val="20"/>
          <w:szCs w:val="20"/>
          <w:shd w:val="clear" w:color="auto" w:fill="FFFFFF"/>
        </w:rPr>
      </w:pPr>
      <w:r w:rsidRPr="00E112A9">
        <w:rPr>
          <w:rStyle w:val="normaltextrun"/>
          <w:rFonts w:ascii="Calibri" w:eastAsiaTheme="minorHAnsi" w:hAnsi="Calibri" w:cs="Calibri"/>
          <w:color w:val="000000"/>
          <w:sz w:val="20"/>
          <w:szCs w:val="20"/>
          <w:shd w:val="clear" w:color="auto" w:fill="FFFFFF"/>
        </w:rPr>
        <w:t xml:space="preserve">Vendor shall state the licensing model clearly, including the basis of the licence, its term, renewal cost, and the cost of additional volume, and shall confirm the Foundation’s ownership of the customized content, norms, reports, and data.</w:t>
      </w:r>
    </w:p>
    <w:p w14:paraId="775429F8" w14:textId="608B5D5B" w:rsidR="00710E89" w:rsidRDefault="009326A4" w:rsidP="00B63124">
      <w:pPr>
        <w:pStyle w:val="paragraph"/>
        <w:spacing w:before="0" w:beforeAutospacing="0" w:after="0" w:afterAutospacing="0"/>
        <w:numPr>
          <w:ilvl w:val="0"/>
          <w:numId w:val="48"/>
        </w:numPr>
        <w:ind w:right="330"/>
        <w:textAlignment w:val="baseline"/>
        <w:rPr>
          <w:rStyle w:val="normaltextrun"/>
          <w:rFonts w:ascii="Calibri" w:eastAsiaTheme="minorHAnsi" w:hAnsi="Calibri" w:cs="Calibri"/>
          <w:color w:val="000000"/>
          <w:sz w:val="20"/>
          <w:szCs w:val="20"/>
          <w:shd w:val="clear" w:color="auto" w:fill="FFFFFF"/>
        </w:rPr>
      </w:pPr>
      <w:r w:rsidRPr="00E112A9">
        <w:rPr>
          <w:rStyle w:val="normaltextrun"/>
          <w:rFonts w:ascii="Calibri" w:eastAsiaTheme="minorHAnsi" w:hAnsi="Calibri" w:cs="Calibri"/>
          <w:color w:val="000000"/>
          <w:sz w:val="20"/>
          <w:szCs w:val="20"/>
          <w:shd w:val="clear" w:color="auto" w:fill="FFFFFF"/>
        </w:rPr>
        <w:t xml:space="preserve">Misk team has the right to observe assessment administration, training delivery, and debrief sessions, and to review performance at any time without giving notice.</w:t>
      </w:r>
    </w:p>
    <w:p w14:paraId="775429F8" w14:textId="608B5D5B" w:rsidR="00710E89" w:rsidRDefault="009326A4" w:rsidP="00B63124">
      <w:pPr>
        <w:pStyle w:val="paragraph"/>
        <w:spacing w:before="0" w:beforeAutospacing="0" w:after="0" w:afterAutospacing="0"/>
        <w:numPr>
          <w:ilvl w:val="1"/>
          <w:numId w:val="48"/>
        </w:numPr>
        <w:ind w:right="330"/>
        <w:textAlignment w:val="baseline"/>
        <w:rPr>
          <w:rStyle w:val="normaltextrun"/>
          <w:rFonts w:ascii="Calibri" w:eastAsiaTheme="minorHAnsi" w:hAnsi="Calibri" w:cs="Calibri"/>
          <w:color w:val="000000"/>
          <w:sz w:val="20"/>
          <w:szCs w:val="20"/>
          <w:shd w:val="clear" w:color="auto" w:fill="FFFFFF"/>
        </w:rPr>
      </w:pPr>
      <w:r w:rsidRPr="00E112A9">
        <w:rPr>
          <w:rStyle w:val="normaltextrun"/>
          <w:rFonts w:ascii="Calibri" w:eastAsiaTheme="minorHAnsi" w:hAnsi="Calibri" w:cs="Calibri"/>
          <w:color w:val="000000"/>
          <w:sz w:val="20"/>
          <w:szCs w:val="20"/>
          <w:shd w:val="clear" w:color="auto" w:fill="FFFFFF"/>
        </w:rPr>
        <w:t xml:space="preserve">Feedback will be shared with point of contact from the company only.</w:t>
      </w:r>
    </w:p>
    <w:p w14:paraId="775429F8" w14:textId="608B5D5B" w:rsidR="00710E89" w:rsidRDefault="009326A4" w:rsidP="00B63124">
      <w:pPr>
        <w:pStyle w:val="paragraph"/>
        <w:spacing w:before="0" w:beforeAutospacing="0" w:after="0" w:afterAutospacing="0"/>
        <w:numPr>
          <w:ilvl w:val="0"/>
          <w:numId w:val="48"/>
        </w:numPr>
        <w:ind w:right="330"/>
        <w:textAlignment w:val="baseline"/>
        <w:rPr>
          <w:rStyle w:val="normaltextrun"/>
          <w:rFonts w:ascii="Calibri" w:eastAsiaTheme="minorHAnsi" w:hAnsi="Calibri" w:cs="Calibri"/>
          <w:color w:val="000000"/>
          <w:sz w:val="20"/>
          <w:szCs w:val="20"/>
          <w:shd w:val="clear" w:color="auto" w:fill="FFFFFF"/>
        </w:rPr>
      </w:pPr>
      <w:r w:rsidRPr="00E112A9">
        <w:rPr>
          <w:rStyle w:val="normaltextrun"/>
          <w:rFonts w:ascii="Calibri" w:eastAsiaTheme="minorHAnsi" w:hAnsi="Calibri" w:cs="Calibri"/>
          <w:color w:val="000000"/>
          <w:sz w:val="20"/>
          <w:szCs w:val="20"/>
          <w:shd w:val="clear" w:color="auto" w:fill="FFFFFF"/>
        </w:rPr>
        <w:t xml:space="preserve">Misk has the right to be involved in all mass communication prior it’s shared with the beneficiaries and has the right to view any direct communication if needed.</w:t>
      </w:r>
    </w:p>
    <w:p w14:paraId="775429F8" w14:textId="608B5D5B" w:rsidR="00710E89" w:rsidRDefault="009326A4" w:rsidP="00B63124">
      <w:pPr>
        <w:pStyle w:val="paragraph"/>
        <w:spacing w:before="0" w:beforeAutospacing="0" w:after="0" w:afterAutospacing="0"/>
        <w:numPr>
          <w:ilvl w:val="0"/>
          <w:numId w:val="48"/>
        </w:numPr>
        <w:ind w:right="330"/>
        <w:textAlignment w:val="baseline"/>
        <w:rPr>
          <w:rStyle w:val="normaltextrun"/>
          <w:rFonts w:ascii="Calibri" w:eastAsiaTheme="minorHAnsi" w:hAnsi="Calibri" w:cs="Calibri"/>
          <w:color w:val="000000"/>
          <w:sz w:val="20"/>
          <w:szCs w:val="20"/>
          <w:shd w:val="clear" w:color="auto" w:fill="FFFFFF"/>
        </w:rPr>
      </w:pPr>
      <w:r w:rsidRPr="00E112A9">
        <w:rPr>
          <w:rStyle w:val="normaltextrun"/>
          <w:rFonts w:ascii="Calibri" w:eastAsiaTheme="minorHAnsi" w:hAnsi="Calibri" w:cs="Calibri"/>
          <w:color w:val="000000"/>
          <w:sz w:val="20"/>
          <w:szCs w:val="20"/>
          <w:shd w:val="clear" w:color="auto" w:fill="FFFFFF"/>
        </w:rPr>
        <w:t xml:space="preserve">All assessment content, norms, reports, and data produced under this engagement shall be delivered to Misk in an agreed machine-readable format at each milestone and on exit.</w:t>
      </w:r>
    </w:p>
    <w:p w14:paraId="775429F8" w14:textId="608B5D5B" w:rsidR="00710E89" w:rsidRDefault="009326A4" w:rsidP="00B63124">
      <w:pPr>
        <w:pStyle w:val="paragraph"/>
        <w:spacing w:before="0" w:beforeAutospacing="0" w:after="0" w:afterAutospacing="0"/>
        <w:numPr>
          <w:ilvl w:val="0"/>
          <w:numId w:val="48"/>
        </w:numPr>
        <w:ind w:right="330"/>
        <w:textAlignment w:val="baseline"/>
        <w:rPr>
          <w:rStyle w:val="normaltextrun"/>
          <w:rFonts w:ascii="Calibri" w:eastAsiaTheme="minorHAnsi" w:hAnsi="Calibri" w:cs="Calibri"/>
          <w:color w:val="000000"/>
          <w:sz w:val="20"/>
          <w:szCs w:val="20"/>
          <w:shd w:val="clear" w:color="auto" w:fill="FFFFFF"/>
        </w:rPr>
      </w:pPr>
      <w:r w:rsidRPr="00E112A9">
        <w:rPr>
          <w:rStyle w:val="normaltextrun"/>
          <w:rFonts w:ascii="Calibri" w:eastAsiaTheme="minorHAnsi" w:hAnsi="Calibri" w:cs="Calibri"/>
          <w:color w:val="000000"/>
          <w:sz w:val="20"/>
          <w:szCs w:val="20"/>
          <w:shd w:val="clear" w:color="auto" w:fill="FFFFFF"/>
        </w:rPr>
        <w:t xml:space="preserve">The invoices will be received based on quantity of completed work, the unit price should be fixed and not affected by number of received quantity.</w:t>
      </w:r>
    </w:p>
    <w:p w14:paraId="72D507E6" w14:textId="7C869AD4" w:rsidR="0063797D" w:rsidRPr="00BB32FB" w:rsidRDefault="0063797D" w:rsidP="00BB32FB">
      <w:pPr>
        <w:pStyle w:val="Heading1"/>
        <w:rPr>
          <w:rFonts w:asciiTheme="minorHAnsi" w:hAnsiTheme="minorHAnsi" w:cstheme="minorHAnsi"/>
          <w:sz w:val="22"/>
          <w:szCs w:val="22"/>
        </w:rPr>
      </w:pPr>
      <w:bookmarkStart w:id="14" w:name="_Toc135751362"/>
      <w:r w:rsidRPr="00BB32FB">
        <w:rPr>
          <w:rFonts w:asciiTheme="minorHAnsi" w:hAnsiTheme="minorHAnsi" w:cstheme="minorHAnsi"/>
          <w:sz w:val="22"/>
          <w:szCs w:val="22"/>
        </w:rPr>
        <w:t>Proposal</w:t>
      </w:r>
      <w:bookmarkEnd w:id="12"/>
      <w:r w:rsidR="00B420FD" w:rsidRPr="00BB32FB">
        <w:rPr>
          <w:rFonts w:asciiTheme="minorHAnsi" w:hAnsiTheme="minorHAnsi" w:cstheme="minorHAnsi"/>
          <w:sz w:val="22"/>
          <w:szCs w:val="22"/>
        </w:rPr>
        <w:t xml:space="preserve"> Submission</w:t>
      </w:r>
      <w:bookmarkEnd w:id="14"/>
    </w:p>
    <w:p w14:paraId="348A9955" w14:textId="2A70541E" w:rsidR="00F1683B" w:rsidRPr="00BB32FB" w:rsidRDefault="0063797D" w:rsidP="00BB32FB">
      <w:pPr>
        <w:pStyle w:val="a"/>
        <w:bidi w:val="0"/>
        <w:spacing w:before="0" w:after="0" w:line="276" w:lineRule="auto"/>
        <w:jc w:val="left"/>
        <w:rPr>
          <w:rFonts w:asciiTheme="minorHAnsi" w:hAnsiTheme="minorHAnsi" w:cstheme="minorHAnsi"/>
          <w:sz w:val="22"/>
          <w:szCs w:val="22"/>
        </w:rPr>
      </w:pPr>
      <w:r w:rsidRPr="00BB32FB">
        <w:rPr>
          <w:rFonts w:asciiTheme="minorHAnsi" w:hAnsiTheme="minorHAnsi" w:cstheme="minorHAnsi"/>
          <w:sz w:val="22"/>
          <w:szCs w:val="22"/>
        </w:rPr>
        <w:t>Proposals shall be submitted to the</w:t>
      </w:r>
      <w:r w:rsidR="005E4948">
        <w:rPr>
          <w:rFonts w:asciiTheme="minorHAnsi" w:hAnsiTheme="minorHAnsi" w:cstheme="minorHAnsi"/>
          <w:sz w:val="22"/>
          <w:szCs w:val="22"/>
        </w:rPr>
        <w:t xml:space="preserve"> supplier portal.</w:t>
      </w:r>
      <w:r w:rsidRPr="00BB32FB">
        <w:rPr>
          <w:rFonts w:asciiTheme="minorHAnsi" w:hAnsiTheme="minorHAnsi" w:cstheme="minorHAnsi"/>
          <w:sz w:val="22"/>
          <w:szCs w:val="22"/>
        </w:rPr>
        <w:t xml:space="preserve"> The application shall contain </w:t>
      </w:r>
      <w:r w:rsidR="005124D3">
        <w:rPr>
          <w:rFonts w:asciiTheme="minorHAnsi" w:hAnsiTheme="minorHAnsi" w:cstheme="minorHAnsi"/>
          <w:sz w:val="22"/>
          <w:szCs w:val="22"/>
        </w:rPr>
        <w:t xml:space="preserve">a separate technical and financial </w:t>
      </w:r>
      <w:r w:rsidR="00075161">
        <w:rPr>
          <w:rFonts w:asciiTheme="minorHAnsi" w:hAnsiTheme="minorHAnsi" w:cstheme="minorHAnsi"/>
          <w:sz w:val="22"/>
          <w:szCs w:val="22"/>
        </w:rPr>
        <w:t xml:space="preserve">proposals – according to the instructions attached on the negotiations page on the supplier portal – in addition to </w:t>
      </w:r>
      <w:r w:rsidR="005B500C">
        <w:rPr>
          <w:rFonts w:asciiTheme="minorHAnsi" w:hAnsiTheme="minorHAnsi" w:cstheme="minorHAnsi"/>
          <w:sz w:val="22"/>
          <w:szCs w:val="22"/>
        </w:rPr>
        <w:t>detailing the prices on the supplier portal in the field designated for that</w:t>
      </w:r>
      <w:r w:rsidRPr="00BB32FB">
        <w:rPr>
          <w:rFonts w:asciiTheme="minorHAnsi" w:hAnsiTheme="minorHAnsi" w:cstheme="minorHAnsi"/>
          <w:sz w:val="22"/>
          <w:szCs w:val="22"/>
        </w:rPr>
        <w:t>. The following method shall be adhered to:</w:t>
      </w:r>
    </w:p>
    <w:p w14:paraId="148E652E" w14:textId="77777777" w:rsidR="00F1683B" w:rsidRPr="00BB32FB" w:rsidRDefault="00F1683B" w:rsidP="00BB32FB">
      <w:pPr>
        <w:pStyle w:val="a"/>
        <w:bidi w:val="0"/>
        <w:spacing w:before="0" w:after="0" w:line="276" w:lineRule="auto"/>
        <w:jc w:val="left"/>
        <w:rPr>
          <w:rFonts w:asciiTheme="minorHAnsi" w:hAnsiTheme="minorHAnsi" w:cstheme="minorHAnsi"/>
          <w:sz w:val="22"/>
          <w:szCs w:val="22"/>
          <w:rtl/>
        </w:rPr>
      </w:pPr>
    </w:p>
    <w:p w14:paraId="48CAA2D0" w14:textId="2D75AE22" w:rsidR="00A725E8" w:rsidRPr="00A725E8" w:rsidRDefault="00F1683B" w:rsidP="00A725E8">
      <w:pPr>
        <w:pStyle w:val="ListParagraph"/>
        <w:numPr>
          <w:ilvl w:val="0"/>
          <w:numId w:val="3"/>
        </w:numPr>
        <w:bidi w:val="0"/>
        <w:spacing w:after="0"/>
        <w:ind w:left="548" w:hanging="450"/>
        <w:rPr>
          <w:rFonts w:cstheme="minorHAnsi"/>
        </w:rPr>
      </w:pPr>
      <w:r w:rsidRPr="00173BFB">
        <w:rPr>
          <w:rFonts w:cstheme="minorHAnsi"/>
        </w:rPr>
        <w:t>The technical proposal must at least contain:</w:t>
      </w:r>
    </w:p>
    <w:p w14:paraId="6AB89F83" w14:textId="77777777" w:rsidR="00CA36C3" w:rsidRPr="00A725E8" w:rsidRDefault="00CA36C3" w:rsidP="00B63124">
      <w:pPr>
        <w:pStyle w:val="ListParagraph"/>
        <w:numPr>
          <w:ilvl w:val="1"/>
          <w:numId w:val="37"/>
        </w:numPr>
        <w:bidi w:val="0"/>
        <w:spacing w:after="0"/>
        <w:rPr>
          <w:rFonts w:cstheme="minorHAnsi"/>
        </w:rPr>
      </w:pPr>
      <w:r w:rsidRPr="00A725E8">
        <w:rPr>
          <w:rFonts w:cstheme="minorHAnsi"/>
        </w:rPr>
        <w:t>A background on the project requirements.</w:t>
      </w:r>
    </w:p>
    <w:p w14:paraId="27B6F816" w14:textId="156F1D98" w:rsidR="00DD15DA" w:rsidRPr="00A725E8" w:rsidRDefault="00DD15DA" w:rsidP="00B63124">
      <w:pPr>
        <w:pStyle w:val="ListParagraph"/>
        <w:numPr>
          <w:ilvl w:val="1"/>
          <w:numId w:val="37"/>
        </w:numPr>
        <w:bidi w:val="0"/>
        <w:spacing w:after="0"/>
        <w:rPr>
          <w:rFonts w:cstheme="minorHAnsi"/>
        </w:rPr>
      </w:pPr>
      <w:r w:rsidRPr="00A725E8">
        <w:rPr>
          <w:rFonts w:cstheme="minorHAnsi"/>
        </w:rPr>
        <w:t>Proposed solutions and services.</w:t>
      </w:r>
    </w:p>
    <w:p w14:paraId="62CF1813" w14:textId="16622513" w:rsidR="00DD15DA" w:rsidRPr="00A725E8" w:rsidRDefault="00DD15DA" w:rsidP="00B63124">
      <w:pPr>
        <w:pStyle w:val="ListParagraph"/>
        <w:numPr>
          <w:ilvl w:val="1"/>
          <w:numId w:val="37"/>
        </w:numPr>
        <w:bidi w:val="0"/>
        <w:spacing w:after="0"/>
        <w:rPr>
          <w:rFonts w:cstheme="minorHAnsi"/>
        </w:rPr>
      </w:pPr>
      <w:r w:rsidRPr="00A725E8">
        <w:rPr>
          <w:rFonts w:cstheme="minorHAnsi"/>
        </w:rPr>
        <w:t>Implementation methodology, steps, and timeframe.</w:t>
      </w:r>
    </w:p>
    <w:p w14:paraId="6DC1B2CF" w14:textId="324B6A79" w:rsidR="00DD15DA" w:rsidRPr="00A725E8" w:rsidRDefault="00DD15DA" w:rsidP="00B63124">
      <w:pPr>
        <w:pStyle w:val="ListParagraph"/>
        <w:numPr>
          <w:ilvl w:val="1"/>
          <w:numId w:val="37"/>
        </w:numPr>
        <w:bidi w:val="0"/>
        <w:spacing w:after="0"/>
        <w:rPr>
          <w:rFonts w:cstheme="minorHAnsi"/>
        </w:rPr>
      </w:pPr>
      <w:r w:rsidRPr="00A725E8">
        <w:rPr>
          <w:rFonts w:cstheme="minorHAnsi"/>
        </w:rPr>
        <w:t>Project KPIs.</w:t>
      </w:r>
    </w:p>
    <w:p w14:paraId="12408119" w14:textId="2ED58CC0" w:rsidR="00CE5D1F" w:rsidRPr="00A725E8" w:rsidRDefault="00CE5D1F" w:rsidP="00B63124">
      <w:pPr>
        <w:pStyle w:val="ListParagraph"/>
        <w:numPr>
          <w:ilvl w:val="1"/>
          <w:numId w:val="37"/>
        </w:numPr>
        <w:bidi w:val="0"/>
        <w:spacing w:after="0"/>
        <w:rPr>
          <w:rFonts w:cstheme="minorHAnsi"/>
        </w:rPr>
      </w:pPr>
      <w:r w:rsidRPr="00A725E8">
        <w:rPr>
          <w:rFonts w:cstheme="minorHAnsi"/>
        </w:rPr>
        <w:t>Team members and expertise thereof.</w:t>
      </w:r>
    </w:p>
    <w:p w14:paraId="6B00CAA2" w14:textId="0C80A607" w:rsidR="00CE5D1F" w:rsidRPr="00A725E8" w:rsidRDefault="00CE5D1F" w:rsidP="00B63124">
      <w:pPr>
        <w:pStyle w:val="ListParagraph"/>
        <w:numPr>
          <w:ilvl w:val="1"/>
          <w:numId w:val="37"/>
        </w:numPr>
        <w:bidi w:val="0"/>
        <w:spacing w:after="0"/>
        <w:rPr>
          <w:rFonts w:cstheme="minorHAnsi"/>
        </w:rPr>
      </w:pPr>
      <w:r w:rsidRPr="00A725E8">
        <w:rPr>
          <w:rFonts w:cstheme="minorHAnsi"/>
        </w:rPr>
        <w:t>Past relevant experiences.</w:t>
      </w:r>
    </w:p>
    <w:p w14:paraId="6B00CAA2" w14:textId="0C80A607" w:rsidR="00CE5D1F" w:rsidRPr="00A725E8" w:rsidRDefault="00CE5D1F" w:rsidP="00B63124">
      <w:pPr>
        <w:pStyle w:val="ListParagraph"/>
        <w:numPr>
          <w:ilvl w:val="1"/>
          <w:numId w:val="37"/>
        </w:numPr>
        <w:bidi w:val="0"/>
        <w:spacing w:after="0"/>
        <w:rPr>
          <w:rFonts w:cstheme="minorHAnsi"/>
        </w:rPr>
      </w:pPr>
      <w:r w:rsidRPr="00A725E8">
        <w:rPr>
          <w:rFonts w:cstheme="minorHAnsi"/>
        </w:rPr>
        <w:t xml:space="preserve">Psychometric credentials of the proposed team, with sample technical documentation and anonymised sample reports.</w:t>
      </w:r>
    </w:p>
    <w:p w14:paraId="6B00CAA2" w14:textId="0C80A607" w:rsidR="00CE5D1F" w:rsidRPr="00A725E8" w:rsidRDefault="00CE5D1F" w:rsidP="00B63124">
      <w:pPr>
        <w:pStyle w:val="ListParagraph"/>
        <w:numPr>
          <w:ilvl w:val="1"/>
          <w:numId w:val="37"/>
        </w:numPr>
        <w:bidi w:val="0"/>
        <w:spacing w:after="0"/>
        <w:rPr>
          <w:rFonts w:cstheme="minorHAnsi"/>
        </w:rPr>
      </w:pPr>
      <w:r w:rsidRPr="00A725E8">
        <w:rPr>
          <w:rFonts w:cstheme="minorHAnsi"/>
        </w:rPr>
        <w:t xml:space="preserve">Approach to data protection, information security, and hosting.</w:t>
      </w:r>
    </w:p>
    <w:p w14:paraId="6B00CAA2" w14:textId="0C80A607" w:rsidR="00CE5D1F" w:rsidRPr="00A725E8" w:rsidRDefault="00CE5D1F" w:rsidP="00B63124">
      <w:pPr>
        <w:pStyle w:val="ListParagraph"/>
        <w:numPr>
          <w:ilvl w:val="1"/>
          <w:numId w:val="37"/>
        </w:numPr>
        <w:bidi w:val="0"/>
        <w:spacing w:after="0"/>
        <w:rPr>
          <w:rFonts w:cstheme="minorHAnsi"/>
        </w:rPr>
      </w:pPr>
      <w:r w:rsidRPr="00A725E8">
        <w:rPr>
          <w:rFonts w:cstheme="minorHAnsi"/>
        </w:rPr>
        <w:t xml:space="preserve">Proposed licensing model and ownership of the customized content, norms, and data.</w:t>
      </w:r>
    </w:p>
    <w:p w14:paraId="64F7FED5" w14:textId="74EBE391" w:rsidR="00F1683B" w:rsidRPr="00BB32FB" w:rsidRDefault="00F1683B" w:rsidP="00BB32FB">
      <w:pPr>
        <w:pStyle w:val="ListParagraph"/>
        <w:numPr>
          <w:ilvl w:val="0"/>
          <w:numId w:val="3"/>
        </w:numPr>
        <w:bidi w:val="0"/>
        <w:spacing w:after="0"/>
        <w:ind w:left="548" w:hanging="450"/>
        <w:rPr>
          <w:rFonts w:cstheme="minorHAnsi"/>
        </w:rPr>
      </w:pPr>
      <w:r w:rsidRPr="00BB32FB">
        <w:rPr>
          <w:rFonts w:cstheme="minorHAnsi"/>
        </w:rPr>
        <w:t>The financial proposal shall be submitted in separate PDF documents and must at least contain:</w:t>
      </w:r>
    </w:p>
    <w:p w14:paraId="6E3A41A9" w14:textId="66BE67E4" w:rsidR="006A1E22" w:rsidRPr="00BB32FB" w:rsidRDefault="006A1E22" w:rsidP="00B63124">
      <w:pPr>
        <w:pStyle w:val="ListParagraph"/>
        <w:numPr>
          <w:ilvl w:val="1"/>
          <w:numId w:val="38"/>
        </w:numPr>
        <w:bidi w:val="0"/>
        <w:spacing w:after="0"/>
        <w:rPr>
          <w:rFonts w:cstheme="minorHAnsi"/>
        </w:rPr>
      </w:pPr>
      <w:r w:rsidRPr="00BB32FB">
        <w:rPr>
          <w:rFonts w:cstheme="minorHAnsi"/>
        </w:rPr>
        <w:t>Proposal/quotation includes reference number dated and stamped.</w:t>
      </w:r>
    </w:p>
    <w:p w14:paraId="03D95859" w14:textId="2D09DD94" w:rsidR="006A1E22" w:rsidRPr="00BB32FB" w:rsidRDefault="006A1E22" w:rsidP="00B63124">
      <w:pPr>
        <w:pStyle w:val="ListParagraph"/>
        <w:numPr>
          <w:ilvl w:val="1"/>
          <w:numId w:val="38"/>
        </w:numPr>
        <w:bidi w:val="0"/>
        <w:spacing w:after="0"/>
        <w:rPr>
          <w:rFonts w:cstheme="minorHAnsi"/>
        </w:rPr>
      </w:pPr>
      <w:r w:rsidRPr="00BB32FB">
        <w:rPr>
          <w:rFonts w:cstheme="minorHAnsi"/>
        </w:rPr>
        <w:t>Clear deliverables as per bill of quantities or bill of amount as lump sum.</w:t>
      </w:r>
    </w:p>
    <w:p w14:paraId="6E8630C2" w14:textId="3B5FCC59" w:rsidR="006A1E22" w:rsidRPr="00BB32FB" w:rsidRDefault="006A1E22" w:rsidP="00B63124">
      <w:pPr>
        <w:pStyle w:val="ListParagraph"/>
        <w:numPr>
          <w:ilvl w:val="1"/>
          <w:numId w:val="38"/>
        </w:numPr>
        <w:bidi w:val="0"/>
        <w:spacing w:after="0"/>
        <w:rPr>
          <w:rFonts w:cstheme="minorHAnsi"/>
        </w:rPr>
      </w:pPr>
      <w:r w:rsidRPr="00BB32FB">
        <w:rPr>
          <w:rFonts w:cstheme="minorHAnsi"/>
        </w:rPr>
        <w:t xml:space="preserve">Adding expected delivery dates </w:t>
      </w:r>
      <w:proofErr w:type="gramStart"/>
      <w:r w:rsidRPr="00BB32FB">
        <w:rPr>
          <w:rFonts w:cstheme="minorHAnsi"/>
        </w:rPr>
        <w:t>in</w:t>
      </w:r>
      <w:proofErr w:type="gramEnd"/>
      <w:r w:rsidRPr="00BB32FB">
        <w:rPr>
          <w:rFonts w:cstheme="minorHAnsi"/>
        </w:rPr>
        <w:t xml:space="preserve"> </w:t>
      </w:r>
      <w:r w:rsidR="00E84DBA" w:rsidRPr="00BB32FB">
        <w:rPr>
          <w:rFonts w:cstheme="minorHAnsi"/>
        </w:rPr>
        <w:t>all requested lines/</w:t>
      </w:r>
      <w:r w:rsidRPr="00BB32FB">
        <w:rPr>
          <w:rFonts w:cstheme="minorHAnsi"/>
        </w:rPr>
        <w:t>deliverable</w:t>
      </w:r>
      <w:r w:rsidR="00E84DBA" w:rsidRPr="00BB32FB">
        <w:rPr>
          <w:rFonts w:cstheme="minorHAnsi"/>
        </w:rPr>
        <w:t>s</w:t>
      </w:r>
      <w:r w:rsidR="00DD0A18">
        <w:rPr>
          <w:rFonts w:cstheme="minorHAnsi"/>
        </w:rPr>
        <w:t>/SLA</w:t>
      </w:r>
      <w:r w:rsidRPr="00BB32FB">
        <w:rPr>
          <w:rFonts w:cstheme="minorHAnsi"/>
        </w:rPr>
        <w:t>.</w:t>
      </w:r>
    </w:p>
    <w:p w14:paraId="56697700" w14:textId="2AA2EF6D" w:rsidR="006672C4" w:rsidRPr="00BB32FB" w:rsidRDefault="00DD15DA" w:rsidP="00B63124">
      <w:pPr>
        <w:pStyle w:val="ListParagraph"/>
        <w:numPr>
          <w:ilvl w:val="1"/>
          <w:numId w:val="38"/>
        </w:numPr>
        <w:bidi w:val="0"/>
        <w:spacing w:after="0"/>
        <w:rPr>
          <w:rFonts w:cstheme="minorHAnsi"/>
        </w:rPr>
      </w:pPr>
      <w:r w:rsidRPr="00BB32FB">
        <w:rPr>
          <w:rFonts w:cstheme="minorHAnsi"/>
        </w:rPr>
        <w:t>Schedule of payments</w:t>
      </w:r>
      <w:r w:rsidR="006A1E22" w:rsidRPr="00BB32FB">
        <w:rPr>
          <w:rFonts w:cstheme="minorHAnsi"/>
        </w:rPr>
        <w:t xml:space="preserve"> </w:t>
      </w:r>
      <w:r w:rsidR="00E84DBA" w:rsidRPr="00BB32FB">
        <w:rPr>
          <w:rFonts w:cstheme="minorHAnsi"/>
        </w:rPr>
        <w:t xml:space="preserve">shall be </w:t>
      </w:r>
      <w:r w:rsidR="006A1E22" w:rsidRPr="00BB32FB">
        <w:rPr>
          <w:rFonts w:cstheme="minorHAnsi"/>
        </w:rPr>
        <w:t xml:space="preserve">against </w:t>
      </w:r>
      <w:r w:rsidR="00E84DBA" w:rsidRPr="00BB32FB">
        <w:rPr>
          <w:rFonts w:cstheme="minorHAnsi"/>
        </w:rPr>
        <w:t>schedule of deliverables to be received and invoiced accordingly.</w:t>
      </w:r>
    </w:p>
    <w:p w14:paraId="47C7EC68" w14:textId="092B98CD" w:rsidR="00E84DBA" w:rsidRPr="00BB32FB" w:rsidRDefault="00E84DBA" w:rsidP="00B63124">
      <w:pPr>
        <w:pStyle w:val="ListParagraph"/>
        <w:numPr>
          <w:ilvl w:val="1"/>
          <w:numId w:val="38"/>
        </w:numPr>
        <w:bidi w:val="0"/>
        <w:spacing w:after="0"/>
        <w:rPr>
          <w:rFonts w:cstheme="minorHAnsi"/>
        </w:rPr>
      </w:pPr>
      <w:r w:rsidRPr="00BB32FB">
        <w:rPr>
          <w:rFonts w:cstheme="minorHAnsi"/>
        </w:rPr>
        <w:t>Payment Terms will be due within 30 days from invoice date.</w:t>
      </w:r>
    </w:p>
    <w:p w14:paraId="7FC9D1B9" w14:textId="63505CBB" w:rsidR="00FF08B7" w:rsidRDefault="0012114B" w:rsidP="00B63124">
      <w:pPr>
        <w:pStyle w:val="ListParagraph"/>
        <w:numPr>
          <w:ilvl w:val="1"/>
          <w:numId w:val="38"/>
        </w:numPr>
        <w:bidi w:val="0"/>
        <w:spacing w:after="0"/>
        <w:rPr>
          <w:rFonts w:cstheme="minorHAnsi"/>
        </w:rPr>
      </w:pPr>
      <w:r w:rsidRPr="00BB32FB">
        <w:rPr>
          <w:rFonts w:cstheme="minorHAnsi"/>
        </w:rPr>
        <w:t>Guarantees and support provided after delivery of the project, if any.</w:t>
      </w:r>
    </w:p>
    <w:p w14:paraId="7F71B672" w14:textId="77777777" w:rsidR="00DD0A18" w:rsidRPr="00BB32FB" w:rsidRDefault="00DD0A18" w:rsidP="00DD0A18">
      <w:pPr>
        <w:pStyle w:val="ListParagraph"/>
        <w:bidi w:val="0"/>
        <w:spacing w:after="0"/>
        <w:ind w:left="1440"/>
        <w:rPr>
          <w:rFonts w:cstheme="minorHAnsi"/>
        </w:rPr>
      </w:pPr>
    </w:p>
    <w:p w14:paraId="6ABF5296" w14:textId="69AD107C" w:rsidR="005231D5" w:rsidRPr="00BB32FB" w:rsidRDefault="005231D5" w:rsidP="00BB32FB">
      <w:pPr>
        <w:pStyle w:val="ListParagraph"/>
        <w:numPr>
          <w:ilvl w:val="0"/>
          <w:numId w:val="3"/>
        </w:numPr>
        <w:bidi w:val="0"/>
        <w:spacing w:after="0"/>
        <w:ind w:left="548" w:hanging="450"/>
        <w:rPr>
          <w:rFonts w:cstheme="minorHAnsi"/>
        </w:rPr>
      </w:pPr>
      <w:r w:rsidRPr="00BB32FB">
        <w:rPr>
          <w:rFonts w:cstheme="minorHAnsi"/>
        </w:rPr>
        <w:t>Proposals submitted after the closing date hereinabove stipulated shall be deemed to be invalid.</w:t>
      </w:r>
    </w:p>
    <w:p w14:paraId="3758FC2B" w14:textId="46DF0C3D" w:rsidR="006C0F2F" w:rsidRPr="00BB32FB" w:rsidRDefault="006C0F2F" w:rsidP="00BB32FB">
      <w:pPr>
        <w:pStyle w:val="ListParagraph"/>
        <w:numPr>
          <w:ilvl w:val="0"/>
          <w:numId w:val="3"/>
        </w:numPr>
        <w:bidi w:val="0"/>
        <w:spacing w:after="0"/>
        <w:ind w:left="548" w:hanging="450"/>
        <w:rPr>
          <w:rFonts w:cstheme="minorHAnsi"/>
        </w:rPr>
      </w:pPr>
      <w:r w:rsidRPr="00BB32FB">
        <w:rPr>
          <w:rFonts w:cstheme="minorHAnsi"/>
        </w:rPr>
        <w:t>All costs shall be inclusive of all expenses, such as VAT</w:t>
      </w:r>
      <w:r w:rsidR="00E84DBA" w:rsidRPr="00BB32FB">
        <w:rPr>
          <w:rFonts w:cstheme="minorHAnsi"/>
        </w:rPr>
        <w:t xml:space="preserve"> or withholding Tax if applicable.</w:t>
      </w:r>
    </w:p>
    <w:p w14:paraId="41F9693A" w14:textId="633F62F3" w:rsidR="006C0F2F" w:rsidRPr="00BB32FB" w:rsidRDefault="00F1683B" w:rsidP="00BB32FB">
      <w:pPr>
        <w:pStyle w:val="ListParagraph"/>
        <w:numPr>
          <w:ilvl w:val="0"/>
          <w:numId w:val="3"/>
        </w:numPr>
        <w:bidi w:val="0"/>
        <w:spacing w:after="0"/>
        <w:ind w:left="548" w:hanging="450"/>
        <w:rPr>
          <w:rFonts w:cstheme="minorHAnsi"/>
        </w:rPr>
      </w:pPr>
      <w:r w:rsidRPr="00BB32FB">
        <w:rPr>
          <w:rFonts w:cstheme="minorHAnsi"/>
        </w:rPr>
        <w:t>Proposals shall be valid for three months from the date of proposal submission.</w:t>
      </w:r>
    </w:p>
    <w:p w14:paraId="0AFE8C5F" w14:textId="32783330" w:rsidR="006C0F2F" w:rsidRPr="00BB32FB" w:rsidRDefault="006C0F2F" w:rsidP="00BB32FB">
      <w:pPr>
        <w:pStyle w:val="ListParagraph"/>
        <w:numPr>
          <w:ilvl w:val="0"/>
          <w:numId w:val="3"/>
        </w:numPr>
        <w:bidi w:val="0"/>
        <w:spacing w:after="0"/>
        <w:ind w:left="548" w:hanging="450"/>
        <w:rPr>
          <w:rFonts w:cstheme="minorHAnsi"/>
        </w:rPr>
      </w:pPr>
      <w:r w:rsidRPr="00BB32FB">
        <w:rPr>
          <w:rFonts w:cstheme="minorHAnsi"/>
        </w:rPr>
        <w:t xml:space="preserve">Should the Vendor fail or breach the Agreement, the Vendor shall be subject to fines and penalties according to the </w:t>
      </w:r>
      <w:r w:rsidR="00E84DBA" w:rsidRPr="00BB32FB">
        <w:rPr>
          <w:rFonts w:cstheme="minorHAnsi"/>
        </w:rPr>
        <w:t xml:space="preserve">Purchase Order or </w:t>
      </w:r>
      <w:r w:rsidRPr="00BB32FB">
        <w:rPr>
          <w:rFonts w:cstheme="minorHAnsi"/>
        </w:rPr>
        <w:t>Contract and the applicable regulations.</w:t>
      </w:r>
    </w:p>
    <w:p w14:paraId="13697A11" w14:textId="77777777" w:rsidR="00AA4E3E" w:rsidRPr="00BB32FB" w:rsidRDefault="00AA4E3E" w:rsidP="00BB32FB">
      <w:pPr>
        <w:pStyle w:val="ListParagraph"/>
        <w:numPr>
          <w:ilvl w:val="0"/>
          <w:numId w:val="3"/>
        </w:numPr>
        <w:bidi w:val="0"/>
        <w:spacing w:after="0"/>
        <w:ind w:left="548" w:hanging="450"/>
        <w:rPr>
          <w:rFonts w:cstheme="minorHAnsi"/>
        </w:rPr>
      </w:pPr>
      <w:r w:rsidRPr="00BB32FB">
        <w:rPr>
          <w:rFonts w:cstheme="minorHAnsi"/>
        </w:rPr>
        <w:t>Bidders shall not submit more than one proposal.</w:t>
      </w:r>
    </w:p>
    <w:p w14:paraId="37058B2B" w14:textId="77777777" w:rsidR="0063797D" w:rsidRPr="00BB32FB" w:rsidRDefault="0063797D" w:rsidP="00BB32FB">
      <w:pPr>
        <w:pStyle w:val="a"/>
        <w:bidi w:val="0"/>
        <w:spacing w:after="0" w:line="276" w:lineRule="auto"/>
        <w:jc w:val="left"/>
        <w:rPr>
          <w:rFonts w:asciiTheme="minorHAnsi" w:eastAsiaTheme="minorHAnsi" w:hAnsiTheme="minorHAnsi" w:cstheme="minorHAnsi"/>
          <w:b/>
          <w:bCs/>
          <w:sz w:val="22"/>
          <w:szCs w:val="22"/>
        </w:rPr>
      </w:pPr>
      <w:bookmarkStart w:id="15" w:name="_Toc463848518"/>
      <w:bookmarkStart w:id="16" w:name="_Ref469916151"/>
      <w:bookmarkStart w:id="17" w:name="_Ref469917259"/>
      <w:r w:rsidRPr="00BB32FB">
        <w:rPr>
          <w:rFonts w:asciiTheme="minorHAnsi" w:hAnsiTheme="minorHAnsi" w:cstheme="minorHAnsi"/>
          <w:b/>
          <w:bCs/>
          <w:sz w:val="22"/>
          <w:szCs w:val="22"/>
        </w:rPr>
        <w:t>Queries</w:t>
      </w:r>
      <w:bookmarkEnd w:id="15"/>
      <w:bookmarkEnd w:id="16"/>
      <w:bookmarkEnd w:id="17"/>
    </w:p>
    <w:p w14:paraId="6AB8C763" w14:textId="07303E62" w:rsidR="0063797D" w:rsidRPr="00BB32FB" w:rsidRDefault="0063797D" w:rsidP="00BB32FB">
      <w:pPr>
        <w:pStyle w:val="a"/>
        <w:bidi w:val="0"/>
        <w:spacing w:before="0" w:after="0" w:line="276" w:lineRule="auto"/>
        <w:jc w:val="left"/>
        <w:rPr>
          <w:rFonts w:asciiTheme="minorHAnsi" w:hAnsiTheme="minorHAnsi" w:cstheme="minorHAnsi"/>
          <w:sz w:val="22"/>
          <w:szCs w:val="22"/>
        </w:rPr>
      </w:pPr>
      <w:r w:rsidRPr="00BB32FB">
        <w:rPr>
          <w:rFonts w:asciiTheme="minorHAnsi" w:hAnsiTheme="minorHAnsi" w:cstheme="minorHAnsi"/>
          <w:sz w:val="22"/>
          <w:szCs w:val="22"/>
        </w:rPr>
        <w:lastRenderedPageBreak/>
        <w:t xml:space="preserve">Any queries or concerns that may arise with respect to the interpretation of competition documents or any additional information required about the invitation to tender, including the specifications, shall be submitted to the </w:t>
      </w:r>
      <w:r w:rsidR="00857DD1" w:rsidRPr="00BB32FB">
        <w:rPr>
          <w:rFonts w:asciiTheme="minorHAnsi" w:hAnsiTheme="minorHAnsi" w:cstheme="minorHAnsi"/>
          <w:sz w:val="22"/>
          <w:szCs w:val="22"/>
        </w:rPr>
        <w:t>Foundation</w:t>
      </w:r>
      <w:r w:rsidRPr="00BB32FB">
        <w:rPr>
          <w:rFonts w:asciiTheme="minorHAnsi" w:hAnsiTheme="minorHAnsi" w:cstheme="minorHAnsi"/>
          <w:sz w:val="22"/>
          <w:szCs w:val="22"/>
        </w:rPr>
        <w:t xml:space="preserve"> via the </w:t>
      </w:r>
      <w:r w:rsidR="005B0E94">
        <w:rPr>
          <w:rFonts w:asciiTheme="minorHAnsi" w:hAnsiTheme="minorHAnsi" w:cstheme="minorHAnsi"/>
          <w:sz w:val="22"/>
          <w:szCs w:val="22"/>
        </w:rPr>
        <w:t>supplier portal (Messages)</w:t>
      </w:r>
      <w:r w:rsidRPr="00BB32FB">
        <w:rPr>
          <w:rFonts w:asciiTheme="minorHAnsi" w:hAnsiTheme="minorHAnsi" w:cstheme="minorHAnsi"/>
          <w:sz w:val="22"/>
          <w:szCs w:val="22"/>
        </w:rPr>
        <w:t>.</w:t>
      </w:r>
    </w:p>
    <w:p w14:paraId="4DC607D7" w14:textId="5575EE65" w:rsidR="0063797D" w:rsidRPr="00BB32FB" w:rsidRDefault="00F1683B" w:rsidP="00BB32FB">
      <w:pPr>
        <w:pStyle w:val="a"/>
        <w:bidi w:val="0"/>
        <w:spacing w:before="0" w:after="0" w:line="276" w:lineRule="auto"/>
        <w:jc w:val="left"/>
        <w:rPr>
          <w:rFonts w:asciiTheme="minorHAnsi" w:hAnsiTheme="minorHAnsi" w:cstheme="minorHAnsi"/>
          <w:sz w:val="22"/>
          <w:szCs w:val="22"/>
        </w:rPr>
      </w:pPr>
      <w:r w:rsidRPr="00BB32FB">
        <w:rPr>
          <w:rFonts w:asciiTheme="minorHAnsi" w:hAnsiTheme="minorHAnsi" w:cstheme="minorHAnsi"/>
          <w:sz w:val="22"/>
          <w:szCs w:val="22"/>
        </w:rPr>
        <w:t>Queries shall be reviewed, answered, and shared with all potential Bidders, with no reference to the inquirer.</w:t>
      </w:r>
    </w:p>
    <w:p w14:paraId="3D10813D" w14:textId="1B8A755B" w:rsidR="0063797D" w:rsidRPr="00BB32FB" w:rsidRDefault="0063797D" w:rsidP="00BB32FB">
      <w:pPr>
        <w:pStyle w:val="Heading1"/>
        <w:rPr>
          <w:rFonts w:asciiTheme="minorHAnsi" w:hAnsiTheme="minorHAnsi" w:cstheme="minorHAnsi"/>
          <w:sz w:val="22"/>
          <w:szCs w:val="22"/>
        </w:rPr>
      </w:pPr>
      <w:bookmarkStart w:id="18" w:name="_Ref469917267"/>
      <w:bookmarkStart w:id="19" w:name="_Toc135751363"/>
      <w:r w:rsidRPr="00BB32FB">
        <w:rPr>
          <w:rFonts w:asciiTheme="minorHAnsi" w:hAnsiTheme="minorHAnsi" w:cstheme="minorHAnsi"/>
          <w:sz w:val="22"/>
          <w:szCs w:val="22"/>
        </w:rPr>
        <w:t>Evaluation of Proposals</w:t>
      </w:r>
      <w:bookmarkEnd w:id="18"/>
      <w:bookmarkEnd w:id="19"/>
    </w:p>
    <w:p w14:paraId="0DF7B0D4" w14:textId="77777777" w:rsidR="006672C4" w:rsidRPr="00BB32FB" w:rsidRDefault="00525F62" w:rsidP="00BB32FB">
      <w:pPr>
        <w:pStyle w:val="a"/>
        <w:bidi w:val="0"/>
        <w:spacing w:before="0" w:after="0" w:line="276" w:lineRule="auto"/>
        <w:jc w:val="left"/>
        <w:rPr>
          <w:rFonts w:asciiTheme="minorHAnsi" w:hAnsiTheme="minorHAnsi" w:cstheme="minorHAnsi"/>
          <w:sz w:val="22"/>
          <w:szCs w:val="22"/>
        </w:rPr>
      </w:pPr>
      <w:r w:rsidRPr="00BB32FB">
        <w:rPr>
          <w:rFonts w:asciiTheme="minorHAnsi" w:hAnsiTheme="minorHAnsi" w:cstheme="minorHAnsi"/>
          <w:sz w:val="22"/>
          <w:szCs w:val="22"/>
        </w:rPr>
        <w:t xml:space="preserve">Proposals shall be evaluated in accordance with all the technical conditions and specifications required to determine the best Bidder to meet the requirements of the project or required services. Proposals shall be evaluated based on unified criteria and </w:t>
      </w:r>
      <w:proofErr w:type="gramStart"/>
      <w:r w:rsidRPr="00BB32FB">
        <w:rPr>
          <w:rFonts w:asciiTheme="minorHAnsi" w:hAnsiTheme="minorHAnsi" w:cstheme="minorHAnsi"/>
          <w:sz w:val="22"/>
          <w:szCs w:val="22"/>
        </w:rPr>
        <w:t>in light of</w:t>
      </w:r>
      <w:proofErr w:type="gramEnd"/>
      <w:r w:rsidRPr="00BB32FB">
        <w:rPr>
          <w:rFonts w:asciiTheme="minorHAnsi" w:hAnsiTheme="minorHAnsi" w:cstheme="minorHAnsi"/>
          <w:sz w:val="22"/>
          <w:szCs w:val="22"/>
        </w:rPr>
        <w:t xml:space="preserve"> precise controls and methods for comparison, weighing, and selection. A successful Bidder will be judged on the following evaluation criteria:</w:t>
      </w:r>
    </w:p>
    <w:p w14:paraId="466D04D2" w14:textId="77777777" w:rsidR="00557C8C" w:rsidRPr="000A7A3B" w:rsidRDefault="00557C8C" w:rsidP="00557C8C">
      <w:pPr>
        <w:pStyle w:val="paragraph"/>
        <w:numPr>
          <w:ilvl w:val="0"/>
          <w:numId w:val="45"/>
        </w:numPr>
        <w:spacing w:before="0" w:beforeAutospacing="0" w:after="0" w:afterAutospacing="0"/>
        <w:jc w:val="both"/>
        <w:textAlignment w:val="baseline"/>
        <w:rPr>
          <w:rFonts w:ascii="Calibri" w:hAnsi="Calibri" w:cs="Calibri"/>
          <w:color w:val="000000"/>
          <w:sz w:val="22"/>
          <w:szCs w:val="22"/>
        </w:rPr>
      </w:pPr>
      <w:r w:rsidRPr="000A7A3B">
        <w:rPr>
          <w:rFonts w:ascii="Calibri" w:hAnsi="Calibri" w:cs="Calibri"/>
          <w:color w:val="000000"/>
          <w:sz w:val="22"/>
          <w:szCs w:val="22"/>
        </w:rPr>
        <w:t>Understanding of project scope &amp; requirements</w:t>
      </w:r>
    </w:p>
    <w:p w14:paraId="3DBA5B90" w14:textId="672C37FB" w:rsidR="005C5B6C" w:rsidRPr="000A7A3B" w:rsidRDefault="008D2B04" w:rsidP="008D2B04">
      <w:pPr>
        <w:pStyle w:val="paragraph"/>
        <w:numPr>
          <w:ilvl w:val="0"/>
          <w:numId w:val="45"/>
        </w:numPr>
        <w:spacing w:before="0" w:beforeAutospacing="0" w:after="0" w:afterAutospacing="0"/>
        <w:jc w:val="both"/>
        <w:textAlignment w:val="baseline"/>
        <w:rPr>
          <w:rFonts w:ascii="Calibri" w:hAnsi="Calibri" w:cs="Calibri"/>
          <w:color w:val="000000"/>
          <w:sz w:val="22"/>
          <w:szCs w:val="22"/>
        </w:rPr>
      </w:pPr>
      <w:r w:rsidRPr="000A7A3B">
        <w:rPr>
          <w:rFonts w:ascii="Calibri" w:hAnsi="Calibri" w:cs="Calibri"/>
          <w:color w:val="000000"/>
          <w:sz w:val="22"/>
          <w:szCs w:val="22"/>
        </w:rPr>
        <w:t>Proposed methodology &amp; approach</w:t>
      </w:r>
      <w:r w:rsidR="005C5B6C" w:rsidRPr="000A7A3B">
        <w:rPr>
          <w:rStyle w:val="normaltextrun"/>
          <w:rFonts w:ascii="Calibri" w:hAnsi="Calibri" w:cs="Calibri"/>
          <w:color w:val="000000"/>
          <w:sz w:val="22"/>
          <w:szCs w:val="22"/>
        </w:rPr>
        <w:t>.</w:t>
      </w:r>
      <w:r w:rsidR="005C5B6C" w:rsidRPr="000A7A3B">
        <w:rPr>
          <w:rStyle w:val="eop"/>
          <w:rFonts w:ascii="Calibri" w:hAnsi="Calibri" w:cs="Calibri"/>
          <w:color w:val="000000"/>
          <w:sz w:val="22"/>
          <w:szCs w:val="22"/>
        </w:rPr>
        <w:t> </w:t>
      </w:r>
    </w:p>
    <w:p w14:paraId="3157682C" w14:textId="00CA94B8" w:rsidR="005C5B6C" w:rsidRPr="000A7A3B" w:rsidRDefault="008D2B04" w:rsidP="008D2B04">
      <w:pPr>
        <w:pStyle w:val="paragraph"/>
        <w:numPr>
          <w:ilvl w:val="0"/>
          <w:numId w:val="45"/>
        </w:numPr>
        <w:spacing w:before="0" w:beforeAutospacing="0" w:after="0" w:afterAutospacing="0"/>
        <w:jc w:val="both"/>
        <w:textAlignment w:val="baseline"/>
        <w:rPr>
          <w:rFonts w:ascii="Calibri" w:hAnsi="Calibri" w:cs="Calibri"/>
          <w:color w:val="000000"/>
          <w:sz w:val="22"/>
          <w:szCs w:val="22"/>
        </w:rPr>
      </w:pPr>
      <w:r w:rsidRPr="000A7A3B">
        <w:rPr>
          <w:rFonts w:ascii="Calibri" w:hAnsi="Calibri" w:cs="Calibri"/>
          <w:color w:val="000000"/>
          <w:sz w:val="22"/>
          <w:szCs w:val="22"/>
        </w:rPr>
        <w:t>Relevant experience &amp; references</w:t>
      </w:r>
      <w:r w:rsidR="005C5B6C" w:rsidRPr="000A7A3B">
        <w:rPr>
          <w:rStyle w:val="normaltextrun"/>
          <w:rFonts w:ascii="Calibri" w:hAnsi="Calibri" w:cs="Calibri"/>
          <w:color w:val="000000"/>
          <w:sz w:val="22"/>
          <w:szCs w:val="22"/>
        </w:rPr>
        <w:t>.</w:t>
      </w:r>
      <w:r w:rsidR="005C5B6C" w:rsidRPr="000A7A3B">
        <w:rPr>
          <w:rStyle w:val="eop"/>
          <w:rFonts w:ascii="Calibri" w:hAnsi="Calibri" w:cs="Calibri"/>
          <w:color w:val="000000"/>
          <w:sz w:val="22"/>
          <w:szCs w:val="22"/>
        </w:rPr>
        <w:t> </w:t>
      </w:r>
    </w:p>
    <w:p w14:paraId="75D33056" w14:textId="77777777" w:rsidR="008D2B04" w:rsidRPr="000A7A3B" w:rsidRDefault="008D2B04" w:rsidP="008D2B04">
      <w:pPr>
        <w:pStyle w:val="paragraph"/>
        <w:numPr>
          <w:ilvl w:val="0"/>
          <w:numId w:val="45"/>
        </w:numPr>
        <w:spacing w:before="0" w:beforeAutospacing="0" w:after="0" w:afterAutospacing="0"/>
        <w:jc w:val="both"/>
        <w:textAlignment w:val="baseline"/>
        <w:rPr>
          <w:rStyle w:val="normaltextrun"/>
          <w:rFonts w:ascii="Calibri" w:hAnsi="Calibri" w:cs="Calibri"/>
          <w:color w:val="000000"/>
          <w:sz w:val="22"/>
          <w:szCs w:val="22"/>
        </w:rPr>
      </w:pPr>
      <w:r w:rsidRPr="000A7A3B">
        <w:rPr>
          <w:rFonts w:ascii="Calibri" w:hAnsi="Calibri" w:cs="Calibri"/>
          <w:color w:val="000000"/>
          <w:sz w:val="22"/>
          <w:szCs w:val="22"/>
        </w:rPr>
        <w:t>Team expertise &amp; qualifications</w:t>
      </w:r>
      <w:r w:rsidR="005C5B6C" w:rsidRPr="000A7A3B">
        <w:rPr>
          <w:rStyle w:val="normaltextrun"/>
          <w:rFonts w:ascii="Calibri" w:hAnsi="Calibri" w:cs="Calibri"/>
          <w:color w:val="000000"/>
          <w:sz w:val="22"/>
          <w:szCs w:val="22"/>
        </w:rPr>
        <w:t>.</w:t>
      </w:r>
    </w:p>
    <w:p w14:paraId="0144370E" w14:textId="5ABD2C28" w:rsidR="005C5B6C" w:rsidRPr="000A7A3B" w:rsidRDefault="005C5B6C" w:rsidP="00F026E9">
      <w:pPr>
        <w:pStyle w:val="paragraph"/>
        <w:numPr>
          <w:ilvl w:val="0"/>
          <w:numId w:val="45"/>
        </w:numPr>
        <w:spacing w:before="0" w:beforeAutospacing="0" w:after="0" w:afterAutospacing="0"/>
        <w:jc w:val="both"/>
        <w:textAlignment w:val="baseline"/>
        <w:rPr>
          <w:rFonts w:ascii="Calibri" w:hAnsi="Calibri" w:cs="Calibri"/>
          <w:color w:val="000000"/>
          <w:sz w:val="22"/>
          <w:szCs w:val="22"/>
        </w:rPr>
      </w:pPr>
      <w:r w:rsidRPr="000A7A3B">
        <w:rPr>
          <w:rStyle w:val="eop"/>
          <w:rFonts w:ascii="Calibri" w:hAnsi="Calibri" w:cs="Calibri"/>
          <w:color w:val="000000"/>
          <w:sz w:val="22"/>
          <w:szCs w:val="22"/>
        </w:rPr>
        <w:t> </w:t>
      </w:r>
      <w:r w:rsidR="00F026E9" w:rsidRPr="000A7A3B">
        <w:rPr>
          <w:rFonts w:ascii="Calibri" w:hAnsi="Calibri" w:cs="Calibri"/>
          <w:color w:val="000000"/>
          <w:sz w:val="22"/>
          <w:szCs w:val="22"/>
        </w:rPr>
        <w:t>Project management &amp; execution</w:t>
      </w:r>
    </w:p>
    <w:p w14:paraId="1E6D69B3" w14:textId="300B0B07" w:rsidR="00F026E9" w:rsidRPr="000A7A3B" w:rsidRDefault="00F026E9" w:rsidP="00F026E9">
      <w:pPr>
        <w:pStyle w:val="paragraph"/>
        <w:numPr>
          <w:ilvl w:val="0"/>
          <w:numId w:val="45"/>
        </w:numPr>
        <w:spacing w:before="0" w:beforeAutospacing="0" w:after="0" w:afterAutospacing="0"/>
        <w:jc w:val="both"/>
        <w:textAlignment w:val="baseline"/>
        <w:rPr>
          <w:rFonts w:ascii="Calibri" w:hAnsi="Calibri" w:cs="Calibri"/>
          <w:color w:val="000000"/>
          <w:sz w:val="22"/>
          <w:szCs w:val="22"/>
        </w:rPr>
      </w:pPr>
      <w:r w:rsidRPr="000A7A3B">
        <w:rPr>
          <w:rFonts w:ascii="Calibri" w:hAnsi="Calibri" w:cs="Calibri"/>
          <w:color w:val="000000"/>
          <w:sz w:val="22"/>
          <w:szCs w:val="22"/>
        </w:rPr>
        <w:t>Client engagement &amp; knowledge transfer</w:t>
      </w:r>
    </w:p>
    <w:p w14:paraId="1E6D69B3" w14:textId="300B0B07" w:rsidR="00F026E9" w:rsidRPr="000A7A3B" w:rsidRDefault="00F026E9" w:rsidP="00F026E9">
      <w:pPr>
        <w:pStyle w:val="paragraph"/>
        <w:numPr>
          <w:ilvl w:val="0"/>
          <w:numId w:val="45"/>
        </w:numPr>
        <w:spacing w:before="0" w:beforeAutospacing="0" w:after="0" w:afterAutospacing="0"/>
        <w:jc w:val="both"/>
        <w:textAlignment w:val="baseline"/>
        <w:rPr>
          <w:rFonts w:ascii="Calibri" w:hAnsi="Calibri" w:cs="Calibri"/>
          <w:color w:val="000000"/>
          <w:sz w:val="22"/>
          <w:szCs w:val="22"/>
        </w:rPr>
      </w:pPr>
      <w:r w:rsidRPr="000A7A3B">
        <w:rPr>
          <w:rFonts w:ascii="Calibri" w:hAnsi="Calibri" w:cs="Calibri"/>
          <w:color w:val="000000"/>
          <w:sz w:val="22"/>
          <w:szCs w:val="22"/>
        </w:rPr>
        <w:t xml:space="preserve">Psychometric rigour and strength of the evidence of validity presented</w:t>
      </w:r>
    </w:p>
    <w:p w14:paraId="1E6D69B3" w14:textId="300B0B07" w:rsidR="00F026E9" w:rsidRPr="000A7A3B" w:rsidRDefault="00F026E9" w:rsidP="00F026E9">
      <w:pPr>
        <w:pStyle w:val="paragraph"/>
        <w:numPr>
          <w:ilvl w:val="0"/>
          <w:numId w:val="45"/>
        </w:numPr>
        <w:spacing w:before="0" w:beforeAutospacing="0" w:after="0" w:afterAutospacing="0"/>
        <w:jc w:val="both"/>
        <w:textAlignment w:val="baseline"/>
        <w:rPr>
          <w:rFonts w:ascii="Calibri" w:hAnsi="Calibri" w:cs="Calibri"/>
          <w:color w:val="000000"/>
          <w:sz w:val="22"/>
          <w:szCs w:val="22"/>
        </w:rPr>
      </w:pPr>
      <w:r w:rsidRPr="000A7A3B">
        <w:rPr>
          <w:rFonts w:ascii="Calibri" w:hAnsi="Calibri" w:cs="Calibri"/>
          <w:color w:val="000000"/>
          <w:sz w:val="22"/>
          <w:szCs w:val="22"/>
        </w:rPr>
        <w:t xml:space="preserve">Depth of customization to the Misk competency model and the Saudi leadership context</w:t>
      </w:r>
    </w:p>
    <w:p w14:paraId="1E6D69B3" w14:textId="300B0B07" w:rsidR="00F026E9" w:rsidRPr="000A7A3B" w:rsidRDefault="00F026E9" w:rsidP="00F026E9">
      <w:pPr>
        <w:pStyle w:val="paragraph"/>
        <w:numPr>
          <w:ilvl w:val="0"/>
          <w:numId w:val="45"/>
        </w:numPr>
        <w:spacing w:before="0" w:beforeAutospacing="0" w:after="0" w:afterAutospacing="0"/>
        <w:jc w:val="both"/>
        <w:textAlignment w:val="baseline"/>
        <w:rPr>
          <w:rFonts w:ascii="Calibri" w:hAnsi="Calibri" w:cs="Calibri"/>
          <w:color w:val="000000"/>
          <w:sz w:val="22"/>
          <w:szCs w:val="22"/>
        </w:rPr>
      </w:pPr>
      <w:r w:rsidRPr="000A7A3B">
        <w:rPr>
          <w:rFonts w:ascii="Calibri" w:hAnsi="Calibri" w:cs="Calibri"/>
          <w:color w:val="000000"/>
          <w:sz w:val="22"/>
          <w:szCs w:val="22"/>
        </w:rPr>
        <w:t xml:space="preserve">Arabic-language assessment development capability</w:t>
      </w:r>
    </w:p>
    <w:p w14:paraId="1E6D69B3" w14:textId="300B0B07" w:rsidR="00F026E9" w:rsidRPr="000A7A3B" w:rsidRDefault="00F026E9" w:rsidP="00F026E9">
      <w:pPr>
        <w:pStyle w:val="paragraph"/>
        <w:numPr>
          <w:ilvl w:val="0"/>
          <w:numId w:val="45"/>
        </w:numPr>
        <w:spacing w:before="0" w:beforeAutospacing="0" w:after="0" w:afterAutospacing="0"/>
        <w:jc w:val="both"/>
        <w:textAlignment w:val="baseline"/>
        <w:rPr>
          <w:rFonts w:ascii="Calibri" w:hAnsi="Calibri" w:cs="Calibri"/>
          <w:color w:val="000000"/>
          <w:sz w:val="22"/>
          <w:szCs w:val="22"/>
        </w:rPr>
      </w:pPr>
      <w:r w:rsidRPr="000A7A3B">
        <w:rPr>
          <w:rFonts w:ascii="Calibri" w:hAnsi="Calibri" w:cs="Calibri"/>
          <w:color w:val="000000"/>
          <w:sz w:val="22"/>
          <w:szCs w:val="22"/>
        </w:rPr>
        <w:t xml:space="preserve">Data protection, information security, and compliance</w:t>
      </w:r>
    </w:p>
    <w:p w14:paraId="0749D479" w14:textId="77777777" w:rsidR="006672C4" w:rsidRPr="00BB32FB" w:rsidRDefault="006672C4" w:rsidP="00BB32FB">
      <w:pPr>
        <w:pStyle w:val="a"/>
        <w:bidi w:val="0"/>
        <w:spacing w:before="0" w:after="0" w:line="276" w:lineRule="auto"/>
        <w:jc w:val="left"/>
        <w:rPr>
          <w:rFonts w:asciiTheme="minorHAnsi" w:hAnsiTheme="minorHAnsi" w:cstheme="minorHAnsi"/>
          <w:sz w:val="22"/>
          <w:szCs w:val="22"/>
        </w:rPr>
      </w:pPr>
    </w:p>
    <w:p w14:paraId="537315FB" w14:textId="255214E3" w:rsidR="0063797D" w:rsidRPr="00BB32FB" w:rsidRDefault="00525F62" w:rsidP="00BB32FB">
      <w:pPr>
        <w:pStyle w:val="a"/>
        <w:bidi w:val="0"/>
        <w:spacing w:before="0" w:after="0" w:line="276" w:lineRule="auto"/>
        <w:jc w:val="left"/>
        <w:rPr>
          <w:rFonts w:asciiTheme="minorHAnsi" w:hAnsiTheme="minorHAnsi" w:cstheme="minorHAnsi"/>
          <w:sz w:val="22"/>
          <w:szCs w:val="22"/>
        </w:rPr>
      </w:pPr>
      <w:r w:rsidRPr="00BB32FB">
        <w:rPr>
          <w:rFonts w:asciiTheme="minorHAnsi" w:hAnsiTheme="minorHAnsi" w:cstheme="minorHAnsi"/>
          <w:sz w:val="22"/>
          <w:szCs w:val="22"/>
        </w:rPr>
        <w:t>Accordingly, the best proposal meeting project requirements shall receive the highest technical rating. The Proposal cost shall be evaluated based on the following criteria:</w:t>
      </w:r>
    </w:p>
    <w:p w14:paraId="22EEAE10" w14:textId="77777777" w:rsidR="00723758" w:rsidRPr="000A7A3B" w:rsidRDefault="00723758" w:rsidP="0048464A">
      <w:pPr>
        <w:pStyle w:val="a"/>
        <w:numPr>
          <w:ilvl w:val="0"/>
          <w:numId w:val="50"/>
        </w:numPr>
        <w:bidi w:val="0"/>
        <w:spacing w:before="0" w:after="0" w:line="276" w:lineRule="auto"/>
        <w:rPr>
          <w:rFonts w:asciiTheme="minorHAnsi" w:hAnsiTheme="minorHAnsi" w:cstheme="minorHAnsi"/>
          <w:sz w:val="22"/>
          <w:szCs w:val="22"/>
        </w:rPr>
      </w:pPr>
      <w:bookmarkStart w:id="20" w:name="_Toc423263936"/>
      <w:r w:rsidRPr="000A7A3B">
        <w:rPr>
          <w:rFonts w:asciiTheme="minorHAnsi" w:hAnsiTheme="minorHAnsi" w:cstheme="minorHAnsi"/>
          <w:sz w:val="22"/>
          <w:szCs w:val="22"/>
        </w:rPr>
        <w:t>Provide a clear and comprehensive offer for the required need.</w:t>
      </w:r>
    </w:p>
    <w:p w14:paraId="230DBAA5" w14:textId="77777777" w:rsidR="00CE2EB9" w:rsidRPr="000A7A3B" w:rsidRDefault="00CE2EB9" w:rsidP="0048464A">
      <w:pPr>
        <w:pStyle w:val="a"/>
        <w:numPr>
          <w:ilvl w:val="0"/>
          <w:numId w:val="50"/>
        </w:numPr>
        <w:bidi w:val="0"/>
        <w:spacing w:before="0" w:after="0" w:line="276" w:lineRule="auto"/>
        <w:rPr>
          <w:rFonts w:asciiTheme="minorHAnsi" w:hAnsiTheme="minorHAnsi" w:cstheme="minorHAnsi"/>
          <w:sz w:val="22"/>
          <w:szCs w:val="22"/>
        </w:rPr>
      </w:pPr>
      <w:r w:rsidRPr="000A7A3B">
        <w:rPr>
          <w:rFonts w:asciiTheme="minorHAnsi" w:hAnsiTheme="minorHAnsi" w:cstheme="minorHAnsi"/>
          <w:sz w:val="22"/>
          <w:szCs w:val="22"/>
        </w:rPr>
        <w:t>The supplier has</w:t>
      </w:r>
      <w:r w:rsidRPr="000A7A3B">
        <w:rPr>
          <w:rFonts w:asciiTheme="minorHAnsi" w:hAnsiTheme="minorHAnsi" w:cstheme="minorHAnsi"/>
          <w:sz w:val="20"/>
          <w:szCs w:val="20"/>
        </w:rPr>
        <w:t xml:space="preserve"> </w:t>
      </w:r>
      <w:r w:rsidRPr="000A7A3B">
        <w:rPr>
          <w:rFonts w:asciiTheme="minorHAnsi" w:hAnsiTheme="minorHAnsi" w:cstheme="minorHAnsi"/>
          <w:sz w:val="22"/>
          <w:szCs w:val="22"/>
        </w:rPr>
        <w:t>offered</w:t>
      </w:r>
      <w:r w:rsidRPr="000A7A3B">
        <w:rPr>
          <w:rFonts w:asciiTheme="minorHAnsi" w:hAnsiTheme="minorHAnsi" w:cstheme="minorHAnsi"/>
          <w:sz w:val="20"/>
          <w:szCs w:val="20"/>
        </w:rPr>
        <w:t xml:space="preserve"> </w:t>
      </w:r>
      <w:r w:rsidRPr="000A7A3B">
        <w:rPr>
          <w:rFonts w:asciiTheme="minorHAnsi" w:hAnsiTheme="minorHAnsi" w:cstheme="minorHAnsi"/>
          <w:sz w:val="22"/>
          <w:szCs w:val="22"/>
        </w:rPr>
        <w:t>the lowest competitive and comprehensive price for all requirements.</w:t>
      </w:r>
    </w:p>
    <w:p w14:paraId="25D2BCC7" w14:textId="3EF0482D" w:rsidR="00723758" w:rsidRPr="000A7A3B" w:rsidRDefault="00723758" w:rsidP="0048464A">
      <w:pPr>
        <w:pStyle w:val="a"/>
        <w:numPr>
          <w:ilvl w:val="0"/>
          <w:numId w:val="50"/>
        </w:numPr>
        <w:bidi w:val="0"/>
        <w:spacing w:before="0" w:after="0" w:line="276" w:lineRule="auto"/>
        <w:rPr>
          <w:rFonts w:asciiTheme="minorHAnsi" w:hAnsiTheme="minorHAnsi" w:cstheme="minorHAnsi"/>
          <w:sz w:val="22"/>
          <w:szCs w:val="22"/>
        </w:rPr>
      </w:pPr>
      <w:r w:rsidRPr="000A7A3B">
        <w:rPr>
          <w:rFonts w:asciiTheme="minorHAnsi" w:hAnsiTheme="minorHAnsi" w:cstheme="minorHAnsi"/>
          <w:sz w:val="22"/>
          <w:szCs w:val="22"/>
        </w:rPr>
        <w:t>The provided cost within the proposed budget</w:t>
      </w:r>
    </w:p>
    <w:p w14:paraId="20A0E1F5" w14:textId="63DD8EF7" w:rsidR="00723758" w:rsidRPr="000A7A3B" w:rsidRDefault="00723758" w:rsidP="0048464A">
      <w:pPr>
        <w:pStyle w:val="a"/>
        <w:numPr>
          <w:ilvl w:val="0"/>
          <w:numId w:val="50"/>
        </w:numPr>
        <w:bidi w:val="0"/>
        <w:spacing w:before="0" w:after="0" w:line="276" w:lineRule="auto"/>
        <w:rPr>
          <w:rFonts w:asciiTheme="minorHAnsi" w:hAnsiTheme="minorHAnsi" w:cstheme="minorHAnsi"/>
          <w:sz w:val="22"/>
          <w:szCs w:val="22"/>
        </w:rPr>
      </w:pPr>
      <w:r w:rsidRPr="000A7A3B">
        <w:rPr>
          <w:rFonts w:asciiTheme="minorHAnsi" w:hAnsiTheme="minorHAnsi" w:cstheme="minorHAnsi"/>
          <w:sz w:val="22"/>
          <w:szCs w:val="22"/>
        </w:rPr>
        <w:t>The proposal provided within the average offers of other bidders</w:t>
      </w:r>
      <w:r w:rsidRPr="000A7A3B">
        <w:rPr>
          <w:rFonts w:asciiTheme="minorHAnsi" w:hAnsiTheme="minorHAnsi"/>
          <w:sz w:val="22"/>
          <w:szCs w:val="22"/>
        </w:rPr>
        <w:t>.</w:t>
      </w:r>
    </w:p>
    <w:p w14:paraId="5709284E" w14:textId="77777777" w:rsidR="00723758" w:rsidRPr="000A7A3B" w:rsidRDefault="00723758" w:rsidP="0048464A">
      <w:pPr>
        <w:pStyle w:val="a"/>
        <w:numPr>
          <w:ilvl w:val="0"/>
          <w:numId w:val="50"/>
        </w:numPr>
        <w:bidi w:val="0"/>
        <w:spacing w:before="0" w:after="0" w:line="276" w:lineRule="auto"/>
        <w:rPr>
          <w:rFonts w:asciiTheme="minorHAnsi" w:hAnsiTheme="minorHAnsi" w:cstheme="minorHAnsi"/>
          <w:sz w:val="22"/>
          <w:szCs w:val="22"/>
        </w:rPr>
      </w:pPr>
      <w:r w:rsidRPr="000A7A3B">
        <w:rPr>
          <w:rFonts w:asciiTheme="minorHAnsi" w:hAnsiTheme="minorHAnsi"/>
          <w:sz w:val="22"/>
          <w:szCs w:val="22"/>
        </w:rPr>
        <w:t>Compliance with the organization's policies, provided certificates and recommendations for previous work, and formed a good relationship and reputation with the organization.</w:t>
      </w:r>
    </w:p>
    <w:p w14:paraId="155C09F0" w14:textId="77777777" w:rsidR="00723758" w:rsidRPr="000A7A3B" w:rsidRDefault="00723758" w:rsidP="0048464A">
      <w:pPr>
        <w:pStyle w:val="a"/>
        <w:numPr>
          <w:ilvl w:val="0"/>
          <w:numId w:val="50"/>
        </w:numPr>
        <w:bidi w:val="0"/>
        <w:spacing w:before="0" w:after="0" w:line="276" w:lineRule="auto"/>
        <w:rPr>
          <w:rFonts w:asciiTheme="minorHAnsi" w:hAnsiTheme="minorHAnsi" w:cstheme="minorHAnsi"/>
          <w:sz w:val="22"/>
          <w:szCs w:val="22"/>
        </w:rPr>
      </w:pPr>
      <w:r w:rsidRPr="000A7A3B">
        <w:rPr>
          <w:rFonts w:asciiTheme="minorHAnsi" w:hAnsiTheme="minorHAnsi" w:cstheme="minorHAnsi"/>
          <w:sz w:val="22"/>
          <w:szCs w:val="22"/>
        </w:rPr>
        <w:t>Provided a detailed payment schedule and credit payments.</w:t>
      </w:r>
    </w:p>
    <w:p w14:paraId="542680CF" w14:textId="77777777" w:rsidR="00F563C2" w:rsidRDefault="00F563C2" w:rsidP="00F563C2">
      <w:pPr>
        <w:pStyle w:val="a"/>
        <w:bidi w:val="0"/>
        <w:spacing w:before="0" w:after="0" w:line="276" w:lineRule="auto"/>
        <w:jc w:val="left"/>
        <w:rPr>
          <w:rFonts w:asciiTheme="minorHAnsi" w:hAnsiTheme="minorHAnsi" w:cstheme="minorHAnsi"/>
          <w:sz w:val="22"/>
          <w:szCs w:val="22"/>
        </w:rPr>
      </w:pPr>
    </w:p>
    <w:p w14:paraId="05C472F4" w14:textId="08CDA458" w:rsidR="0063797D" w:rsidRPr="00F563C2" w:rsidRDefault="0063797D" w:rsidP="00F563C2">
      <w:pPr>
        <w:pStyle w:val="a"/>
        <w:bidi w:val="0"/>
        <w:spacing w:before="0" w:after="0" w:line="276" w:lineRule="auto"/>
        <w:jc w:val="left"/>
        <w:rPr>
          <w:rFonts w:asciiTheme="minorHAnsi" w:hAnsiTheme="minorHAnsi" w:cstheme="minorHAnsi"/>
          <w:b/>
          <w:bCs/>
          <w:sz w:val="22"/>
          <w:szCs w:val="22"/>
          <w:u w:val="single"/>
        </w:rPr>
      </w:pPr>
      <w:r w:rsidRPr="00F563C2">
        <w:rPr>
          <w:rFonts w:asciiTheme="minorHAnsi" w:hAnsiTheme="minorHAnsi" w:cstheme="minorHAnsi"/>
          <w:b/>
          <w:bCs/>
          <w:sz w:val="22"/>
          <w:szCs w:val="22"/>
          <w:u w:val="single"/>
        </w:rPr>
        <w:t>General Provisions</w:t>
      </w:r>
      <w:bookmarkEnd w:id="20"/>
    </w:p>
    <w:p w14:paraId="5C7AA2CD" w14:textId="7503E045" w:rsidR="0063797D" w:rsidRPr="00BB32FB" w:rsidRDefault="0063797D" w:rsidP="00BB32FB">
      <w:pPr>
        <w:pStyle w:val="ListParagraph"/>
        <w:numPr>
          <w:ilvl w:val="0"/>
          <w:numId w:val="1"/>
        </w:numPr>
        <w:bidi w:val="0"/>
        <w:spacing w:before="200"/>
        <w:ind w:left="728" w:hanging="586"/>
        <w:rPr>
          <w:rFonts w:eastAsia="Calibri" w:cstheme="minorHAnsi"/>
        </w:rPr>
      </w:pPr>
      <w:r w:rsidRPr="00BB32FB">
        <w:rPr>
          <w:rFonts w:cstheme="minorHAnsi"/>
        </w:rPr>
        <w:t xml:space="preserve">The regulatory document for the terms of such Competition shall be the </w:t>
      </w:r>
      <w:r w:rsidR="00857DD1" w:rsidRPr="00BB32FB">
        <w:rPr>
          <w:rFonts w:cstheme="minorHAnsi"/>
        </w:rPr>
        <w:t>Foundation’s</w:t>
      </w:r>
      <w:r w:rsidRPr="00BB32FB">
        <w:rPr>
          <w:rFonts w:cstheme="minorHAnsi"/>
        </w:rPr>
        <w:t xml:space="preserve"> Procurement Policy.</w:t>
      </w:r>
    </w:p>
    <w:p w14:paraId="67C48598" w14:textId="77777777" w:rsidR="0063797D" w:rsidRPr="00BB32FB" w:rsidRDefault="0063797D" w:rsidP="00BB32FB">
      <w:pPr>
        <w:pStyle w:val="ListParagraph"/>
        <w:numPr>
          <w:ilvl w:val="0"/>
          <w:numId w:val="1"/>
        </w:numPr>
        <w:bidi w:val="0"/>
        <w:spacing w:before="200"/>
        <w:ind w:left="728" w:hanging="586"/>
        <w:rPr>
          <w:rFonts w:eastAsia="Calibri" w:cstheme="minorHAnsi"/>
        </w:rPr>
      </w:pPr>
      <w:r w:rsidRPr="00BB32FB">
        <w:rPr>
          <w:rFonts w:cstheme="minorHAnsi"/>
        </w:rPr>
        <w:t>All project-based employment contracts shall be subject to the Saudi Labor Law promulgated by Royal Decree No. (M/51), dated 23/8/1426 A.H., and the implementing regulations thereof, which shall be referred to in all undisclosed situations.  Should there be any condition contrary to the provisions of the Labor Law, such condition shall be deemed to be void save and except such condition is deemed to be in favor of said Employee in accordance with Article VIII of the Labor Law.</w:t>
      </w:r>
    </w:p>
    <w:p w14:paraId="2AEED1C0" w14:textId="564828F1" w:rsidR="0063797D" w:rsidRPr="00BB32FB" w:rsidRDefault="0063797D" w:rsidP="00BB32FB">
      <w:pPr>
        <w:pStyle w:val="ListParagraph"/>
        <w:numPr>
          <w:ilvl w:val="0"/>
          <w:numId w:val="1"/>
        </w:numPr>
        <w:bidi w:val="0"/>
        <w:spacing w:before="200"/>
        <w:ind w:left="728" w:hanging="586"/>
        <w:rPr>
          <w:rFonts w:eastAsia="Calibri" w:cstheme="minorHAnsi"/>
        </w:rPr>
      </w:pPr>
      <w:r w:rsidRPr="00BB32FB">
        <w:rPr>
          <w:rFonts w:cstheme="minorHAnsi"/>
        </w:rPr>
        <w:t xml:space="preserve">Proposals shall be valid for ninety (90) days from the date of proposal submission. </w:t>
      </w:r>
    </w:p>
    <w:p w14:paraId="4B80D560" w14:textId="7DFAA7C2" w:rsidR="0063797D" w:rsidRPr="00BB32FB" w:rsidRDefault="0063797D" w:rsidP="00BB32FB">
      <w:pPr>
        <w:pStyle w:val="ListParagraph"/>
        <w:numPr>
          <w:ilvl w:val="0"/>
          <w:numId w:val="1"/>
        </w:numPr>
        <w:bidi w:val="0"/>
        <w:spacing w:before="200"/>
        <w:ind w:left="728" w:hanging="586"/>
        <w:rPr>
          <w:rFonts w:eastAsia="Calibri" w:cstheme="minorHAnsi"/>
        </w:rPr>
      </w:pPr>
      <w:r w:rsidRPr="00BB32FB">
        <w:rPr>
          <w:rFonts w:cstheme="minorHAnsi"/>
        </w:rPr>
        <w:t>All pages of this RFP, rate card, and enclosed conditions shall be stamped by the Bidder using the company's official stamp.</w:t>
      </w:r>
    </w:p>
    <w:p w14:paraId="03689A6D" w14:textId="1181C6BC" w:rsidR="001836FF" w:rsidRPr="00BB32FB" w:rsidRDefault="00704303" w:rsidP="00BB32FB">
      <w:pPr>
        <w:pStyle w:val="ListParagraph"/>
        <w:numPr>
          <w:ilvl w:val="0"/>
          <w:numId w:val="1"/>
        </w:numPr>
        <w:bidi w:val="0"/>
        <w:spacing w:before="200"/>
        <w:ind w:left="728" w:hanging="586"/>
        <w:rPr>
          <w:rFonts w:eastAsia="Calibri" w:cstheme="minorHAnsi"/>
        </w:rPr>
      </w:pPr>
      <w:r w:rsidRPr="00BB32FB">
        <w:rPr>
          <w:rFonts w:cstheme="minorHAnsi"/>
        </w:rPr>
        <w:t>Misk Foundation</w:t>
      </w:r>
      <w:r w:rsidR="0063797D" w:rsidRPr="00BB32FB">
        <w:rPr>
          <w:rFonts w:cstheme="minorHAnsi"/>
        </w:rPr>
        <w:t xml:space="preserve"> shall be entitled to reduce and increase the numbers and quantities in the competition's rate card, whenever such change is in the interest of the </w:t>
      </w:r>
      <w:r w:rsidR="00857DD1" w:rsidRPr="00BB32FB">
        <w:rPr>
          <w:rFonts w:cstheme="minorHAnsi"/>
        </w:rPr>
        <w:t>Foundation</w:t>
      </w:r>
      <w:r w:rsidR="0063797D" w:rsidRPr="00BB32FB">
        <w:rPr>
          <w:rFonts w:cstheme="minorHAnsi"/>
        </w:rPr>
        <w:t>.</w:t>
      </w:r>
    </w:p>
    <w:p w14:paraId="05AB7A3A" w14:textId="77777777" w:rsidR="001836FF" w:rsidRPr="00BB32FB" w:rsidRDefault="001836FF" w:rsidP="00BB32FB">
      <w:pPr>
        <w:pStyle w:val="ListParagraph"/>
        <w:numPr>
          <w:ilvl w:val="0"/>
          <w:numId w:val="1"/>
        </w:numPr>
        <w:bidi w:val="0"/>
        <w:spacing w:before="200"/>
        <w:ind w:left="728" w:hanging="586"/>
        <w:rPr>
          <w:rFonts w:eastAsia="Calibri" w:cstheme="minorHAnsi"/>
        </w:rPr>
      </w:pPr>
      <w:r w:rsidRPr="00BB32FB">
        <w:rPr>
          <w:rFonts w:cstheme="minorHAnsi"/>
        </w:rPr>
        <w:lastRenderedPageBreak/>
        <w:t>The Bidder shall declare conflict of interest, including relatives up to the fourth degree, if any, in writing in the proposal.</w:t>
      </w:r>
    </w:p>
    <w:p w14:paraId="50AD9805" w14:textId="2594D955" w:rsidR="0063797D" w:rsidRPr="00BB32FB" w:rsidRDefault="001836FF" w:rsidP="00BB32FB">
      <w:pPr>
        <w:pStyle w:val="ListParagraph"/>
        <w:numPr>
          <w:ilvl w:val="0"/>
          <w:numId w:val="1"/>
        </w:numPr>
        <w:bidi w:val="0"/>
        <w:spacing w:before="200"/>
        <w:ind w:left="728" w:hanging="586"/>
        <w:rPr>
          <w:rFonts w:eastAsia="Calibri" w:cstheme="minorHAnsi"/>
        </w:rPr>
      </w:pPr>
      <w:r w:rsidRPr="00BB32FB">
        <w:rPr>
          <w:rFonts w:cstheme="minorHAnsi"/>
        </w:rPr>
        <w:t xml:space="preserve">The Bidder shall explain the parts to be implemented by the subcontractors within the project scope.  </w:t>
      </w:r>
    </w:p>
    <w:p w14:paraId="3A921237" w14:textId="0AAF64D1" w:rsidR="00026503" w:rsidRPr="00BB32FB" w:rsidRDefault="00026503" w:rsidP="00BB32FB">
      <w:pPr>
        <w:pStyle w:val="a"/>
        <w:bidi w:val="0"/>
        <w:spacing w:before="0" w:after="0" w:line="276" w:lineRule="auto"/>
        <w:ind w:left="188"/>
        <w:jc w:val="left"/>
        <w:rPr>
          <w:rFonts w:asciiTheme="minorHAnsi" w:hAnsiTheme="minorHAnsi" w:cstheme="minorHAnsi"/>
          <w:b/>
          <w:bCs/>
          <w:color w:val="FF0000"/>
          <w:sz w:val="22"/>
          <w:szCs w:val="22"/>
          <w:u w:val="single"/>
        </w:rPr>
      </w:pPr>
      <w:bookmarkStart w:id="21" w:name="_Toc423263939"/>
      <w:bookmarkStart w:id="22" w:name="_Toc463848531"/>
      <w:r w:rsidRPr="00BB32FB">
        <w:rPr>
          <w:rFonts w:asciiTheme="minorHAnsi" w:hAnsiTheme="minorHAnsi" w:cstheme="minorHAnsi"/>
          <w:b/>
          <w:bCs/>
          <w:sz w:val="22"/>
          <w:szCs w:val="22"/>
          <w:u w:val="single"/>
        </w:rPr>
        <w:t>Key Obligations</w:t>
      </w:r>
    </w:p>
    <w:p w14:paraId="10D1A891" w14:textId="77777777" w:rsidR="00026503" w:rsidRPr="00BB32FB" w:rsidRDefault="00026503" w:rsidP="00B63124">
      <w:pPr>
        <w:pStyle w:val="ListParagraph"/>
        <w:numPr>
          <w:ilvl w:val="0"/>
          <w:numId w:val="39"/>
        </w:numPr>
        <w:bidi w:val="0"/>
        <w:rPr>
          <w:rFonts w:cstheme="minorHAnsi"/>
        </w:rPr>
      </w:pPr>
      <w:r w:rsidRPr="00BB32FB">
        <w:rPr>
          <w:rFonts w:cstheme="minorHAnsi"/>
        </w:rPr>
        <w:t>Bidders shall read the RFP and fully understand the conditions and specifications thereof as the required information, all the conditions included in the RFP, the obligations, and items agreed upon in the event of awarding the project and signing the Contract shall be considered an integral part of said Contract.</w:t>
      </w:r>
    </w:p>
    <w:p w14:paraId="563C7B52" w14:textId="77777777" w:rsidR="00026503" w:rsidRPr="00BB32FB" w:rsidRDefault="00026503" w:rsidP="00B63124">
      <w:pPr>
        <w:pStyle w:val="ListParagraph"/>
        <w:numPr>
          <w:ilvl w:val="0"/>
          <w:numId w:val="39"/>
        </w:numPr>
        <w:bidi w:val="0"/>
        <w:rPr>
          <w:rFonts w:cstheme="minorHAnsi"/>
        </w:rPr>
      </w:pPr>
      <w:r w:rsidRPr="00BB32FB">
        <w:rPr>
          <w:rFonts w:cstheme="minorHAnsi"/>
        </w:rPr>
        <w:t>Awarded Vendor shall prepare a detailed business plan for project implementation and a detailed training plan and support plan "if needed".</w:t>
      </w:r>
    </w:p>
    <w:p w14:paraId="6953DEEA" w14:textId="0AB8F9AE" w:rsidR="00026503" w:rsidRPr="00BB32FB" w:rsidRDefault="00026503" w:rsidP="00B63124">
      <w:pPr>
        <w:pStyle w:val="ListParagraph"/>
        <w:numPr>
          <w:ilvl w:val="0"/>
          <w:numId w:val="39"/>
        </w:numPr>
        <w:bidi w:val="0"/>
        <w:rPr>
          <w:rFonts w:cstheme="minorHAnsi"/>
        </w:rPr>
      </w:pPr>
      <w:r w:rsidRPr="00BB32FB">
        <w:rPr>
          <w:rFonts w:cstheme="minorHAnsi"/>
        </w:rPr>
        <w:t xml:space="preserve">When necessary, the </w:t>
      </w:r>
      <w:r w:rsidR="00857DD1" w:rsidRPr="00BB32FB">
        <w:rPr>
          <w:rFonts w:cstheme="minorHAnsi"/>
        </w:rPr>
        <w:t>Foundation</w:t>
      </w:r>
      <w:r w:rsidRPr="00BB32FB">
        <w:rPr>
          <w:rFonts w:cstheme="minorHAnsi"/>
        </w:rPr>
        <w:t xml:space="preserve"> shall request technically compatible Vendors to submit presentations on the content of proposals thereof at the </w:t>
      </w:r>
      <w:r w:rsidR="00857DD1" w:rsidRPr="00BB32FB">
        <w:rPr>
          <w:rFonts w:cstheme="minorHAnsi"/>
        </w:rPr>
        <w:t>Foundation’s</w:t>
      </w:r>
      <w:r w:rsidRPr="00BB32FB">
        <w:rPr>
          <w:rFonts w:cstheme="minorHAnsi"/>
        </w:rPr>
        <w:t xml:space="preserve"> premises prior to the final selection of the winning Bidder, provided that the presentation be presented by the Project Manager assigned by the Vendor.</w:t>
      </w:r>
    </w:p>
    <w:p w14:paraId="519BA6F3" w14:textId="07DAEF31" w:rsidR="00026503" w:rsidRPr="00BB32FB" w:rsidRDefault="00026503" w:rsidP="00B63124">
      <w:pPr>
        <w:pStyle w:val="ListParagraph"/>
        <w:numPr>
          <w:ilvl w:val="0"/>
          <w:numId w:val="39"/>
        </w:numPr>
        <w:bidi w:val="0"/>
        <w:rPr>
          <w:rFonts w:cstheme="minorHAnsi"/>
        </w:rPr>
      </w:pPr>
      <w:r w:rsidRPr="00BB32FB">
        <w:rPr>
          <w:rFonts w:cstheme="minorHAnsi"/>
        </w:rPr>
        <w:t xml:space="preserve">Vendors shall provide a list of suggested team members for the project, in addition to resumes, qualifications, certifications, and relevant experience. Vendors shall also provide a list of assisting residents and visitors prior to the project kick off. The </w:t>
      </w:r>
      <w:r w:rsidR="00704303" w:rsidRPr="00BB32FB">
        <w:rPr>
          <w:rFonts w:cstheme="minorHAnsi"/>
        </w:rPr>
        <w:t>Foundation’s</w:t>
      </w:r>
      <w:r w:rsidRPr="00BB32FB">
        <w:rPr>
          <w:rFonts w:cstheme="minorHAnsi"/>
        </w:rPr>
        <w:t xml:space="preserve"> approval shall be obtained prior to the project kick off or as per the project requirements within the contract period for those who shall be required to attend later.</w:t>
      </w:r>
    </w:p>
    <w:p w14:paraId="519BA6F3" w14:textId="07DAEF31" w:rsidR="00026503" w:rsidRPr="00BB32FB" w:rsidRDefault="00026503" w:rsidP="00B63124">
      <w:pPr>
        <w:pStyle w:val="ListParagraph"/>
        <w:numPr>
          <w:ilvl w:val="0"/>
          <w:numId w:val="39"/>
        </w:numPr>
        <w:bidi w:val="0"/>
        <w:rPr>
          <w:rFonts w:cstheme="minorHAnsi"/>
        </w:rPr>
      </w:pPr>
      <w:r w:rsidRPr="00BB32FB">
        <w:rPr>
          <w:rFonts w:cstheme="minorHAnsi"/>
        </w:rPr>
        <w:t xml:space="preserve">The Vendor shall transfer to the Foundation full ownership of the customized competency content, item bank, scoring rules, norms, report templates, and all data generated under this engagement, and shall state clearly in the proposal any underlying licensed components together with their terms.</w:t>
      </w:r>
    </w:p>
    <w:p w14:paraId="519BA6F3" w14:textId="07DAEF31" w:rsidR="00026503" w:rsidRPr="00BB32FB" w:rsidRDefault="00026503" w:rsidP="00B63124">
      <w:pPr>
        <w:pStyle w:val="ListParagraph"/>
        <w:numPr>
          <w:ilvl w:val="0"/>
          <w:numId w:val="39"/>
        </w:numPr>
        <w:bidi w:val="0"/>
        <w:rPr>
          <w:rFonts w:cstheme="minorHAnsi"/>
        </w:rPr>
      </w:pPr>
      <w:r w:rsidRPr="00BB32FB">
        <w:rPr>
          <w:rFonts w:cstheme="minorHAnsi"/>
        </w:rPr>
        <w:t xml:space="preserve">The Vendor shall comply with the Personal Data Protection Law (PDPL) of the Kingdom of Saudi Arabia and with the Foundation’s information security requirements in the collection, processing, storage, and transfer of all assessment data.</w:t>
      </w:r>
    </w:p>
    <w:p w14:paraId="46ECF6F1" w14:textId="25B5D5C7" w:rsidR="00026503" w:rsidRPr="00BB32FB" w:rsidRDefault="00DD15DA" w:rsidP="00BB32FB">
      <w:pPr>
        <w:pStyle w:val="a"/>
        <w:bidi w:val="0"/>
        <w:spacing w:before="0" w:after="0" w:line="276" w:lineRule="auto"/>
        <w:ind w:left="188"/>
        <w:jc w:val="left"/>
        <w:rPr>
          <w:rFonts w:asciiTheme="minorHAnsi" w:hAnsiTheme="minorHAnsi" w:cstheme="minorHAnsi"/>
          <w:b/>
          <w:bCs/>
          <w:sz w:val="22"/>
          <w:szCs w:val="22"/>
          <w:u w:val="single"/>
        </w:rPr>
      </w:pPr>
      <w:bookmarkStart w:id="23" w:name="_Toc423263929"/>
      <w:r w:rsidRPr="00BB32FB">
        <w:rPr>
          <w:rFonts w:asciiTheme="minorHAnsi" w:hAnsiTheme="minorHAnsi" w:cstheme="minorHAnsi"/>
          <w:b/>
          <w:bCs/>
          <w:sz w:val="22"/>
          <w:szCs w:val="22"/>
          <w:u w:val="single"/>
        </w:rPr>
        <w:t>Payment Schedule</w:t>
      </w:r>
      <w:bookmarkEnd w:id="23"/>
      <w:r w:rsidRPr="00BB32FB">
        <w:rPr>
          <w:rFonts w:asciiTheme="minorHAnsi" w:hAnsiTheme="minorHAnsi" w:cstheme="minorHAnsi"/>
          <w:sz w:val="22"/>
          <w:szCs w:val="22"/>
        </w:rPr>
        <w:t>:</w:t>
      </w:r>
      <w:r w:rsidRPr="00BB32FB">
        <w:rPr>
          <w:rFonts w:asciiTheme="minorHAnsi" w:hAnsiTheme="minorHAnsi" w:cstheme="minorHAnsi"/>
          <w:b/>
          <w:bCs/>
          <w:sz w:val="22"/>
          <w:szCs w:val="22"/>
          <w:u w:val="single"/>
        </w:rPr>
        <w:t xml:space="preserve"> </w:t>
      </w:r>
    </w:p>
    <w:p w14:paraId="0BCA614F" w14:textId="190246AA" w:rsidR="00026503" w:rsidRPr="00BB32FB" w:rsidRDefault="00026503" w:rsidP="00B63124">
      <w:pPr>
        <w:pStyle w:val="Body-4"/>
        <w:numPr>
          <w:ilvl w:val="0"/>
          <w:numId w:val="40"/>
        </w:numPr>
        <w:bidi w:val="0"/>
        <w:spacing w:before="0" w:line="276" w:lineRule="auto"/>
        <w:contextualSpacing/>
        <w:jc w:val="left"/>
        <w:rPr>
          <w:rFonts w:asciiTheme="minorHAnsi" w:eastAsia="Calibri" w:hAnsiTheme="minorHAnsi" w:cstheme="minorHAnsi"/>
          <w:b w:val="0"/>
          <w:bCs w:val="0"/>
          <w:color w:val="auto"/>
        </w:rPr>
      </w:pPr>
      <w:r w:rsidRPr="00BB32FB">
        <w:rPr>
          <w:rFonts w:asciiTheme="minorHAnsi" w:hAnsiTheme="minorHAnsi" w:cstheme="minorHAnsi"/>
          <w:b w:val="0"/>
          <w:bCs w:val="0"/>
          <w:color w:val="auto"/>
        </w:rPr>
        <w:t xml:space="preserve">The cost of the project shall be paid in the currency specified in the financial offer in deliverable-based installments or in monthly </w:t>
      </w:r>
      <w:r w:rsidR="00704303" w:rsidRPr="00BB32FB">
        <w:rPr>
          <w:rFonts w:asciiTheme="minorHAnsi" w:hAnsiTheme="minorHAnsi" w:cstheme="minorHAnsi"/>
          <w:b w:val="0"/>
          <w:bCs w:val="0"/>
          <w:color w:val="auto"/>
        </w:rPr>
        <w:t xml:space="preserve">or quarterly </w:t>
      </w:r>
      <w:r w:rsidRPr="00BB32FB">
        <w:rPr>
          <w:rFonts w:asciiTheme="minorHAnsi" w:hAnsiTheme="minorHAnsi" w:cstheme="minorHAnsi"/>
          <w:b w:val="0"/>
          <w:bCs w:val="0"/>
          <w:color w:val="auto"/>
        </w:rPr>
        <w:t xml:space="preserve">payment schedules supported by rate cards </w:t>
      </w:r>
      <w:r w:rsidR="00704303" w:rsidRPr="00BB32FB">
        <w:rPr>
          <w:rFonts w:asciiTheme="minorHAnsi" w:hAnsiTheme="minorHAnsi" w:cstheme="minorHAnsi"/>
          <w:b w:val="0"/>
          <w:bCs w:val="0"/>
          <w:color w:val="auto"/>
        </w:rPr>
        <w:t xml:space="preserve">or deliverables delivered </w:t>
      </w:r>
      <w:r w:rsidRPr="00BB32FB">
        <w:rPr>
          <w:rFonts w:asciiTheme="minorHAnsi" w:hAnsiTheme="minorHAnsi" w:cstheme="minorHAnsi"/>
          <w:b w:val="0"/>
          <w:bCs w:val="0"/>
          <w:color w:val="auto"/>
        </w:rPr>
        <w:t xml:space="preserve">with the approval of the authorized individual in the </w:t>
      </w:r>
      <w:r w:rsidR="00704303" w:rsidRPr="00BB32FB">
        <w:rPr>
          <w:rFonts w:asciiTheme="minorHAnsi" w:hAnsiTheme="minorHAnsi" w:cstheme="minorHAnsi"/>
          <w:b w:val="0"/>
          <w:bCs w:val="0"/>
          <w:color w:val="auto"/>
        </w:rPr>
        <w:t>Foundation</w:t>
      </w:r>
      <w:r w:rsidRPr="00BB32FB">
        <w:rPr>
          <w:rFonts w:asciiTheme="minorHAnsi" w:hAnsiTheme="minorHAnsi" w:cstheme="minorHAnsi"/>
          <w:b w:val="0"/>
          <w:bCs w:val="0"/>
          <w:color w:val="auto"/>
        </w:rPr>
        <w:t>.</w:t>
      </w:r>
    </w:p>
    <w:p w14:paraId="01966A10" w14:textId="77777777" w:rsidR="00704303" w:rsidRPr="00BB32FB" w:rsidRDefault="00704303" w:rsidP="00BB32FB">
      <w:pPr>
        <w:pStyle w:val="Body-4"/>
        <w:bidi w:val="0"/>
        <w:spacing w:before="0" w:line="276" w:lineRule="auto"/>
        <w:ind w:left="1080" w:firstLine="0"/>
        <w:contextualSpacing/>
        <w:jc w:val="left"/>
        <w:rPr>
          <w:rFonts w:asciiTheme="minorHAnsi" w:eastAsia="Calibri" w:hAnsiTheme="minorHAnsi" w:cstheme="minorHAnsi"/>
          <w:b w:val="0"/>
          <w:bCs w:val="0"/>
          <w:color w:val="auto"/>
        </w:rPr>
      </w:pPr>
    </w:p>
    <w:p w14:paraId="20143102" w14:textId="6F4056EA" w:rsidR="00026503" w:rsidRPr="00BB32FB" w:rsidRDefault="00026503" w:rsidP="00B63124">
      <w:pPr>
        <w:pStyle w:val="Body-4"/>
        <w:numPr>
          <w:ilvl w:val="0"/>
          <w:numId w:val="40"/>
        </w:numPr>
        <w:bidi w:val="0"/>
        <w:spacing w:line="276" w:lineRule="auto"/>
        <w:contextualSpacing/>
        <w:jc w:val="left"/>
        <w:rPr>
          <w:rFonts w:asciiTheme="minorHAnsi" w:eastAsia="Calibri" w:hAnsiTheme="minorHAnsi" w:cstheme="minorHAnsi"/>
          <w:b w:val="0"/>
          <w:bCs w:val="0"/>
          <w:color w:val="auto"/>
        </w:rPr>
      </w:pPr>
      <w:r w:rsidRPr="00BB32FB">
        <w:rPr>
          <w:rFonts w:asciiTheme="minorHAnsi" w:hAnsiTheme="minorHAnsi" w:cstheme="minorHAnsi"/>
          <w:b w:val="0"/>
          <w:bCs w:val="0"/>
          <w:color w:val="auto"/>
        </w:rPr>
        <w:t xml:space="preserve">The Vendor shall be obliged to raise monthly invoices, if any, or certificates of achievement of deliverables regularly to the </w:t>
      </w:r>
      <w:r w:rsidR="00704303" w:rsidRPr="00BB32FB">
        <w:rPr>
          <w:rFonts w:asciiTheme="minorHAnsi" w:hAnsiTheme="minorHAnsi" w:cstheme="minorHAnsi"/>
          <w:b w:val="0"/>
          <w:bCs w:val="0"/>
          <w:color w:val="auto"/>
        </w:rPr>
        <w:t>Foundation</w:t>
      </w:r>
      <w:r w:rsidRPr="00BB32FB">
        <w:rPr>
          <w:rFonts w:asciiTheme="minorHAnsi" w:hAnsiTheme="minorHAnsi" w:cstheme="minorHAnsi"/>
          <w:b w:val="0"/>
          <w:bCs w:val="0"/>
          <w:color w:val="auto"/>
        </w:rPr>
        <w:t>. Any delay in raising said invoices or certificates shall be responsible for delaying the payment of entitlements.</w:t>
      </w:r>
    </w:p>
    <w:p w14:paraId="30CB6DED" w14:textId="43844ABA" w:rsidR="00DD15DA" w:rsidRPr="00BB32FB" w:rsidRDefault="00DD15DA" w:rsidP="00B63124">
      <w:pPr>
        <w:pStyle w:val="ListParagraph"/>
        <w:numPr>
          <w:ilvl w:val="0"/>
          <w:numId w:val="40"/>
        </w:numPr>
        <w:bidi w:val="0"/>
        <w:rPr>
          <w:rFonts w:eastAsiaTheme="minorEastAsia" w:cstheme="minorHAnsi"/>
          <w:color w:val="000000"/>
        </w:rPr>
      </w:pPr>
      <w:r w:rsidRPr="00BB32FB">
        <w:rPr>
          <w:rFonts w:cstheme="minorHAnsi"/>
          <w:color w:val="000000"/>
        </w:rPr>
        <w:t xml:space="preserve">The Vendor shall submit a deliverable-based schedule of payments in the proposal, given that at least 10% of the value of the financial proposal shall be allocated as a final settlement, which shall be the basis for differentiation. The approval of the </w:t>
      </w:r>
      <w:r w:rsidR="00704303" w:rsidRPr="00BB32FB">
        <w:rPr>
          <w:rFonts w:cstheme="minorHAnsi"/>
          <w:color w:val="000000"/>
        </w:rPr>
        <w:t>Foundation</w:t>
      </w:r>
      <w:r w:rsidRPr="00BB32FB">
        <w:rPr>
          <w:rFonts w:cstheme="minorHAnsi"/>
          <w:color w:val="000000"/>
        </w:rPr>
        <w:t xml:space="preserve"> shall be required before consolidating said schedule of payments into the </w:t>
      </w:r>
      <w:r w:rsidR="00950B56" w:rsidRPr="00BB32FB">
        <w:rPr>
          <w:rFonts w:cstheme="minorHAnsi"/>
          <w:color w:val="000000"/>
        </w:rPr>
        <w:t>Project’s</w:t>
      </w:r>
      <w:r w:rsidRPr="00BB32FB">
        <w:rPr>
          <w:rFonts w:cstheme="minorHAnsi"/>
          <w:color w:val="000000"/>
        </w:rPr>
        <w:t xml:space="preserve"> underlying </w:t>
      </w:r>
      <w:r w:rsidR="00704303" w:rsidRPr="00BB32FB">
        <w:rPr>
          <w:rFonts w:cstheme="minorHAnsi"/>
          <w:color w:val="000000"/>
        </w:rPr>
        <w:t xml:space="preserve">Purchase order or </w:t>
      </w:r>
      <w:r w:rsidRPr="00BB32FB">
        <w:rPr>
          <w:rFonts w:cstheme="minorHAnsi"/>
          <w:color w:val="000000"/>
        </w:rPr>
        <w:t>Contract.</w:t>
      </w:r>
    </w:p>
    <w:p w14:paraId="64A9193A" w14:textId="478EB22B" w:rsidR="00DD15DA" w:rsidRPr="00BB32FB" w:rsidRDefault="00DD15DA" w:rsidP="00B63124">
      <w:pPr>
        <w:pStyle w:val="ListParagraph"/>
        <w:numPr>
          <w:ilvl w:val="0"/>
          <w:numId w:val="40"/>
        </w:numPr>
        <w:bidi w:val="0"/>
        <w:rPr>
          <w:rFonts w:eastAsiaTheme="minorEastAsia" w:cstheme="minorHAnsi"/>
          <w:color w:val="000000"/>
        </w:rPr>
      </w:pPr>
      <w:r w:rsidRPr="00BB32FB">
        <w:rPr>
          <w:rFonts w:cstheme="minorHAnsi"/>
          <w:color w:val="000000"/>
        </w:rPr>
        <w:t xml:space="preserve">The down payment, if any, shall not exceed 5% of the value of the financial proposal. The </w:t>
      </w:r>
      <w:r w:rsidR="00704303" w:rsidRPr="00BB32FB">
        <w:rPr>
          <w:rFonts w:cstheme="minorHAnsi"/>
          <w:color w:val="000000"/>
        </w:rPr>
        <w:t>Foundation</w:t>
      </w:r>
      <w:r w:rsidRPr="00BB32FB">
        <w:rPr>
          <w:rFonts w:cstheme="minorHAnsi"/>
          <w:color w:val="000000"/>
        </w:rPr>
        <w:t xml:space="preserve"> shall have the right to request a bank guarantee of the installment amount.</w:t>
      </w:r>
    </w:p>
    <w:p w14:paraId="33FE1C71" w14:textId="3AFF64CD" w:rsidR="001836FF" w:rsidRPr="00BB32FB" w:rsidRDefault="001836FF" w:rsidP="00BB32FB">
      <w:pPr>
        <w:pStyle w:val="Heading1"/>
        <w:rPr>
          <w:rFonts w:asciiTheme="minorHAnsi" w:hAnsiTheme="minorHAnsi" w:cstheme="minorHAnsi"/>
          <w:sz w:val="22"/>
          <w:szCs w:val="22"/>
        </w:rPr>
      </w:pPr>
      <w:bookmarkStart w:id="24" w:name="_Toc135751364"/>
      <w:r w:rsidRPr="00BB32FB">
        <w:rPr>
          <w:rFonts w:asciiTheme="minorHAnsi" w:hAnsiTheme="minorHAnsi" w:cstheme="minorHAnsi"/>
          <w:sz w:val="22"/>
          <w:szCs w:val="22"/>
        </w:rPr>
        <w:t>Project Management</w:t>
      </w:r>
      <w:bookmarkEnd w:id="24"/>
    </w:p>
    <w:p w14:paraId="08C7C18B" w14:textId="7763513E" w:rsidR="001836FF" w:rsidRPr="00BB32FB" w:rsidRDefault="001836FF" w:rsidP="00BB32FB">
      <w:pPr>
        <w:pStyle w:val="a"/>
        <w:bidi w:val="0"/>
        <w:spacing w:before="0" w:after="0" w:line="276" w:lineRule="auto"/>
        <w:ind w:left="188"/>
        <w:jc w:val="left"/>
        <w:rPr>
          <w:rFonts w:asciiTheme="minorHAnsi" w:hAnsiTheme="minorHAnsi" w:cstheme="minorHAnsi"/>
          <w:b/>
          <w:bCs/>
          <w:sz w:val="22"/>
          <w:szCs w:val="22"/>
          <w:u w:val="single"/>
        </w:rPr>
      </w:pPr>
      <w:r w:rsidRPr="00BB32FB">
        <w:rPr>
          <w:rFonts w:asciiTheme="minorHAnsi" w:hAnsiTheme="minorHAnsi" w:cstheme="minorHAnsi"/>
          <w:b/>
          <w:bCs/>
          <w:sz w:val="22"/>
          <w:szCs w:val="22"/>
          <w:u w:val="single"/>
        </w:rPr>
        <w:t>General Provisions for Project Management:</w:t>
      </w:r>
    </w:p>
    <w:p w14:paraId="5BC4F8C7" w14:textId="4B471390" w:rsidR="001836FF" w:rsidRPr="00BB32FB" w:rsidRDefault="00BF7603" w:rsidP="00B63124">
      <w:pPr>
        <w:pStyle w:val="ListParagraph"/>
        <w:numPr>
          <w:ilvl w:val="0"/>
          <w:numId w:val="41"/>
        </w:numPr>
        <w:bidi w:val="0"/>
        <w:rPr>
          <w:rFonts w:cstheme="minorHAnsi"/>
        </w:rPr>
      </w:pPr>
      <w:r w:rsidRPr="00BB32FB">
        <w:rPr>
          <w:rFonts w:cstheme="minorHAnsi"/>
        </w:rPr>
        <w:t xml:space="preserve">The </w:t>
      </w:r>
      <w:r w:rsidR="00704303" w:rsidRPr="00BB32FB">
        <w:rPr>
          <w:rFonts w:cstheme="minorHAnsi"/>
        </w:rPr>
        <w:t>Foundation</w:t>
      </w:r>
      <w:r w:rsidRPr="00BB32FB">
        <w:rPr>
          <w:rFonts w:cstheme="minorHAnsi"/>
        </w:rPr>
        <w:t xml:space="preserve"> adopts a flexible project management methodology (Agile) to suit the nature of sought plans and objectives. It is, therefore, important that the Bidder has a good level of capability and know-how of implementation methodology and mechanisms.</w:t>
      </w:r>
    </w:p>
    <w:p w14:paraId="1A2050E6" w14:textId="67AAD24F" w:rsidR="00BF7603" w:rsidRPr="00BB32FB" w:rsidRDefault="00BF7603" w:rsidP="00B63124">
      <w:pPr>
        <w:pStyle w:val="ListParagraph"/>
        <w:numPr>
          <w:ilvl w:val="0"/>
          <w:numId w:val="41"/>
        </w:numPr>
        <w:bidi w:val="0"/>
        <w:rPr>
          <w:rFonts w:cstheme="minorHAnsi"/>
        </w:rPr>
      </w:pPr>
      <w:r w:rsidRPr="00BB32FB">
        <w:rPr>
          <w:rFonts w:cstheme="minorHAnsi"/>
        </w:rPr>
        <w:lastRenderedPageBreak/>
        <w:t xml:space="preserve">Project performance reports act as the backbone of project follow-up and </w:t>
      </w:r>
      <w:proofErr w:type="gramStart"/>
      <w:r w:rsidRPr="00BB32FB">
        <w:rPr>
          <w:rFonts w:cstheme="minorHAnsi"/>
        </w:rPr>
        <w:t>evaluation, and</w:t>
      </w:r>
      <w:proofErr w:type="gramEnd"/>
      <w:r w:rsidRPr="00BB32FB">
        <w:rPr>
          <w:rFonts w:cstheme="minorHAnsi"/>
        </w:rPr>
        <w:t xml:space="preserve"> demonstrate the extent to which the Vendor is committed to the operational performance of the project. The Vendor, therefore, shall propose a list of regular and special reports necessary to meet the project control and monitoring requirements, bearing in mind that the final detailed list shall be coordinated and agreed upon with the Project Owner and the Project Management Office at the </w:t>
      </w:r>
      <w:r w:rsidR="00704303" w:rsidRPr="00BB32FB">
        <w:rPr>
          <w:rFonts w:cstheme="minorHAnsi"/>
        </w:rPr>
        <w:t>Foundation</w:t>
      </w:r>
      <w:r w:rsidRPr="00BB32FB">
        <w:rPr>
          <w:rFonts w:cstheme="minorHAnsi"/>
        </w:rPr>
        <w:t>. The reporting period shall be commensurate with the duration of the project and shall indicate the progress against the plan, any issues or risks that have occurred or are expected to occur, action plans, as well as planned or adopted corrective and preventive measures.</w:t>
      </w:r>
    </w:p>
    <w:p w14:paraId="430C0003" w14:textId="77777777" w:rsidR="00026503" w:rsidRPr="00BB32FB" w:rsidRDefault="00026503" w:rsidP="00BB32FB">
      <w:pPr>
        <w:bidi w:val="0"/>
        <w:rPr>
          <w:rFonts w:cstheme="minorHAnsi"/>
        </w:rPr>
      </w:pPr>
    </w:p>
    <w:p w14:paraId="6E9316CF" w14:textId="65559CDB" w:rsidR="00026503" w:rsidRPr="00BB32FB" w:rsidRDefault="00026503" w:rsidP="00BB32FB">
      <w:pPr>
        <w:pStyle w:val="a"/>
        <w:bidi w:val="0"/>
        <w:spacing w:before="0" w:after="0" w:line="276" w:lineRule="auto"/>
        <w:ind w:left="188"/>
        <w:jc w:val="left"/>
        <w:rPr>
          <w:rFonts w:asciiTheme="minorHAnsi" w:hAnsiTheme="minorHAnsi" w:cstheme="minorHAnsi"/>
          <w:b/>
          <w:bCs/>
          <w:sz w:val="22"/>
          <w:szCs w:val="22"/>
          <w:u w:val="single"/>
        </w:rPr>
      </w:pPr>
      <w:r w:rsidRPr="00BB32FB">
        <w:rPr>
          <w:rFonts w:asciiTheme="minorHAnsi" w:hAnsiTheme="minorHAnsi" w:cstheme="minorHAnsi"/>
          <w:b/>
          <w:bCs/>
          <w:sz w:val="22"/>
          <w:szCs w:val="22"/>
          <w:u w:val="single"/>
        </w:rPr>
        <w:t>Managing Resources During Project Implementation:</w:t>
      </w:r>
    </w:p>
    <w:p w14:paraId="1BDF086D" w14:textId="4D880842" w:rsidR="00026503" w:rsidRPr="00BB32FB" w:rsidRDefault="00026503" w:rsidP="00B63124">
      <w:pPr>
        <w:pStyle w:val="Body-4"/>
        <w:numPr>
          <w:ilvl w:val="0"/>
          <w:numId w:val="42"/>
        </w:numPr>
        <w:bidi w:val="0"/>
        <w:spacing w:line="276" w:lineRule="auto"/>
        <w:contextualSpacing/>
        <w:jc w:val="left"/>
        <w:rPr>
          <w:rFonts w:asciiTheme="minorHAnsi" w:eastAsia="Calibri" w:hAnsiTheme="minorHAnsi" w:cstheme="minorHAnsi"/>
          <w:b w:val="0"/>
          <w:bCs w:val="0"/>
          <w:color w:val="auto"/>
        </w:rPr>
      </w:pPr>
      <w:r w:rsidRPr="00BB32FB">
        <w:rPr>
          <w:rFonts w:asciiTheme="minorHAnsi" w:hAnsiTheme="minorHAnsi" w:cstheme="minorHAnsi"/>
          <w:b w:val="0"/>
          <w:bCs w:val="0"/>
          <w:color w:val="auto"/>
        </w:rPr>
        <w:t xml:space="preserve">The Vendor shall be obliged to appoint a General Manager for the project, preferably a Saudi national with a degree in said field or equivalent, in addition to at least five years of experience in managing similar projects. The </w:t>
      </w:r>
      <w:r w:rsidR="00704303" w:rsidRPr="00BB32FB">
        <w:rPr>
          <w:rFonts w:asciiTheme="minorHAnsi" w:hAnsiTheme="minorHAnsi" w:cstheme="minorHAnsi"/>
          <w:b w:val="0"/>
          <w:bCs w:val="0"/>
          <w:color w:val="auto"/>
        </w:rPr>
        <w:t>Foundation</w:t>
      </w:r>
      <w:r w:rsidRPr="00BB32FB">
        <w:rPr>
          <w:rFonts w:asciiTheme="minorHAnsi" w:hAnsiTheme="minorHAnsi" w:cstheme="minorHAnsi"/>
          <w:b w:val="0"/>
          <w:bCs w:val="0"/>
          <w:color w:val="auto"/>
        </w:rPr>
        <w:t xml:space="preserve"> shall have the right to reject/accept or request to change the Project Manager at any time.</w:t>
      </w:r>
    </w:p>
    <w:p w14:paraId="5652EF93" w14:textId="77777777" w:rsidR="00026503" w:rsidRPr="00BB32FB" w:rsidRDefault="00026503" w:rsidP="00B63124">
      <w:pPr>
        <w:pStyle w:val="Body-4"/>
        <w:numPr>
          <w:ilvl w:val="0"/>
          <w:numId w:val="42"/>
        </w:numPr>
        <w:bidi w:val="0"/>
        <w:spacing w:line="276" w:lineRule="auto"/>
        <w:contextualSpacing/>
        <w:jc w:val="left"/>
        <w:rPr>
          <w:rFonts w:asciiTheme="minorHAnsi" w:eastAsia="Calibri" w:hAnsiTheme="minorHAnsi" w:cstheme="minorHAnsi"/>
          <w:b w:val="0"/>
          <w:bCs w:val="0"/>
          <w:color w:val="auto"/>
        </w:rPr>
      </w:pPr>
      <w:r w:rsidRPr="00BB32FB">
        <w:rPr>
          <w:rFonts w:asciiTheme="minorHAnsi" w:hAnsiTheme="minorHAnsi" w:cstheme="minorHAnsi"/>
          <w:b w:val="0"/>
          <w:bCs w:val="0"/>
          <w:color w:val="auto"/>
        </w:rPr>
        <w:t>The Project Manager shall be given full authority to make decisions without any delay or suspension.</w:t>
      </w:r>
    </w:p>
    <w:p w14:paraId="46BDBA29" w14:textId="77777777" w:rsidR="00026503" w:rsidRPr="00BB32FB" w:rsidRDefault="00026503" w:rsidP="00B63124">
      <w:pPr>
        <w:pStyle w:val="Body-4"/>
        <w:numPr>
          <w:ilvl w:val="0"/>
          <w:numId w:val="42"/>
        </w:numPr>
        <w:bidi w:val="0"/>
        <w:spacing w:line="276" w:lineRule="auto"/>
        <w:contextualSpacing/>
        <w:jc w:val="left"/>
        <w:rPr>
          <w:rFonts w:asciiTheme="minorHAnsi" w:eastAsia="Calibri" w:hAnsiTheme="minorHAnsi" w:cstheme="minorHAnsi"/>
          <w:b w:val="0"/>
          <w:bCs w:val="0"/>
          <w:color w:val="auto"/>
        </w:rPr>
      </w:pPr>
      <w:r w:rsidRPr="00BB32FB">
        <w:rPr>
          <w:rFonts w:asciiTheme="minorHAnsi" w:hAnsiTheme="minorHAnsi" w:cstheme="minorHAnsi"/>
          <w:b w:val="0"/>
          <w:bCs w:val="0"/>
          <w:color w:val="auto"/>
        </w:rPr>
        <w:t>Team members shall be fluent in both Arabic and English.</w:t>
      </w:r>
    </w:p>
    <w:p w14:paraId="779B95FA" w14:textId="77777777" w:rsidR="00026503" w:rsidRPr="00BB32FB" w:rsidRDefault="00026503" w:rsidP="00B63124">
      <w:pPr>
        <w:pStyle w:val="Body-4"/>
        <w:numPr>
          <w:ilvl w:val="0"/>
          <w:numId w:val="42"/>
        </w:numPr>
        <w:bidi w:val="0"/>
        <w:spacing w:line="276" w:lineRule="auto"/>
        <w:contextualSpacing/>
        <w:jc w:val="left"/>
        <w:rPr>
          <w:rFonts w:asciiTheme="minorHAnsi" w:eastAsia="Calibri" w:hAnsiTheme="minorHAnsi" w:cstheme="minorHAnsi"/>
          <w:b w:val="0"/>
          <w:bCs w:val="0"/>
          <w:color w:val="auto"/>
        </w:rPr>
      </w:pPr>
      <w:r w:rsidRPr="00BB32FB">
        <w:rPr>
          <w:rFonts w:asciiTheme="minorHAnsi" w:hAnsiTheme="minorHAnsi" w:cstheme="minorHAnsi"/>
          <w:b w:val="0"/>
          <w:bCs w:val="0"/>
          <w:color w:val="auto"/>
        </w:rPr>
        <w:t>The Project Manager shall carry out the duties and responsibilities thereof to ensure the implementation and execution of all provisions in the Contract. The Project Manager shall be fully accountable for controlling, monitoring, and coordinating all project tasks.</w:t>
      </w:r>
    </w:p>
    <w:p w14:paraId="26D584EB" w14:textId="15EC360C" w:rsidR="00026503" w:rsidRPr="00BB32FB" w:rsidRDefault="00026503" w:rsidP="00B63124">
      <w:pPr>
        <w:pStyle w:val="Body-4"/>
        <w:numPr>
          <w:ilvl w:val="0"/>
          <w:numId w:val="42"/>
        </w:numPr>
        <w:bidi w:val="0"/>
        <w:spacing w:line="276" w:lineRule="auto"/>
        <w:contextualSpacing/>
        <w:jc w:val="left"/>
        <w:rPr>
          <w:rFonts w:asciiTheme="minorHAnsi" w:eastAsia="Calibri" w:hAnsiTheme="minorHAnsi" w:cstheme="minorHAnsi"/>
          <w:b w:val="0"/>
          <w:bCs w:val="0"/>
          <w:color w:val="auto"/>
        </w:rPr>
      </w:pPr>
      <w:r w:rsidRPr="00BB32FB">
        <w:rPr>
          <w:rFonts w:asciiTheme="minorHAnsi" w:hAnsiTheme="minorHAnsi" w:cstheme="minorHAnsi"/>
          <w:b w:val="0"/>
          <w:bCs w:val="0"/>
          <w:color w:val="auto"/>
        </w:rPr>
        <w:t xml:space="preserve">The Vendor shall not be entitled to replace the Project Manager without prior approval of the </w:t>
      </w:r>
      <w:r w:rsidR="00857DD1" w:rsidRPr="00BB32FB">
        <w:rPr>
          <w:rFonts w:asciiTheme="minorHAnsi" w:hAnsiTheme="minorHAnsi" w:cstheme="minorHAnsi"/>
          <w:b w:val="0"/>
          <w:bCs w:val="0"/>
          <w:color w:val="auto"/>
        </w:rPr>
        <w:t>Foundation</w:t>
      </w:r>
      <w:r w:rsidRPr="00BB32FB">
        <w:rPr>
          <w:rFonts w:asciiTheme="minorHAnsi" w:hAnsiTheme="minorHAnsi" w:cstheme="minorHAnsi"/>
          <w:b w:val="0"/>
          <w:bCs w:val="0"/>
          <w:color w:val="auto"/>
        </w:rPr>
        <w:t>, and with justification for said decision.</w:t>
      </w:r>
    </w:p>
    <w:p w14:paraId="597B1184" w14:textId="6D6D5C6C" w:rsidR="00AD74A0" w:rsidRPr="00BB32FB" w:rsidRDefault="00026503" w:rsidP="00B63124">
      <w:pPr>
        <w:pStyle w:val="Body-4"/>
        <w:numPr>
          <w:ilvl w:val="0"/>
          <w:numId w:val="42"/>
        </w:numPr>
        <w:bidi w:val="0"/>
        <w:spacing w:line="276" w:lineRule="auto"/>
        <w:contextualSpacing/>
        <w:jc w:val="left"/>
        <w:rPr>
          <w:rFonts w:asciiTheme="minorHAnsi" w:eastAsia="Calibri" w:hAnsiTheme="minorHAnsi" w:cstheme="minorHAnsi"/>
          <w:b w:val="0"/>
          <w:bCs w:val="0"/>
          <w:color w:val="auto"/>
        </w:rPr>
      </w:pPr>
      <w:r w:rsidRPr="00BB32FB">
        <w:rPr>
          <w:rFonts w:asciiTheme="minorHAnsi" w:hAnsiTheme="minorHAnsi" w:cstheme="minorHAnsi"/>
          <w:b w:val="0"/>
          <w:bCs w:val="0"/>
          <w:color w:val="auto"/>
        </w:rPr>
        <w:t xml:space="preserve">Should the Project Manager wish to enjoy annual leave, the </w:t>
      </w:r>
      <w:r w:rsidR="00704303" w:rsidRPr="00BB32FB">
        <w:rPr>
          <w:rFonts w:asciiTheme="minorHAnsi" w:hAnsiTheme="minorHAnsi" w:cstheme="minorHAnsi"/>
          <w:b w:val="0"/>
          <w:bCs w:val="0"/>
          <w:color w:val="auto"/>
        </w:rPr>
        <w:t>Foundation’s</w:t>
      </w:r>
      <w:r w:rsidRPr="00BB32FB">
        <w:rPr>
          <w:rFonts w:asciiTheme="minorHAnsi" w:hAnsiTheme="minorHAnsi" w:cstheme="minorHAnsi"/>
          <w:b w:val="0"/>
          <w:bCs w:val="0"/>
          <w:color w:val="auto"/>
        </w:rPr>
        <w:t xml:space="preserve"> approval shall be obtained by the Vendor thirty (30) days in advance, provided that said leave do not exceed thirty (30) days annually after at least one hundred eighty (180) days from the project kick off. In such case, the Vendor shall be obliged to provide a competent replacement with the same authority during the leave period of the main Project Manager.  </w:t>
      </w:r>
      <w:proofErr w:type="gramStart"/>
      <w:r w:rsidRPr="00BB32FB">
        <w:rPr>
          <w:rFonts w:asciiTheme="minorHAnsi" w:hAnsiTheme="minorHAnsi" w:cstheme="minorHAnsi"/>
          <w:b w:val="0"/>
          <w:bCs w:val="0"/>
          <w:color w:val="auto"/>
        </w:rPr>
        <w:t>In the event that</w:t>
      </w:r>
      <w:proofErr w:type="gramEnd"/>
      <w:r w:rsidRPr="00BB32FB">
        <w:rPr>
          <w:rFonts w:asciiTheme="minorHAnsi" w:hAnsiTheme="minorHAnsi" w:cstheme="minorHAnsi"/>
          <w:b w:val="0"/>
          <w:bCs w:val="0"/>
          <w:color w:val="auto"/>
        </w:rPr>
        <w:t xml:space="preserve"> a team member wishes to enjoy a leave, the </w:t>
      </w:r>
      <w:r w:rsidR="00704303" w:rsidRPr="00BB32FB">
        <w:rPr>
          <w:rFonts w:asciiTheme="minorHAnsi" w:hAnsiTheme="minorHAnsi" w:cstheme="minorHAnsi"/>
          <w:b w:val="0"/>
          <w:bCs w:val="0"/>
          <w:color w:val="auto"/>
        </w:rPr>
        <w:t>Foundation’s</w:t>
      </w:r>
      <w:r w:rsidRPr="00BB32FB">
        <w:rPr>
          <w:rFonts w:asciiTheme="minorHAnsi" w:hAnsiTheme="minorHAnsi" w:cstheme="minorHAnsi"/>
          <w:b w:val="0"/>
          <w:bCs w:val="0"/>
          <w:color w:val="auto"/>
        </w:rPr>
        <w:t xml:space="preserve"> approval shall be obtained by the Vendor two weeks prior to </w:t>
      </w:r>
      <w:proofErr w:type="gramStart"/>
      <w:r w:rsidRPr="00BB32FB">
        <w:rPr>
          <w:rFonts w:asciiTheme="minorHAnsi" w:hAnsiTheme="minorHAnsi" w:cstheme="minorHAnsi"/>
          <w:b w:val="0"/>
          <w:bCs w:val="0"/>
          <w:color w:val="auto"/>
        </w:rPr>
        <w:t>the leave</w:t>
      </w:r>
      <w:proofErr w:type="gramEnd"/>
      <w:r w:rsidRPr="00BB32FB">
        <w:rPr>
          <w:rFonts w:asciiTheme="minorHAnsi" w:hAnsiTheme="minorHAnsi" w:cstheme="minorHAnsi"/>
          <w:b w:val="0"/>
          <w:bCs w:val="0"/>
          <w:color w:val="auto"/>
        </w:rPr>
        <w:t>, provided that a competent replacement is secured to pursue the project.</w:t>
      </w:r>
    </w:p>
    <w:p w14:paraId="6CA37CC4" w14:textId="4AB633F9" w:rsidR="00E47985" w:rsidRPr="00BB32FB" w:rsidRDefault="00E47985" w:rsidP="00B63124">
      <w:pPr>
        <w:pStyle w:val="Body-4"/>
        <w:numPr>
          <w:ilvl w:val="0"/>
          <w:numId w:val="42"/>
        </w:numPr>
        <w:bidi w:val="0"/>
        <w:spacing w:line="276" w:lineRule="auto"/>
        <w:contextualSpacing/>
        <w:jc w:val="left"/>
        <w:rPr>
          <w:rFonts w:asciiTheme="minorHAnsi" w:eastAsia="Calibri" w:hAnsiTheme="minorHAnsi" w:cstheme="minorHAnsi"/>
          <w:b w:val="0"/>
          <w:bCs w:val="0"/>
          <w:color w:val="auto"/>
        </w:rPr>
      </w:pPr>
      <w:r w:rsidRPr="00BB32FB">
        <w:rPr>
          <w:rFonts w:asciiTheme="minorHAnsi" w:hAnsiTheme="minorHAnsi" w:cstheme="minorHAnsi"/>
          <w:b w:val="0"/>
          <w:bCs w:val="0"/>
          <w:color w:val="auto"/>
        </w:rPr>
        <w:t xml:space="preserve">The </w:t>
      </w:r>
      <w:r w:rsidR="00857DD1" w:rsidRPr="00BB32FB">
        <w:rPr>
          <w:rFonts w:asciiTheme="minorHAnsi" w:hAnsiTheme="minorHAnsi" w:cstheme="minorHAnsi"/>
          <w:b w:val="0"/>
          <w:bCs w:val="0"/>
          <w:color w:val="auto"/>
        </w:rPr>
        <w:t>Foundation</w:t>
      </w:r>
      <w:r w:rsidRPr="00BB32FB">
        <w:rPr>
          <w:rFonts w:asciiTheme="minorHAnsi" w:hAnsiTheme="minorHAnsi" w:cstheme="minorHAnsi"/>
          <w:b w:val="0"/>
          <w:bCs w:val="0"/>
          <w:color w:val="auto"/>
        </w:rPr>
        <w:t xml:space="preserve"> shall have the right to request the replacement of any team member within fifteen (15) days with justification for such replacement.</w:t>
      </w:r>
    </w:p>
    <w:p w14:paraId="615BE2F2" w14:textId="77777777" w:rsidR="00AD74A0" w:rsidRPr="00BB32FB" w:rsidRDefault="00AD74A0" w:rsidP="00BB32FB">
      <w:pPr>
        <w:pStyle w:val="a"/>
        <w:bidi w:val="0"/>
        <w:spacing w:before="0" w:after="0" w:line="276" w:lineRule="auto"/>
        <w:ind w:left="188"/>
        <w:jc w:val="left"/>
        <w:rPr>
          <w:rFonts w:asciiTheme="minorHAnsi" w:hAnsiTheme="minorHAnsi" w:cstheme="minorHAnsi"/>
          <w:b/>
          <w:bCs/>
          <w:sz w:val="22"/>
          <w:szCs w:val="22"/>
          <w:u w:val="single"/>
        </w:rPr>
      </w:pPr>
    </w:p>
    <w:p w14:paraId="6DF9F963" w14:textId="77777777" w:rsidR="00D4534C" w:rsidRDefault="00D4534C" w:rsidP="00BB32FB">
      <w:pPr>
        <w:pStyle w:val="a"/>
        <w:bidi w:val="0"/>
        <w:spacing w:before="0" w:after="0" w:line="276" w:lineRule="auto"/>
        <w:ind w:left="188"/>
        <w:jc w:val="left"/>
        <w:rPr>
          <w:rFonts w:asciiTheme="minorHAnsi" w:hAnsiTheme="minorHAnsi" w:cstheme="minorHAnsi"/>
          <w:b/>
          <w:bCs/>
          <w:sz w:val="22"/>
          <w:szCs w:val="22"/>
          <w:u w:val="single"/>
        </w:rPr>
      </w:pPr>
    </w:p>
    <w:p w14:paraId="3FEE6652" w14:textId="77777777" w:rsidR="00D4534C" w:rsidRDefault="00D4534C" w:rsidP="00D4534C">
      <w:pPr>
        <w:pStyle w:val="a"/>
        <w:bidi w:val="0"/>
        <w:spacing w:before="0" w:after="0" w:line="276" w:lineRule="auto"/>
        <w:ind w:left="188"/>
        <w:jc w:val="left"/>
        <w:rPr>
          <w:rFonts w:asciiTheme="minorHAnsi" w:hAnsiTheme="minorHAnsi" w:cstheme="minorHAnsi"/>
          <w:b/>
          <w:bCs/>
          <w:sz w:val="22"/>
          <w:szCs w:val="22"/>
          <w:u w:val="single"/>
        </w:rPr>
      </w:pPr>
    </w:p>
    <w:p w14:paraId="7C259CF5" w14:textId="77777777" w:rsidR="00D4534C" w:rsidRDefault="00D4534C" w:rsidP="00D4534C">
      <w:pPr>
        <w:pStyle w:val="a"/>
        <w:bidi w:val="0"/>
        <w:spacing w:before="0" w:after="0" w:line="276" w:lineRule="auto"/>
        <w:ind w:left="188"/>
        <w:jc w:val="left"/>
        <w:rPr>
          <w:rFonts w:asciiTheme="minorHAnsi" w:hAnsiTheme="minorHAnsi" w:cstheme="minorHAnsi"/>
          <w:b/>
          <w:bCs/>
          <w:sz w:val="22"/>
          <w:szCs w:val="22"/>
          <w:u w:val="single"/>
        </w:rPr>
      </w:pPr>
    </w:p>
    <w:p w14:paraId="7FF04F57" w14:textId="77777777" w:rsidR="00D4534C" w:rsidRDefault="00D4534C" w:rsidP="00D4534C">
      <w:pPr>
        <w:pStyle w:val="a"/>
        <w:bidi w:val="0"/>
        <w:spacing w:before="0" w:after="0" w:line="276" w:lineRule="auto"/>
        <w:ind w:left="188"/>
        <w:jc w:val="left"/>
        <w:rPr>
          <w:rFonts w:asciiTheme="minorHAnsi" w:hAnsiTheme="minorHAnsi" w:cstheme="minorHAnsi"/>
          <w:b/>
          <w:bCs/>
          <w:sz w:val="22"/>
          <w:szCs w:val="22"/>
          <w:u w:val="single"/>
        </w:rPr>
      </w:pPr>
    </w:p>
    <w:p w14:paraId="2EB98641" w14:textId="4A03696D" w:rsidR="001B2A3F" w:rsidRPr="00BB32FB" w:rsidRDefault="001B2A3F" w:rsidP="00D4534C">
      <w:pPr>
        <w:pStyle w:val="a"/>
        <w:bidi w:val="0"/>
        <w:spacing w:before="0" w:after="0" w:line="276" w:lineRule="auto"/>
        <w:ind w:left="188"/>
        <w:jc w:val="left"/>
        <w:rPr>
          <w:rFonts w:asciiTheme="minorHAnsi" w:hAnsiTheme="minorHAnsi" w:cstheme="minorHAnsi"/>
          <w:b/>
          <w:bCs/>
          <w:sz w:val="22"/>
          <w:szCs w:val="22"/>
          <w:u w:val="single"/>
        </w:rPr>
      </w:pPr>
      <w:r w:rsidRPr="00BB32FB">
        <w:rPr>
          <w:rFonts w:asciiTheme="minorHAnsi" w:hAnsiTheme="minorHAnsi" w:cstheme="minorHAnsi"/>
          <w:b/>
          <w:bCs/>
          <w:sz w:val="22"/>
          <w:szCs w:val="22"/>
          <w:u w:val="single"/>
        </w:rPr>
        <w:t>Project Information Management:</w:t>
      </w:r>
    </w:p>
    <w:p w14:paraId="1E6049F4" w14:textId="7DB4E5AB" w:rsidR="001B2A3F" w:rsidRPr="00BB32FB" w:rsidRDefault="001B2A3F" w:rsidP="00B63124">
      <w:pPr>
        <w:pStyle w:val="ListParagraph"/>
        <w:numPr>
          <w:ilvl w:val="0"/>
          <w:numId w:val="43"/>
        </w:numPr>
        <w:bidi w:val="0"/>
        <w:rPr>
          <w:rFonts w:eastAsia="Calibri" w:cstheme="minorHAnsi"/>
        </w:rPr>
      </w:pPr>
      <w:r w:rsidRPr="00BB32FB">
        <w:rPr>
          <w:rFonts w:cstheme="minorHAnsi"/>
        </w:rPr>
        <w:t>The Vendor shall comply with the security regulations and rules for the management, maintenance, receipt, delivery, copying, updating, and destruction of confidential documents and information throughout the Contract term and after the end of the Contract.</w:t>
      </w:r>
    </w:p>
    <w:p w14:paraId="6F01D40E" w14:textId="5EB79965" w:rsidR="001B2A3F" w:rsidRPr="00BB32FB" w:rsidRDefault="001B2A3F" w:rsidP="00B63124">
      <w:pPr>
        <w:pStyle w:val="ListParagraph"/>
        <w:numPr>
          <w:ilvl w:val="0"/>
          <w:numId w:val="43"/>
        </w:numPr>
        <w:bidi w:val="0"/>
        <w:rPr>
          <w:rFonts w:eastAsia="Calibri" w:cstheme="minorHAnsi"/>
        </w:rPr>
      </w:pPr>
      <w:r w:rsidRPr="00BB32FB">
        <w:rPr>
          <w:rFonts w:cstheme="minorHAnsi"/>
        </w:rPr>
        <w:lastRenderedPageBreak/>
        <w:t xml:space="preserve">All data, documents, studies, and reports shall be delivered in two color-printed copies, in addition to two soft copies on a flash </w:t>
      </w:r>
      <w:r w:rsidR="00E058A6" w:rsidRPr="00BB32FB">
        <w:rPr>
          <w:rFonts w:cstheme="minorHAnsi"/>
        </w:rPr>
        <w:t>memory. All</w:t>
      </w:r>
      <w:r w:rsidRPr="00BB32FB">
        <w:rPr>
          <w:rFonts w:cstheme="minorHAnsi"/>
        </w:rPr>
        <w:t xml:space="preserve"> documents to be handed over shall be in both Arabic and English or as agreed.</w:t>
      </w:r>
    </w:p>
    <w:p w14:paraId="343102B1" w14:textId="3BF692D5" w:rsidR="001B2A3F" w:rsidRPr="00BB32FB" w:rsidRDefault="001B2A3F" w:rsidP="00B63124">
      <w:pPr>
        <w:pStyle w:val="ListParagraph"/>
        <w:numPr>
          <w:ilvl w:val="0"/>
          <w:numId w:val="43"/>
        </w:numPr>
        <w:bidi w:val="0"/>
        <w:rPr>
          <w:rFonts w:eastAsia="Calibri" w:cstheme="minorHAnsi"/>
        </w:rPr>
      </w:pPr>
      <w:r w:rsidRPr="00BB32FB">
        <w:rPr>
          <w:rFonts w:cstheme="minorHAnsi"/>
        </w:rPr>
        <w:t xml:space="preserve">Any work received by the </w:t>
      </w:r>
      <w:r w:rsidR="00857DD1" w:rsidRPr="00BB32FB">
        <w:rPr>
          <w:rFonts w:cstheme="minorHAnsi"/>
        </w:rPr>
        <w:t>Foundation</w:t>
      </w:r>
      <w:r w:rsidRPr="00BB32FB">
        <w:rPr>
          <w:rFonts w:cstheme="minorHAnsi"/>
        </w:rPr>
        <w:t xml:space="preserve"> shall become the property of the </w:t>
      </w:r>
      <w:r w:rsidR="00704303" w:rsidRPr="00BB32FB">
        <w:rPr>
          <w:rFonts w:cstheme="minorHAnsi"/>
        </w:rPr>
        <w:t xml:space="preserve">Foundation </w:t>
      </w:r>
      <w:r w:rsidRPr="00BB32FB">
        <w:rPr>
          <w:rFonts w:cstheme="minorHAnsi"/>
        </w:rPr>
        <w:t xml:space="preserve">and the Bidder shall not be entitled to act or use said work without prior consent by the </w:t>
      </w:r>
      <w:r w:rsidR="00704303" w:rsidRPr="00BB32FB">
        <w:rPr>
          <w:rFonts w:cstheme="minorHAnsi"/>
        </w:rPr>
        <w:t>Foundation</w:t>
      </w:r>
      <w:r w:rsidRPr="00BB32FB">
        <w:rPr>
          <w:rFonts w:cstheme="minorHAnsi"/>
        </w:rPr>
        <w:t xml:space="preserve">. </w:t>
      </w:r>
    </w:p>
    <w:p w14:paraId="5740FF77" w14:textId="4B8A3461" w:rsidR="001B2A3F" w:rsidRPr="00BB32FB" w:rsidRDefault="001B2A3F" w:rsidP="00B63124">
      <w:pPr>
        <w:pStyle w:val="ListParagraph"/>
        <w:numPr>
          <w:ilvl w:val="0"/>
          <w:numId w:val="43"/>
        </w:numPr>
        <w:bidi w:val="0"/>
        <w:spacing w:after="0"/>
        <w:rPr>
          <w:rFonts w:eastAsia="Calibri" w:cstheme="minorHAnsi"/>
        </w:rPr>
      </w:pPr>
      <w:r w:rsidRPr="00BB32FB">
        <w:rPr>
          <w:rFonts w:cstheme="minorHAnsi"/>
        </w:rPr>
        <w:t xml:space="preserve">The Vendor shall undertake not to disclose any project-related information to any other party, save and except when necessary for the implementation of the project and with prior written consent from the </w:t>
      </w:r>
      <w:r w:rsidR="00704303" w:rsidRPr="00BB32FB">
        <w:rPr>
          <w:rFonts w:cstheme="minorHAnsi"/>
        </w:rPr>
        <w:t>Foundation</w:t>
      </w:r>
      <w:r w:rsidRPr="00BB32FB">
        <w:rPr>
          <w:rFonts w:cstheme="minorHAnsi"/>
        </w:rPr>
        <w:t xml:space="preserve">. </w:t>
      </w:r>
    </w:p>
    <w:p w14:paraId="739556CA" w14:textId="77777777" w:rsidR="001B2A3F" w:rsidRPr="00BB32FB" w:rsidRDefault="001B2A3F" w:rsidP="00B63124">
      <w:pPr>
        <w:pStyle w:val="ListParagraph"/>
        <w:numPr>
          <w:ilvl w:val="0"/>
          <w:numId w:val="43"/>
        </w:numPr>
        <w:bidi w:val="0"/>
        <w:spacing w:after="0"/>
        <w:rPr>
          <w:rFonts w:eastAsia="Calibri" w:cstheme="minorHAnsi"/>
        </w:rPr>
      </w:pPr>
      <w:r w:rsidRPr="00BB32FB">
        <w:rPr>
          <w:rFonts w:cstheme="minorHAnsi"/>
        </w:rPr>
        <w:t xml:space="preserve">The Vendor shall take all precautions to ensure that the employees thereof comply with confidentiality requirements. </w:t>
      </w:r>
    </w:p>
    <w:p w14:paraId="432F6610" w14:textId="6E88FEF5" w:rsidR="001B2A3F" w:rsidRPr="00BB32FB" w:rsidRDefault="001B2A3F" w:rsidP="00B63124">
      <w:pPr>
        <w:pStyle w:val="ListParagraph"/>
        <w:numPr>
          <w:ilvl w:val="0"/>
          <w:numId w:val="43"/>
        </w:numPr>
        <w:bidi w:val="0"/>
        <w:rPr>
          <w:rFonts w:eastAsia="Calibri" w:cstheme="minorHAnsi"/>
        </w:rPr>
      </w:pPr>
      <w:r w:rsidRPr="00BB32FB">
        <w:rPr>
          <w:rFonts w:cstheme="minorHAnsi"/>
        </w:rPr>
        <w:t xml:space="preserve">The confidentiality agreement shall remain in effect even after the project completion and the </w:t>
      </w:r>
      <w:r w:rsidR="00704303" w:rsidRPr="00BB32FB">
        <w:rPr>
          <w:rFonts w:cstheme="minorHAnsi"/>
        </w:rPr>
        <w:t xml:space="preserve">Foundation </w:t>
      </w:r>
      <w:r w:rsidRPr="00BB32FB">
        <w:rPr>
          <w:rFonts w:cstheme="minorHAnsi"/>
        </w:rPr>
        <w:t>shall have the right of prosecution in the event of any violation of confidentiality, as stated in the Intellectual Property Law.</w:t>
      </w:r>
    </w:p>
    <w:p w14:paraId="2941F786" w14:textId="301EC810" w:rsidR="009B4BF3" w:rsidRPr="00BB32FB" w:rsidRDefault="009B4BF3" w:rsidP="00BB32FB">
      <w:pPr>
        <w:bidi w:val="0"/>
        <w:rPr>
          <w:rFonts w:eastAsiaTheme="majorEastAsia" w:cstheme="minorHAnsi"/>
          <w:b/>
          <w:bCs/>
          <w:color w:val="595959" w:themeColor="text1" w:themeTint="A6"/>
        </w:rPr>
      </w:pPr>
      <w:bookmarkStart w:id="25" w:name="_Toc423263944"/>
      <w:bookmarkEnd w:id="21"/>
      <w:bookmarkEnd w:id="22"/>
    </w:p>
    <w:p w14:paraId="408D70FA" w14:textId="77777777" w:rsidR="009B4BF3" w:rsidRPr="00BB32FB" w:rsidRDefault="009B4BF3" w:rsidP="00BB32FB">
      <w:pPr>
        <w:bidi w:val="0"/>
        <w:rPr>
          <w:rFonts w:cstheme="minorHAnsi"/>
          <w:rtl/>
        </w:rPr>
      </w:pPr>
    </w:p>
    <w:p w14:paraId="0D33F4C0" w14:textId="77777777" w:rsidR="009B4BF3" w:rsidRPr="00BB32FB" w:rsidRDefault="009B4BF3" w:rsidP="00BB32FB">
      <w:pPr>
        <w:bidi w:val="0"/>
        <w:rPr>
          <w:rFonts w:cstheme="minorHAnsi"/>
          <w:rtl/>
        </w:rPr>
      </w:pPr>
    </w:p>
    <w:p w14:paraId="1FFA0D12" w14:textId="77777777" w:rsidR="00211350" w:rsidRPr="00BB32FB" w:rsidRDefault="00211350" w:rsidP="00BB32FB">
      <w:pPr>
        <w:bidi w:val="0"/>
        <w:rPr>
          <w:rFonts w:eastAsiaTheme="majorEastAsia" w:cstheme="minorHAnsi"/>
          <w:b/>
          <w:bCs/>
          <w:color w:val="595959" w:themeColor="text1" w:themeTint="A6"/>
        </w:rPr>
      </w:pPr>
      <w:r w:rsidRPr="00BB32FB">
        <w:rPr>
          <w:rFonts w:cstheme="minorHAnsi"/>
        </w:rPr>
        <w:br w:type="page"/>
      </w:r>
    </w:p>
    <w:p w14:paraId="621968D0" w14:textId="33BA7D45" w:rsidR="0063797D" w:rsidRPr="00BB32FB" w:rsidRDefault="004C6C16" w:rsidP="00BB32FB">
      <w:pPr>
        <w:pStyle w:val="Heading1"/>
        <w:rPr>
          <w:rFonts w:asciiTheme="minorHAnsi" w:hAnsiTheme="minorHAnsi" w:cstheme="minorHAnsi"/>
          <w:sz w:val="22"/>
          <w:szCs w:val="22"/>
        </w:rPr>
      </w:pPr>
      <w:bookmarkStart w:id="26" w:name="_Toc135751365"/>
      <w:r w:rsidRPr="00BB32FB">
        <w:rPr>
          <w:rFonts w:asciiTheme="minorHAnsi" w:hAnsiTheme="minorHAnsi" w:cstheme="minorHAnsi"/>
          <w:sz w:val="22"/>
          <w:szCs w:val="22"/>
        </w:rPr>
        <w:lastRenderedPageBreak/>
        <w:t xml:space="preserve">Appendix 1: </w:t>
      </w:r>
      <w:r w:rsidR="0063797D" w:rsidRPr="00BB32FB">
        <w:rPr>
          <w:rFonts w:asciiTheme="minorHAnsi" w:hAnsiTheme="minorHAnsi" w:cstheme="minorHAnsi"/>
          <w:sz w:val="22"/>
          <w:szCs w:val="22"/>
        </w:rPr>
        <w:t>Acknowledgment and Undertaking</w:t>
      </w:r>
      <w:bookmarkEnd w:id="25"/>
      <w:bookmarkEnd w:id="26"/>
    </w:p>
    <w:p w14:paraId="73CECE82" w14:textId="2F993C61" w:rsidR="0063797D" w:rsidRPr="00BB32FB" w:rsidRDefault="0063797D" w:rsidP="00BB32FB">
      <w:pPr>
        <w:pStyle w:val="a"/>
        <w:bidi w:val="0"/>
        <w:spacing w:before="0" w:after="0" w:line="276" w:lineRule="auto"/>
        <w:ind w:left="188"/>
        <w:jc w:val="left"/>
        <w:rPr>
          <w:rFonts w:asciiTheme="minorHAnsi" w:hAnsiTheme="minorHAnsi" w:cstheme="minorHAnsi"/>
          <w:b/>
          <w:bCs/>
          <w:sz w:val="22"/>
          <w:szCs w:val="22"/>
          <w:u w:val="single"/>
        </w:rPr>
      </w:pPr>
      <w:bookmarkStart w:id="27" w:name="_Toc463848535"/>
      <w:bookmarkStart w:id="28" w:name="_Toc423263946"/>
      <w:r w:rsidRPr="00BB32FB">
        <w:rPr>
          <w:rFonts w:asciiTheme="minorHAnsi" w:hAnsiTheme="minorHAnsi" w:cstheme="minorHAnsi"/>
          <w:b/>
          <w:bCs/>
          <w:sz w:val="22"/>
          <w:szCs w:val="22"/>
          <w:u w:val="single"/>
        </w:rPr>
        <w:t>Data Verification Acknowledgment</w:t>
      </w:r>
      <w:bookmarkEnd w:id="27"/>
      <w:bookmarkEnd w:id="28"/>
    </w:p>
    <w:p w14:paraId="55137271" w14:textId="77777777" w:rsidR="00AD74A0" w:rsidRPr="00BB32FB" w:rsidRDefault="00AD74A0" w:rsidP="00BB32FB">
      <w:pPr>
        <w:pStyle w:val="a"/>
        <w:bidi w:val="0"/>
        <w:spacing w:before="0" w:after="0" w:line="276" w:lineRule="auto"/>
        <w:ind w:left="188"/>
        <w:jc w:val="left"/>
        <w:rPr>
          <w:rFonts w:asciiTheme="minorHAnsi" w:hAnsiTheme="minorHAnsi" w:cstheme="minorHAnsi"/>
          <w:b/>
          <w:bCs/>
          <w:sz w:val="22"/>
          <w:szCs w:val="22"/>
          <w:u w:val="single"/>
          <w:rtl/>
        </w:rPr>
      </w:pPr>
    </w:p>
    <w:p w14:paraId="5FD54417" w14:textId="733C4846" w:rsidR="0063797D" w:rsidRPr="00BB32FB" w:rsidRDefault="0063797D" w:rsidP="00BB32FB">
      <w:pPr>
        <w:bidi w:val="0"/>
        <w:rPr>
          <w:rFonts w:eastAsiaTheme="minorEastAsia" w:cstheme="minorHAnsi"/>
        </w:rPr>
      </w:pPr>
      <w:r w:rsidRPr="00BB32FB">
        <w:rPr>
          <w:rFonts w:cstheme="minorHAnsi"/>
        </w:rPr>
        <w:t xml:space="preserve">We, ....................... Company/Organization, hereby acknowledge </w:t>
      </w:r>
      <w:proofErr w:type="gramStart"/>
      <w:r w:rsidRPr="00BB32FB">
        <w:rPr>
          <w:rFonts w:cstheme="minorHAnsi"/>
        </w:rPr>
        <w:t>to have</w:t>
      </w:r>
      <w:proofErr w:type="gramEnd"/>
      <w:r w:rsidRPr="00BB32FB">
        <w:rPr>
          <w:rFonts w:cstheme="minorHAnsi"/>
        </w:rPr>
        <w:t xml:space="preserve"> no objection or reservation to verify the i</w:t>
      </w:r>
      <w:r w:rsidR="00A749CC" w:rsidRPr="00BB32FB">
        <w:rPr>
          <w:rFonts w:cstheme="minorHAnsi"/>
        </w:rPr>
        <w:t xml:space="preserve">nformation provided for in the </w:t>
      </w:r>
      <w:r w:rsidR="001108EF" w:rsidRPr="00BB32FB">
        <w:rPr>
          <w:rFonts w:cstheme="minorHAnsi"/>
        </w:rPr>
        <w:t>p</w:t>
      </w:r>
      <w:r w:rsidRPr="00BB32FB">
        <w:rPr>
          <w:rFonts w:cstheme="minorHAnsi"/>
        </w:rPr>
        <w:t xml:space="preserve">roposal or annexes, or proposal requirements, whether through phone, interview, or a visit to one or </w:t>
      </w:r>
      <w:proofErr w:type="gramStart"/>
      <w:r w:rsidRPr="00BB32FB">
        <w:rPr>
          <w:rFonts w:cstheme="minorHAnsi"/>
        </w:rPr>
        <w:t>all of</w:t>
      </w:r>
      <w:proofErr w:type="gramEnd"/>
      <w:r w:rsidRPr="00BB32FB">
        <w:rPr>
          <w:rFonts w:cstheme="minorHAnsi"/>
        </w:rPr>
        <w:t xml:space="preserve"> the following: </w:t>
      </w:r>
    </w:p>
    <w:p w14:paraId="13A211BB" w14:textId="77777777" w:rsidR="0063797D" w:rsidRPr="00BB32FB" w:rsidRDefault="0063797D" w:rsidP="00BB32FB">
      <w:pPr>
        <w:pStyle w:val="ListParagraph"/>
        <w:numPr>
          <w:ilvl w:val="0"/>
          <w:numId w:val="2"/>
        </w:numPr>
        <w:bidi w:val="0"/>
        <w:spacing w:after="0"/>
        <w:rPr>
          <w:rFonts w:eastAsiaTheme="minorEastAsia" w:cstheme="minorHAnsi"/>
        </w:rPr>
      </w:pPr>
      <w:r w:rsidRPr="00BB32FB">
        <w:rPr>
          <w:rFonts w:cstheme="minorHAnsi"/>
        </w:rPr>
        <w:t>Our Banks.</w:t>
      </w:r>
    </w:p>
    <w:p w14:paraId="4B8EF193" w14:textId="12961160" w:rsidR="0063797D" w:rsidRPr="00BB32FB" w:rsidRDefault="0063797D" w:rsidP="00BB32FB">
      <w:pPr>
        <w:pStyle w:val="ListParagraph"/>
        <w:numPr>
          <w:ilvl w:val="0"/>
          <w:numId w:val="2"/>
        </w:numPr>
        <w:bidi w:val="0"/>
        <w:spacing w:after="0"/>
        <w:rPr>
          <w:rFonts w:eastAsiaTheme="minorEastAsia" w:cstheme="minorHAnsi"/>
        </w:rPr>
      </w:pPr>
      <w:r w:rsidRPr="00BB32FB">
        <w:rPr>
          <w:rFonts w:cstheme="minorHAnsi"/>
        </w:rPr>
        <w:t xml:space="preserve">Government entities, companies, or institutions with similar projects. </w:t>
      </w:r>
    </w:p>
    <w:p w14:paraId="45D6688C" w14:textId="22253E1C" w:rsidR="0063797D" w:rsidRPr="00BB32FB" w:rsidRDefault="0063797D" w:rsidP="00BB32FB">
      <w:pPr>
        <w:pStyle w:val="ListParagraph"/>
        <w:numPr>
          <w:ilvl w:val="0"/>
          <w:numId w:val="2"/>
        </w:numPr>
        <w:bidi w:val="0"/>
        <w:spacing w:after="0"/>
        <w:rPr>
          <w:rFonts w:eastAsiaTheme="minorEastAsia" w:cstheme="minorHAnsi"/>
        </w:rPr>
      </w:pPr>
      <w:r w:rsidRPr="00BB32FB">
        <w:rPr>
          <w:rFonts w:cstheme="minorHAnsi"/>
        </w:rPr>
        <w:t>Team members.</w:t>
      </w:r>
    </w:p>
    <w:p w14:paraId="4D759C06" w14:textId="77777777" w:rsidR="0063797D" w:rsidRPr="00BB32FB" w:rsidRDefault="0063797D" w:rsidP="00BB32FB">
      <w:pPr>
        <w:pStyle w:val="ListParagraph"/>
        <w:numPr>
          <w:ilvl w:val="0"/>
          <w:numId w:val="2"/>
        </w:numPr>
        <w:bidi w:val="0"/>
        <w:spacing w:after="0"/>
        <w:rPr>
          <w:rFonts w:eastAsiaTheme="minorEastAsia" w:cstheme="minorHAnsi"/>
        </w:rPr>
      </w:pPr>
      <w:r w:rsidRPr="00BB32FB">
        <w:rPr>
          <w:rFonts w:cstheme="minorHAnsi"/>
        </w:rPr>
        <w:t xml:space="preserve">Subcontractors. </w:t>
      </w:r>
    </w:p>
    <w:p w14:paraId="33EF71DD" w14:textId="77777777" w:rsidR="0063797D" w:rsidRPr="00BB32FB" w:rsidRDefault="0063797D" w:rsidP="00BB32FB">
      <w:pPr>
        <w:pStyle w:val="ListParagraph"/>
        <w:numPr>
          <w:ilvl w:val="0"/>
          <w:numId w:val="2"/>
        </w:numPr>
        <w:bidi w:val="0"/>
        <w:spacing w:after="0"/>
        <w:rPr>
          <w:rFonts w:eastAsiaTheme="minorEastAsia" w:cstheme="minorHAnsi"/>
        </w:rPr>
      </w:pPr>
      <w:r w:rsidRPr="00BB32FB">
        <w:rPr>
          <w:rFonts w:cstheme="minorHAnsi"/>
        </w:rPr>
        <w:t>Chartered Accountants auditing financial statement.</w:t>
      </w:r>
    </w:p>
    <w:p w14:paraId="03F00368" w14:textId="3FDA7C0F" w:rsidR="0063797D" w:rsidRPr="00BB32FB" w:rsidRDefault="0063797D" w:rsidP="00BB32FB">
      <w:pPr>
        <w:pStyle w:val="ListParagraph"/>
        <w:numPr>
          <w:ilvl w:val="0"/>
          <w:numId w:val="2"/>
        </w:numPr>
        <w:bidi w:val="0"/>
        <w:spacing w:after="0"/>
        <w:rPr>
          <w:rFonts w:eastAsiaTheme="minorEastAsia" w:cstheme="minorHAnsi"/>
        </w:rPr>
      </w:pPr>
      <w:r w:rsidRPr="00BB32FB">
        <w:rPr>
          <w:rFonts w:cstheme="minorHAnsi"/>
        </w:rPr>
        <w:t xml:space="preserve">Any other sources the </w:t>
      </w:r>
      <w:r w:rsidR="00857DD1" w:rsidRPr="00BB32FB">
        <w:rPr>
          <w:rFonts w:cstheme="minorHAnsi"/>
        </w:rPr>
        <w:t>Foundation</w:t>
      </w:r>
      <w:r w:rsidRPr="00BB32FB">
        <w:rPr>
          <w:rFonts w:cstheme="minorHAnsi"/>
        </w:rPr>
        <w:t xml:space="preserve"> deems necessary to contact and verify the information provided for in the proposal by the Vendor. </w:t>
      </w:r>
    </w:p>
    <w:p w14:paraId="29BF5146" w14:textId="77777777" w:rsidR="0063797D" w:rsidRPr="00BB32FB" w:rsidRDefault="0063797D" w:rsidP="00BB32FB">
      <w:pPr>
        <w:bidi w:val="0"/>
        <w:spacing w:after="0"/>
        <w:ind w:firstLine="720"/>
        <w:rPr>
          <w:rFonts w:cstheme="minorHAnsi"/>
          <w:rtl/>
        </w:rPr>
      </w:pPr>
    </w:p>
    <w:p w14:paraId="2B9DAF84" w14:textId="03FF2E74" w:rsidR="0063797D" w:rsidRPr="00BB32FB" w:rsidRDefault="00DC6038" w:rsidP="00BB32FB">
      <w:pPr>
        <w:bidi w:val="0"/>
        <w:spacing w:after="0"/>
        <w:ind w:firstLine="720"/>
        <w:rPr>
          <w:rFonts w:cstheme="minorHAnsi"/>
        </w:rPr>
      </w:pPr>
      <w:r w:rsidRPr="00BB32FB">
        <w:rPr>
          <w:rFonts w:cstheme="minorHAnsi"/>
          <w:b/>
          <w:bCs/>
          <w:noProof/>
          <w:u w:val="single"/>
        </w:rPr>
        <mc:AlternateContent>
          <mc:Choice Requires="wps">
            <w:drawing>
              <wp:anchor distT="0" distB="0" distL="114300" distR="114300" simplePos="0" relativeHeight="251658242" behindDoc="0" locked="0" layoutInCell="1" allowOverlap="1" wp14:anchorId="4C8DFC42" wp14:editId="6FA3CACD">
                <wp:simplePos x="0" y="0"/>
                <wp:positionH relativeFrom="column">
                  <wp:posOffset>3716351</wp:posOffset>
                </wp:positionH>
                <wp:positionV relativeFrom="paragraph">
                  <wp:posOffset>246408</wp:posOffset>
                </wp:positionV>
                <wp:extent cx="2475865" cy="419735"/>
                <wp:effectExtent l="0" t="0" r="0" b="0"/>
                <wp:wrapNone/>
                <wp:docPr id="31" name="Text Box 3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75865" cy="4197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7BE8973" w14:textId="77777777" w:rsidR="00C82E52" w:rsidRPr="008D08D6" w:rsidRDefault="00C82E52" w:rsidP="00DC6038">
                            <w:pPr>
                              <w:bidi w:val="0"/>
                              <w:rPr>
                                <w:rFonts w:cstheme="minorHAnsi"/>
                                <w:b/>
                                <w:bCs/>
                                <w:sz w:val="24"/>
                                <w:szCs w:val="24"/>
                              </w:rPr>
                            </w:pPr>
                            <w:r w:rsidRPr="008D08D6">
                              <w:rPr>
                                <w:rFonts w:cstheme="minorHAnsi"/>
                                <w:b/>
                                <w:bCs/>
                                <w:sz w:val="24"/>
                                <w:szCs w:val="24"/>
                              </w:rPr>
                              <w:t xml:space="preserve">Stamp </w:t>
                            </w:r>
                          </w:p>
                        </w:txbxContent>
                      </wps:txbx>
                      <wps:bodyPr rot="0" vert="horz" wrap="square" lIns="91440" tIns="45720" rIns="91440" bIns="45720" anchor="t" anchorCtr="0" upright="1">
                        <a:spAutoFit/>
                      </wps:bodyPr>
                    </wps:wsp>
                  </a:graphicData>
                </a:graphic>
                <wp14:sizeRelH relativeFrom="margin">
                  <wp14:pctWidth>40000</wp14:pctWidth>
                </wp14:sizeRelH>
                <wp14:sizeRelV relativeFrom="margin">
                  <wp14:pctHeight>20000</wp14:pctHeight>
                </wp14:sizeRelV>
              </wp:anchor>
            </w:drawing>
          </mc:Choice>
          <mc:Fallback>
            <w:pict>
              <v:shapetype w14:anchorId="4C8DFC42" id="_x0000_t202" coordsize="21600,21600" o:spt="202" path="m,l,21600r21600,l21600,xe">
                <v:stroke joinstyle="miter"/>
                <v:path gradientshapeok="t" o:connecttype="rect"/>
              </v:shapetype>
              <v:shape id="Text Box 31" o:spid="_x0000_s1026" type="#_x0000_t202" style="position:absolute;left:0;text-align:left;margin-left:292.65pt;margin-top:19.4pt;width:194.95pt;height:33.05pt;z-index:251658242;visibility:visible;mso-wrap-style:square;mso-width-percent:400;mso-height-percent:200;mso-wrap-distance-left:9pt;mso-wrap-distance-top:0;mso-wrap-distance-right:9pt;mso-wrap-distance-bottom:0;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" filled="f" stroked="f">
                <v:textbox style="mso-fit-shape-to-text:t">
                  <w:txbxContent>
                    <w:p w14:paraId="07BE8973" w14:textId="77777777" w:rsidR="00C82E52" w:rsidRPr="008D08D6" w:rsidRDefault="00C82E52" w:rsidP="00DC6038">
                      <w:pPr>
                        <w:bidi w:val="0"/>
                        <w:rPr>
                          <w:rFonts w:cstheme="minorHAnsi"/>
                          <w:b/>
                          <w:bCs/>
                          <w:sz w:val="24"/>
                          <w:szCs w:val="24"/>
                        </w:rPr>
                      </w:pPr>
                      <w:r w:rsidRPr="008D08D6">
                        <w:rPr>
                          <w:rFonts w:cstheme="minorHAnsi"/>
                          <w:b/>
                          <w:bCs/>
                          <w:sz w:val="24"/>
                          <w:szCs w:val="24"/>
                        </w:rPr>
                        <w:t xml:space="preserve">Stamp </w:t>
                      </w:r>
                    </w:p>
                  </w:txbxContent>
                </v:textbox>
              </v:shape>
            </w:pict>
          </mc:Fallback>
        </mc:AlternateContent>
      </w:r>
      <w:r w:rsidRPr="00BB32FB">
        <w:rPr>
          <w:rFonts w:cstheme="minorHAnsi"/>
          <w:noProof/>
          <w:u w:val="single"/>
        </w:rPr>
        <mc:AlternateContent>
          <mc:Choice Requires="wps">
            <w:drawing>
              <wp:anchor distT="0" distB="0" distL="114300" distR="114300" simplePos="0" relativeHeight="251658240" behindDoc="0" locked="0" layoutInCell="1" allowOverlap="1" wp14:anchorId="43FB347F" wp14:editId="3C817636">
                <wp:simplePos x="0" y="0"/>
                <wp:positionH relativeFrom="column">
                  <wp:posOffset>-13335</wp:posOffset>
                </wp:positionH>
                <wp:positionV relativeFrom="paragraph">
                  <wp:posOffset>229235</wp:posOffset>
                </wp:positionV>
                <wp:extent cx="2475865" cy="470535"/>
                <wp:effectExtent l="1270" t="0" r="0" b="0"/>
                <wp:wrapNone/>
                <wp:docPr id="32" name="Text Box 3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75865" cy="4705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D79AFEC" w14:textId="77777777" w:rsidR="00C82E52" w:rsidRPr="008D08D6" w:rsidRDefault="00C82E52" w:rsidP="00DC6038">
                            <w:pPr>
                              <w:bidi w:val="0"/>
                              <w:rPr>
                                <w:rFonts w:cstheme="minorHAnsi"/>
                                <w:b/>
                                <w:bCs/>
                                <w:sz w:val="24"/>
                                <w:szCs w:val="24"/>
                              </w:rPr>
                            </w:pPr>
                            <w:r w:rsidRPr="008D08D6">
                              <w:rPr>
                                <w:rFonts w:cstheme="minorHAnsi"/>
                                <w:b/>
                                <w:bCs/>
                                <w:sz w:val="24"/>
                                <w:szCs w:val="24"/>
                              </w:rPr>
                              <w:t>Authorized Individual</w:t>
                            </w:r>
                          </w:p>
                        </w:txbxContent>
                      </wps:txbx>
                      <wps:bodyPr rot="0" vert="horz" wrap="square" lIns="91440" tIns="45720" rIns="91440" bIns="45720" anchor="t" anchorCtr="0" upright="1">
                        <a:spAutoFit/>
                      </wps:bodyPr>
                    </wps:wsp>
                  </a:graphicData>
                </a:graphic>
                <wp14:sizeRelH relativeFrom="margin">
                  <wp14:pctWidth>40000</wp14:pctWidth>
                </wp14:sizeRelH>
                <wp14:sizeRelV relativeFrom="margin">
                  <wp14:pctHeight>20000</wp14:pctHeight>
                </wp14:sizeRelV>
              </wp:anchor>
            </w:drawing>
          </mc:Choice>
          <mc:Fallback>
            <w:pict>
              <v:shape w14:anchorId="43FB347F" id="Text Box 32" o:spid="_x0000_s1027" type="#_x0000_t202" style="position:absolute;left:0;text-align:left;margin-left:-1.05pt;margin-top:18.05pt;width:194.95pt;height:37.05pt;z-index:251658240;visibility:visible;mso-wrap-style:square;mso-width-percent:400;mso-height-percent:200;mso-wrap-distance-left:9pt;mso-wrap-distance-top:0;mso-wrap-distance-right:9pt;mso-wrap-distance-bottom:0;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" filled="f" stroked="f">
                <v:textbox style="mso-fit-shape-to-text:t">
                  <w:txbxContent>
                    <w:p w14:paraId="5D79AFEC" w14:textId="77777777" w:rsidR="00C82E52" w:rsidRPr="008D08D6" w:rsidRDefault="00C82E52" w:rsidP="00DC6038">
                      <w:pPr>
                        <w:bidi w:val="0"/>
                        <w:rPr>
                          <w:rFonts w:cstheme="minorHAnsi"/>
                          <w:b/>
                          <w:bCs/>
                          <w:sz w:val="24"/>
                          <w:szCs w:val="24"/>
                        </w:rPr>
                      </w:pPr>
                      <w:r w:rsidRPr="008D08D6">
                        <w:rPr>
                          <w:rFonts w:cstheme="minorHAnsi"/>
                          <w:b/>
                          <w:bCs/>
                          <w:sz w:val="24"/>
                          <w:szCs w:val="24"/>
                        </w:rPr>
                        <w:t>Authorized Individual</w:t>
                      </w:r>
                    </w:p>
                  </w:txbxContent>
                </v:textbox>
              </v:shape>
            </w:pict>
          </mc:Fallback>
        </mc:AlternateContent>
      </w:r>
    </w:p>
    <w:bookmarkStart w:id="29" w:name="_Toc286048514"/>
    <w:p w14:paraId="5B63208F" w14:textId="13C44A18" w:rsidR="0063797D" w:rsidRPr="00BB32FB" w:rsidRDefault="00DC6038" w:rsidP="00BB32FB">
      <w:pPr>
        <w:bidi w:val="0"/>
        <w:rPr>
          <w:rFonts w:cstheme="minorHAnsi"/>
          <w:b/>
          <w:bCs/>
          <w:u w:val="single"/>
        </w:rPr>
      </w:pPr>
      <w:r w:rsidRPr="00BB32FB">
        <w:rPr>
          <w:rFonts w:cstheme="minorHAnsi"/>
          <w:noProof/>
        </w:rPr>
        <mc:AlternateContent>
          <mc:Choice Requires="wps">
            <w:drawing>
              <wp:anchor distT="0" distB="0" distL="114300" distR="114300" simplePos="0" relativeHeight="251658241" behindDoc="0" locked="0" layoutInCell="1" allowOverlap="1" wp14:anchorId="5214E1C5" wp14:editId="04F058D6">
                <wp:simplePos x="0" y="0"/>
                <wp:positionH relativeFrom="column">
                  <wp:posOffset>-10795</wp:posOffset>
                </wp:positionH>
                <wp:positionV relativeFrom="paragraph">
                  <wp:posOffset>393700</wp:posOffset>
                </wp:positionV>
                <wp:extent cx="2475865" cy="1405255"/>
                <wp:effectExtent l="0" t="0" r="0" b="2540"/>
                <wp:wrapNone/>
                <wp:docPr id="30" name="Text Box 3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75865" cy="1405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0ADAE24" w14:textId="77777777" w:rsidR="00C82E52" w:rsidRPr="008D08D6" w:rsidRDefault="00C82E52" w:rsidP="00DC6038">
                            <w:pPr>
                              <w:bidi w:val="0"/>
                              <w:rPr>
                                <w:rFonts w:cstheme="minorHAnsi"/>
                                <w:sz w:val="24"/>
                                <w:szCs w:val="24"/>
                              </w:rPr>
                            </w:pPr>
                            <w:r w:rsidRPr="008D08D6">
                              <w:rPr>
                                <w:rFonts w:cstheme="minorHAnsi"/>
                                <w:sz w:val="24"/>
                                <w:szCs w:val="24"/>
                              </w:rPr>
                              <w:t xml:space="preserve">Name: </w:t>
                            </w:r>
                          </w:p>
                          <w:p w14:paraId="51FE7E5B" w14:textId="22828FB6" w:rsidR="00C82E52" w:rsidRPr="008D08D6" w:rsidRDefault="00C82E52" w:rsidP="00DC6038">
                            <w:pPr>
                              <w:bidi w:val="0"/>
                              <w:rPr>
                                <w:rFonts w:cstheme="minorHAnsi"/>
                                <w:sz w:val="24"/>
                                <w:szCs w:val="24"/>
                              </w:rPr>
                            </w:pPr>
                            <w:r w:rsidRPr="008D08D6">
                              <w:rPr>
                                <w:rFonts w:cstheme="minorHAnsi"/>
                                <w:sz w:val="24"/>
                                <w:szCs w:val="24"/>
                              </w:rPr>
                              <w:t xml:space="preserve">Position: </w:t>
                            </w:r>
                          </w:p>
                          <w:p w14:paraId="2B425CD3" w14:textId="77777777" w:rsidR="00C82E52" w:rsidRPr="008D08D6" w:rsidRDefault="00C82E52" w:rsidP="00DC6038">
                            <w:pPr>
                              <w:bidi w:val="0"/>
                              <w:rPr>
                                <w:rFonts w:cstheme="minorHAnsi"/>
                                <w:sz w:val="24"/>
                                <w:szCs w:val="24"/>
                              </w:rPr>
                            </w:pPr>
                            <w:r w:rsidRPr="008D08D6">
                              <w:rPr>
                                <w:rFonts w:cstheme="minorHAnsi"/>
                                <w:sz w:val="24"/>
                                <w:szCs w:val="24"/>
                              </w:rPr>
                              <w:t xml:space="preserve">Signature: </w:t>
                            </w:r>
                          </w:p>
                          <w:p w14:paraId="2BEFD67B" w14:textId="77777777" w:rsidR="00C82E52" w:rsidRPr="008D08D6" w:rsidRDefault="00C82E52" w:rsidP="00DC6038">
                            <w:pPr>
                              <w:bidi w:val="0"/>
                              <w:rPr>
                                <w:rFonts w:cstheme="minorHAnsi"/>
                                <w:sz w:val="24"/>
                                <w:szCs w:val="24"/>
                              </w:rPr>
                            </w:pPr>
                            <w:r w:rsidRPr="008D08D6">
                              <w:rPr>
                                <w:rFonts w:cstheme="minorHAnsi"/>
                                <w:sz w:val="24"/>
                                <w:szCs w:val="24"/>
                              </w:rPr>
                              <w:t xml:space="preserve">Date: </w:t>
                            </w:r>
                          </w:p>
                        </w:txbxContent>
                      </wps:txbx>
                      <wps:bodyPr rot="0" vert="horz" wrap="square" lIns="91440" tIns="45720" rIns="91440" bIns="45720" anchor="t" anchorCtr="0" upright="1">
                        <a:spAutoFit/>
                      </wps:bodyPr>
                    </wps:wsp>
                  </a:graphicData>
                </a:graphic>
                <wp14:sizeRelH relativeFrom="margin">
                  <wp14:pctWidth>40000</wp14:pctWidth>
                </wp14:sizeRelH>
                <wp14:sizeRelV relativeFrom="margin">
                  <wp14:pctHeight>20000</wp14:pctHeight>
                </wp14:sizeRelV>
              </wp:anchor>
            </w:drawing>
          </mc:Choice>
          <mc:Fallback>
            <w:pict>
              <v:shape w14:anchorId="5214E1C5" id="Text Box 30" o:spid="_x0000_s1028" type="#_x0000_t202" style="position:absolute;margin-left:-.85pt;margin-top:31pt;width:194.95pt;height:110.65pt;z-index:251658241;visibility:visible;mso-wrap-style:square;mso-width-percent:400;mso-height-percent:200;mso-wrap-distance-left:9pt;mso-wrap-distance-top:0;mso-wrap-distance-right:9pt;mso-wrap-distance-bottom:0;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" filled="f" stroked="f">
                <v:textbox style="mso-fit-shape-to-text:t">
                  <w:txbxContent>
                    <w:p w14:paraId="70ADAE24" w14:textId="77777777" w:rsidR="00C82E52" w:rsidRPr="008D08D6" w:rsidRDefault="00C82E52" w:rsidP="00DC6038">
                      <w:pPr>
                        <w:bidi w:val="0"/>
                        <w:rPr>
                          <w:rFonts w:cstheme="minorHAnsi"/>
                          <w:sz w:val="24"/>
                          <w:szCs w:val="24"/>
                        </w:rPr>
                      </w:pPr>
                      <w:r w:rsidRPr="008D08D6">
                        <w:rPr>
                          <w:rFonts w:cstheme="minorHAnsi"/>
                          <w:sz w:val="24"/>
                          <w:szCs w:val="24"/>
                        </w:rPr>
                        <w:t xml:space="preserve">Name: </w:t>
                      </w:r>
                    </w:p>
                    <w:p w14:paraId="51FE7E5B" w14:textId="22828FB6" w:rsidR="00C82E52" w:rsidRPr="008D08D6" w:rsidRDefault="00C82E52" w:rsidP="00DC6038">
                      <w:pPr>
                        <w:bidi w:val="0"/>
                        <w:rPr>
                          <w:rFonts w:cstheme="minorHAnsi"/>
                          <w:sz w:val="24"/>
                          <w:szCs w:val="24"/>
                        </w:rPr>
                      </w:pPr>
                      <w:r w:rsidRPr="008D08D6">
                        <w:rPr>
                          <w:rFonts w:cstheme="minorHAnsi"/>
                          <w:sz w:val="24"/>
                          <w:szCs w:val="24"/>
                        </w:rPr>
                        <w:t xml:space="preserve">Position: </w:t>
                      </w:r>
                    </w:p>
                    <w:p w14:paraId="2B425CD3" w14:textId="77777777" w:rsidR="00C82E52" w:rsidRPr="008D08D6" w:rsidRDefault="00C82E52" w:rsidP="00DC6038">
                      <w:pPr>
                        <w:bidi w:val="0"/>
                        <w:rPr>
                          <w:rFonts w:cstheme="minorHAnsi"/>
                          <w:sz w:val="24"/>
                          <w:szCs w:val="24"/>
                        </w:rPr>
                      </w:pPr>
                      <w:r w:rsidRPr="008D08D6">
                        <w:rPr>
                          <w:rFonts w:cstheme="minorHAnsi"/>
                          <w:sz w:val="24"/>
                          <w:szCs w:val="24"/>
                        </w:rPr>
                        <w:t xml:space="preserve">Signature: </w:t>
                      </w:r>
                    </w:p>
                    <w:p w14:paraId="2BEFD67B" w14:textId="77777777" w:rsidR="00C82E52" w:rsidRPr="008D08D6" w:rsidRDefault="00C82E52" w:rsidP="00DC6038">
                      <w:pPr>
                        <w:bidi w:val="0"/>
                        <w:rPr>
                          <w:rFonts w:cstheme="minorHAnsi"/>
                          <w:sz w:val="24"/>
                          <w:szCs w:val="24"/>
                        </w:rPr>
                      </w:pPr>
                      <w:r w:rsidRPr="008D08D6">
                        <w:rPr>
                          <w:rFonts w:cstheme="minorHAnsi"/>
                          <w:sz w:val="24"/>
                          <w:szCs w:val="24"/>
                        </w:rPr>
                        <w:t xml:space="preserve">Date: </w:t>
                      </w:r>
                    </w:p>
                  </w:txbxContent>
                </v:textbox>
              </v:shape>
            </w:pict>
          </mc:Fallback>
        </mc:AlternateContent>
      </w:r>
    </w:p>
    <w:p w14:paraId="04E50457" w14:textId="6E6AD6EE" w:rsidR="0063797D" w:rsidRPr="00BB32FB" w:rsidRDefault="0063797D" w:rsidP="00BB32FB">
      <w:pPr>
        <w:bidi w:val="0"/>
        <w:rPr>
          <w:rFonts w:cstheme="minorHAnsi"/>
          <w:b/>
          <w:bCs/>
          <w:u w:val="single"/>
          <w:rtl/>
        </w:rPr>
      </w:pPr>
    </w:p>
    <w:p w14:paraId="60E430C8" w14:textId="77777777" w:rsidR="0063797D" w:rsidRDefault="0063797D" w:rsidP="00BB32FB">
      <w:pPr>
        <w:bidi w:val="0"/>
        <w:rPr>
          <w:rFonts w:cstheme="minorHAnsi"/>
          <w:b/>
          <w:bCs/>
          <w:u w:val="single"/>
        </w:rPr>
      </w:pPr>
    </w:p>
    <w:p w14:paraId="5745440A" w14:textId="77777777" w:rsidR="00AD4199" w:rsidRDefault="00AD4199" w:rsidP="00AD4199">
      <w:pPr>
        <w:bidi w:val="0"/>
        <w:rPr>
          <w:rFonts w:cstheme="minorHAnsi"/>
          <w:b/>
          <w:bCs/>
          <w:u w:val="single"/>
        </w:rPr>
      </w:pPr>
    </w:p>
    <w:p w14:paraId="798E39AC" w14:textId="77777777" w:rsidR="00AD4199" w:rsidRDefault="00AD4199" w:rsidP="00AD4199">
      <w:pPr>
        <w:bidi w:val="0"/>
        <w:rPr>
          <w:rFonts w:cstheme="minorHAnsi"/>
          <w:b/>
          <w:bCs/>
          <w:u w:val="single"/>
        </w:rPr>
      </w:pPr>
    </w:p>
    <w:p w14:paraId="2F7276EE" w14:textId="77777777" w:rsidR="00AD4199" w:rsidRDefault="00AD4199" w:rsidP="00AD4199">
      <w:pPr>
        <w:bidi w:val="0"/>
        <w:rPr>
          <w:rFonts w:cstheme="minorHAnsi"/>
          <w:b/>
          <w:bCs/>
          <w:u w:val="single"/>
        </w:rPr>
      </w:pPr>
    </w:p>
    <w:p w14:paraId="7944AD0D" w14:textId="77777777" w:rsidR="00AD4199" w:rsidRDefault="00AD4199" w:rsidP="00AD4199">
      <w:pPr>
        <w:bidi w:val="0"/>
        <w:rPr>
          <w:rFonts w:cstheme="minorHAnsi"/>
          <w:b/>
          <w:bCs/>
          <w:u w:val="single"/>
        </w:rPr>
      </w:pPr>
    </w:p>
    <w:p w14:paraId="21EA9A68" w14:textId="77777777" w:rsidR="00AD4199" w:rsidRDefault="00AD4199" w:rsidP="00AD4199">
      <w:pPr>
        <w:bidi w:val="0"/>
        <w:rPr>
          <w:rFonts w:cstheme="minorHAnsi"/>
          <w:b/>
          <w:bCs/>
          <w:u w:val="single"/>
        </w:rPr>
      </w:pPr>
    </w:p>
    <w:p w14:paraId="63853439" w14:textId="77777777" w:rsidR="00AD4199" w:rsidRDefault="00AD4199" w:rsidP="00AD4199">
      <w:pPr>
        <w:bidi w:val="0"/>
        <w:rPr>
          <w:rFonts w:cstheme="minorHAnsi"/>
          <w:b/>
          <w:bCs/>
          <w:u w:val="single"/>
        </w:rPr>
      </w:pPr>
    </w:p>
    <w:p w14:paraId="67B5BDA3" w14:textId="77777777" w:rsidR="00AD4199" w:rsidRDefault="00AD4199" w:rsidP="00AD4199">
      <w:pPr>
        <w:bidi w:val="0"/>
        <w:rPr>
          <w:rFonts w:cstheme="minorHAnsi"/>
          <w:b/>
          <w:bCs/>
          <w:u w:val="single"/>
        </w:rPr>
      </w:pPr>
    </w:p>
    <w:p w14:paraId="22F87A3A" w14:textId="77777777" w:rsidR="00AD4199" w:rsidRDefault="00AD4199" w:rsidP="00AD4199">
      <w:pPr>
        <w:bidi w:val="0"/>
        <w:rPr>
          <w:rFonts w:cstheme="minorHAnsi"/>
          <w:b/>
          <w:bCs/>
          <w:u w:val="single"/>
        </w:rPr>
      </w:pPr>
    </w:p>
    <w:p w14:paraId="0E1F310F" w14:textId="77777777" w:rsidR="00AD4199" w:rsidRDefault="00AD4199" w:rsidP="00AD4199">
      <w:pPr>
        <w:bidi w:val="0"/>
        <w:rPr>
          <w:rFonts w:cstheme="minorHAnsi"/>
          <w:b/>
          <w:bCs/>
          <w:u w:val="single"/>
        </w:rPr>
      </w:pPr>
    </w:p>
    <w:p w14:paraId="5334E447" w14:textId="77777777" w:rsidR="00AD4199" w:rsidRDefault="00AD4199" w:rsidP="00AD4199">
      <w:pPr>
        <w:bidi w:val="0"/>
        <w:rPr>
          <w:rFonts w:cstheme="minorHAnsi"/>
          <w:b/>
          <w:bCs/>
          <w:u w:val="single"/>
        </w:rPr>
      </w:pPr>
    </w:p>
    <w:p w14:paraId="6F3E412E" w14:textId="77777777" w:rsidR="00AD4199" w:rsidRDefault="00AD4199" w:rsidP="00AD4199">
      <w:pPr>
        <w:bidi w:val="0"/>
        <w:rPr>
          <w:rFonts w:cstheme="minorHAnsi"/>
          <w:b/>
          <w:bCs/>
          <w:u w:val="single"/>
        </w:rPr>
      </w:pPr>
    </w:p>
    <w:p w14:paraId="30FD6CE5" w14:textId="77777777" w:rsidR="00AD4199" w:rsidRDefault="00AD4199" w:rsidP="00AD4199">
      <w:pPr>
        <w:bidi w:val="0"/>
        <w:rPr>
          <w:rFonts w:cstheme="minorHAnsi"/>
          <w:b/>
          <w:bCs/>
          <w:u w:val="single"/>
        </w:rPr>
      </w:pPr>
    </w:p>
    <w:p w14:paraId="1AB0C47A" w14:textId="77777777" w:rsidR="00AD4199" w:rsidRDefault="00AD4199" w:rsidP="00AD4199">
      <w:pPr>
        <w:bidi w:val="0"/>
        <w:rPr>
          <w:rFonts w:cstheme="minorHAnsi"/>
          <w:b/>
          <w:bCs/>
          <w:u w:val="single"/>
        </w:rPr>
      </w:pPr>
    </w:p>
    <w:p w14:paraId="3FBC5BD3" w14:textId="77777777" w:rsidR="00AD4199" w:rsidRDefault="00AD4199" w:rsidP="00AD4199">
      <w:pPr>
        <w:bidi w:val="0"/>
        <w:rPr>
          <w:rFonts w:cstheme="minorHAnsi"/>
          <w:b/>
          <w:bCs/>
          <w:u w:val="single"/>
        </w:rPr>
      </w:pPr>
    </w:p>
    <w:p w14:paraId="768398DA" w14:textId="77777777" w:rsidR="00AD4199" w:rsidRPr="00AD4199" w:rsidRDefault="00AD4199" w:rsidP="00AD4199">
      <w:pPr>
        <w:pStyle w:val="Heading1"/>
        <w:rPr>
          <w:rFonts w:asciiTheme="minorHAnsi" w:hAnsiTheme="minorHAnsi" w:cstheme="minorHAnsi"/>
          <w:sz w:val="22"/>
          <w:szCs w:val="22"/>
        </w:rPr>
      </w:pPr>
      <w:r w:rsidRPr="00AD4199">
        <w:rPr>
          <w:rFonts w:asciiTheme="minorHAnsi" w:hAnsiTheme="minorHAnsi" w:cstheme="minorHAnsi"/>
          <w:sz w:val="22"/>
          <w:szCs w:val="22"/>
        </w:rPr>
        <w:lastRenderedPageBreak/>
        <w:t>Appendix 2: Additional Information</w:t>
      </w:r>
    </w:p>
    <w:p w14:paraId="318BD384" w14:textId="77777777" w:rsidR="00AD4199" w:rsidRPr="00AD4199" w:rsidRDefault="00AD4199" w:rsidP="00AD4199">
      <w:pPr>
        <w:bidi w:val="0"/>
        <w:rPr>
          <w:rStyle w:val="normaltextrun"/>
          <w:rFonts w:ascii="Calibri" w:eastAsiaTheme="majorEastAsia" w:hAnsi="Calibri" w:cs="Calibri"/>
        </w:rPr>
      </w:pPr>
      <w:r w:rsidRPr="00AD4199">
        <w:rPr>
          <w:rStyle w:val="normaltextrun"/>
          <w:rFonts w:ascii="Calibri" w:eastAsiaTheme="majorEastAsia" w:hAnsi="Calibri" w:cs="Calibri"/>
        </w:rPr>
        <w:t xml:space="preserve">The following annexures form part of this RFP and shall be made available to Bidders on request through the supplier portal:</w:t>
      </w:r>
    </w:p>
    <w:p w14:paraId="6B00CAA2" w14:textId="0C80A607" w:rsidR="00CE5D1F" w:rsidRPr="00A725E8" w:rsidRDefault="00CE5D1F" w:rsidP="00B63124">
      <w:pPr>
        <w:pStyle w:val="ListParagraph"/>
        <w:bidi w:val="0"/>
        <w:spacing w:after="0"/>
        <w:rPr>
          <w:rFonts w:cstheme="minorHAnsi"/>
        </w:rPr>
        <w:numPr>
          <w:ilvl w:val="0"/>
          <w:numId w:val="900"/>
        </w:numPr>
        <w:ind w:left="720" w:hanging="360"/>
      </w:pPr>
      <w:r w:rsidRPr="00A725E8">
        <w:rPr>
          <w:rFonts w:cstheme="minorHAnsi"/>
          <w:b w:val="true"/>
          <w:bCs w:val="true"/>
        </w:rPr>
        <w:t xml:space="preserve">Annexure A: </w:t>
      </w:r>
      <w:r w:rsidRPr="00A725E8">
        <w:rPr>
          <w:rFonts w:cstheme="minorHAnsi"/>
          <w:b w:val="false"/>
          <w:bCs w:val="false"/>
        </w:rPr>
        <w:t xml:space="preserve">Misk Leadership Track – program profiles, objectives, target audiences, and annual beneficiary volumes.</w:t>
      </w:r>
    </w:p>
    <w:p w14:paraId="6B00CAA2" w14:textId="0C80A607" w:rsidR="00CE5D1F" w:rsidRPr="00A725E8" w:rsidRDefault="00CE5D1F" w:rsidP="00B63124">
      <w:pPr>
        <w:pStyle w:val="ListParagraph"/>
        <w:bidi w:val="0"/>
        <w:spacing w:after="0"/>
        <w:rPr>
          <w:rFonts w:cstheme="minorHAnsi"/>
        </w:rPr>
        <w:numPr>
          <w:ilvl w:val="0"/>
          <w:numId w:val="900"/>
        </w:numPr>
        <w:ind w:left="720" w:hanging="360"/>
      </w:pPr>
      <w:r w:rsidRPr="00A725E8">
        <w:rPr>
          <w:rFonts w:cstheme="minorHAnsi"/>
          <w:b w:val="true"/>
          <w:bCs w:val="true"/>
        </w:rPr>
        <w:t xml:space="preserve">Annexure B: </w:t>
      </w:r>
      <w:r w:rsidRPr="00A725E8">
        <w:rPr>
          <w:rFonts w:cstheme="minorHAnsi"/>
          <w:b w:val="false"/>
          <w:bCs w:val="false"/>
        </w:rPr>
        <w:t xml:space="preserve">Misk Leadership Competency Model – the competencies, their current definitions, and behavioural indicators.</w:t>
      </w:r>
    </w:p>
    <w:p w14:paraId="6B00CAA2" w14:textId="0C80A607" w:rsidR="00CE5D1F" w:rsidRPr="00A725E8" w:rsidRDefault="00CE5D1F" w:rsidP="00B63124">
      <w:pPr>
        <w:pStyle w:val="ListParagraph"/>
        <w:bidi w:val="0"/>
        <w:spacing w:after="0"/>
        <w:rPr>
          <w:rFonts w:cstheme="minorHAnsi"/>
        </w:rPr>
        <w:numPr>
          <w:ilvl w:val="0"/>
          <w:numId w:val="900"/>
        </w:numPr>
        <w:ind w:left="720" w:hanging="360"/>
      </w:pPr>
      <w:r w:rsidRPr="00A725E8">
        <w:rPr>
          <w:rFonts w:cstheme="minorHAnsi"/>
          <w:b w:val="true"/>
          <w:bCs w:val="true"/>
        </w:rPr>
        <w:t xml:space="preserve">Annexure C: </w:t>
      </w:r>
      <w:r w:rsidRPr="00A725E8">
        <w:rPr>
          <w:rFonts w:cstheme="minorHAnsi"/>
          <w:b w:val="false"/>
          <w:bCs w:val="false"/>
        </w:rPr>
        <w:t xml:space="preserve">Leadership Track selection processes and current assessment practice.</w:t>
      </w:r>
    </w:p>
    <w:p w14:paraId="6B00CAA2" w14:textId="0C80A607" w:rsidR="00CE5D1F" w:rsidRPr="00A725E8" w:rsidRDefault="00CE5D1F" w:rsidP="00B63124">
      <w:pPr>
        <w:pStyle w:val="ListParagraph"/>
        <w:bidi w:val="0"/>
        <w:spacing w:after="0"/>
        <w:rPr>
          <w:rFonts w:cstheme="minorHAnsi"/>
        </w:rPr>
        <w:numPr>
          <w:ilvl w:val="0"/>
          <w:numId w:val="900"/>
        </w:numPr>
        <w:ind w:left="720" w:hanging="360"/>
      </w:pPr>
      <w:r w:rsidRPr="00A725E8">
        <w:rPr>
          <w:rFonts w:cstheme="minorHAnsi"/>
          <w:b w:val="true"/>
          <w:bCs w:val="true"/>
        </w:rPr>
        <w:t xml:space="preserve">Annexure D: </w:t>
      </w:r>
      <w:r w:rsidRPr="00A725E8">
        <w:rPr>
          <w:rFonts w:cstheme="minorHAnsi"/>
          <w:b w:val="false"/>
          <w:bCs w:val="false"/>
        </w:rPr>
        <w:t xml:space="preserve">The Foundation’s information security and personal data protection requirements.</w:t>
      </w:r>
    </w:p>
    <w:p w14:paraId="6B00CAA2" w14:textId="0C80A607" w:rsidR="00CE5D1F" w:rsidRPr="00A725E8" w:rsidRDefault="00CE5D1F" w:rsidP="00B63124">
      <w:pPr>
        <w:pStyle w:val="ListParagraph"/>
        <w:bidi w:val="0"/>
        <w:spacing w:after="0"/>
        <w:rPr>
          <w:rFonts w:cstheme="minorHAnsi"/>
        </w:rPr>
        <w:numPr>
          <w:ilvl w:val="0"/>
          <w:numId w:val="900"/>
        </w:numPr>
        <w:ind w:left="720" w:hanging="360"/>
      </w:pPr>
      <w:r w:rsidRPr="00A725E8">
        <w:rPr>
          <w:rFonts w:cstheme="minorHAnsi"/>
          <w:b w:val="true"/>
          <w:bCs w:val="true"/>
        </w:rPr>
        <w:t xml:space="preserve">Annexure E: </w:t>
      </w:r>
      <w:r w:rsidRPr="00A725E8">
        <w:rPr>
          <w:rFonts w:cstheme="minorHAnsi"/>
          <w:b w:val="false"/>
          <w:bCs w:val="false"/>
        </w:rPr>
        <w:t xml:space="preserve">Rate card template.</w:t>
      </w:r>
    </w:p>
    <w:p w14:paraId="142F52AE" w14:textId="77777777" w:rsidR="00AD4199" w:rsidRPr="00BB32FB" w:rsidRDefault="00AD4199" w:rsidP="00AD4199">
      <w:pPr>
        <w:bidi w:val="0"/>
        <w:rPr>
          <w:rFonts w:cstheme="minorHAnsi"/>
          <w:b/>
          <w:bCs/>
          <w:u w:val="single"/>
          <w:rtl/>
        </w:rPr>
      </w:pPr>
    </w:p>
    <w:p w14:paraId="2D3044D2" w14:textId="77777777" w:rsidR="0063797D" w:rsidRPr="00BB32FB" w:rsidRDefault="0063797D" w:rsidP="00BB32FB">
      <w:pPr>
        <w:bidi w:val="0"/>
        <w:rPr>
          <w:rFonts w:cstheme="minorHAnsi"/>
          <w:b/>
          <w:bCs/>
          <w:u w:val="single"/>
          <w:rtl/>
        </w:rPr>
      </w:pPr>
    </w:p>
    <w:bookmarkEnd w:id="29"/>
    <w:p w14:paraId="3E30E867" w14:textId="3A2D88C6" w:rsidR="0063797D" w:rsidRPr="00CA36C3" w:rsidRDefault="0063797D" w:rsidP="00CA36C3">
      <w:pPr>
        <w:bidi w:val="0"/>
        <w:rPr>
          <w:rFonts w:eastAsiaTheme="majorEastAsia" w:cstheme="minorHAnsi"/>
          <w:b/>
          <w:bCs/>
          <w:color w:val="595959" w:themeColor="text1" w:themeTint="A6"/>
        </w:rPr>
      </w:pPr>
    </w:p>
    <w:sectPr w:rsidR="0063797D" w:rsidRPr="00CA36C3" w:rsidSect="00F71A95">
      <w:headerReference w:type="default" r:id="rId9"/>
      <w:footerReference w:type="default" r:id="rId10"/>
      <w:pgSz w:w="11906" w:h="16838"/>
      <w:pgMar w:top="1674" w:right="1134" w:bottom="1134" w:left="1134" w:header="709" w:footer="675" w:gutter="0"/>
      <w:cols w:space="708"/>
      <w:titlePg/>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9DBBAC" w14:textId="77777777" w:rsidR="00D43C31" w:rsidRDefault="00D43C31">
      <w:pPr>
        <w:spacing w:after="0" w:line="240" w:lineRule="auto"/>
      </w:pPr>
      <w:r>
        <w:separator/>
      </w:r>
    </w:p>
  </w:endnote>
  <w:endnote w:type="continuationSeparator" w:id="0">
    <w:p w14:paraId="0CB8FBED" w14:textId="77777777" w:rsidR="00D43C31" w:rsidRDefault="00D43C31">
      <w:pPr>
        <w:spacing w:after="0" w:line="240" w:lineRule="auto"/>
      </w:pPr>
      <w:r>
        <w:continuationSeparator/>
      </w:r>
    </w:p>
  </w:endnote>
  <w:endnote w:type="continuationNotice" w:id="1">
    <w:p w14:paraId="75C4B96F" w14:textId="77777777" w:rsidR="00D43C31" w:rsidRDefault="00D43C31">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EYlogo">
    <w:charset w:val="02"/>
    <w:family w:val="auto"/>
    <w:pitch w:val="variable"/>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Tw Cen MT">
    <w:panose1 w:val="020B0602020104020603"/>
    <w:charset w:val="00"/>
    <w:family w:val="swiss"/>
    <w:pitch w:val="variable"/>
    <w:sig w:usb0="00000007" w:usb1="00000000" w:usb2="00000000" w:usb3="00000000" w:csb0="00000003"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icrosoft Sans Serif">
    <w:panose1 w:val="020B0604020202020204"/>
    <w:charset w:val="00"/>
    <w:family w:val="swiss"/>
    <w:pitch w:val="variable"/>
    <w:sig w:usb0="E5002EFF" w:usb1="C000605B" w:usb2="00000029" w:usb3="00000000" w:csb0="000101FF" w:csb1="00000000"/>
  </w:font>
  <w:font w:name="Wingdings 3">
    <w:panose1 w:val="05040102010807070707"/>
    <w:charset w:val="02"/>
    <w:family w:val="roman"/>
    <w:pitch w:val="variable"/>
    <w:sig w:usb0="00000000" w:usb1="10000000" w:usb2="00000000" w:usb3="00000000" w:csb0="80000000" w:csb1="00000000"/>
  </w:font>
  <w:font w:name="EYInterstate Light">
    <w:altName w:val="Cambria"/>
    <w:charset w:val="00"/>
    <w:family w:val="auto"/>
    <w:pitch w:val="variable"/>
    <w:sig w:usb0="A00002AF" w:usb1="5000206A" w:usb2="00000000" w:usb3="00000000" w:csb0="0000009F" w:csb1="00000000"/>
  </w:font>
  <w:font w:name="EYInterstate">
    <w:charset w:val="00"/>
    <w:family w:val="auto"/>
    <w:pitch w:val="variable"/>
    <w:sig w:usb0="A00002AF" w:usb1="5000206A" w:usb2="00000000" w:usb3="00000000" w:csb0="0000009F" w:csb1="00000000"/>
  </w:font>
  <w:font w:name="Frutiger LT Arabic 45 Light">
    <w:altName w:val="Calibri"/>
    <w:charset w:val="00"/>
    <w:family w:val="auto"/>
    <w:pitch w:val="variable"/>
    <w:sig w:usb0="800020AF" w:usb1="C000A04A" w:usb2="00000008" w:usb3="00000000" w:csb0="0000004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Simplified Arabic">
    <w:panose1 w:val="02020603050405020304"/>
    <w:charset w:val="00"/>
    <w:family w:val="roman"/>
    <w:pitch w:val="variable"/>
    <w:sig w:usb0="00002003" w:usb1="80000000" w:usb2="00000008" w:usb3="00000000" w:csb0="00000041" w:csb1="00000000"/>
  </w:font>
  <w:font w:name="Arabic Transparent">
    <w:panose1 w:val="020B0604020202020204"/>
    <w:charset w:val="00"/>
    <w:family w:val="swiss"/>
    <w:pitch w:val="variable"/>
    <w:sig w:usb0="E0002EFF" w:usb1="C000785B" w:usb2="00000009" w:usb3="00000000" w:csb0="000001FF" w:csb1="00000000"/>
  </w:font>
  <w:font w:name="Sakkal Majalla">
    <w:panose1 w:val="02000000000000000000"/>
    <w:charset w:val="00"/>
    <w:family w:val="auto"/>
    <w:pitch w:val="variable"/>
    <w:sig w:usb0="A0002027" w:usb1="80000000" w:usb2="00000108" w:usb3="00000000" w:csb0="000000D3" w:csb1="00000000"/>
  </w:font>
  <w:font w:name="Times">
    <w:panose1 w:val="02020603050405020304"/>
    <w:charset w:val="00"/>
    <w:family w:val="auto"/>
    <w:pitch w:val="variable"/>
    <w:sig w:usb0="E00002FF" w:usb1="5000205A" w:usb2="00000000" w:usb3="00000000" w:csb0="0000019F" w:csb1="00000000"/>
  </w:font>
  <w:font w:name="EY Gothic Cond Demi">
    <w:charset w:val="00"/>
    <w:family w:val="auto"/>
    <w:pitch w:val="variable"/>
    <w:sig w:usb0="800000A7" w:usb1="00000040" w:usb2="00000000" w:usb3="00000000" w:csb0="00000009" w:csb1="00000000"/>
  </w:font>
  <w:font w:name="MS Mincho">
    <w:altName w:val="ＭＳ 明朝"/>
    <w:panose1 w:val="02020609040205080304"/>
    <w:charset w:val="80"/>
    <w:family w:val="modern"/>
    <w:pitch w:val="fixed"/>
    <w:sig w:usb0="E00002FF" w:usb1="6AC7FDFB" w:usb2="08000012" w:usb3="00000000" w:csb0="0002009F" w:csb1="00000000"/>
  </w:font>
  <w:font w:name="Imago Book">
    <w:panose1 w:val="00000000000000000000"/>
    <w:charset w:val="00"/>
    <w:family w:val="swiss"/>
    <w:notTrueType/>
    <w:pitch w:val="variable"/>
    <w:sig w:usb0="00000003" w:usb1="00000000" w:usb2="00000000" w:usb3="00000000" w:csb0="00000001" w:csb1="00000000"/>
  </w:font>
  <w:font w:name="Myriad Pro">
    <w:panose1 w:val="00000000000000000000"/>
    <w:charset w:val="00"/>
    <w:family w:val="swiss"/>
    <w:notTrueType/>
    <w:pitch w:val="default"/>
    <w:sig w:usb0="00000003" w:usb1="00000000" w:usb2="00000000" w:usb3="00000000" w:csb0="00000001" w:csb1="00000000"/>
  </w:font>
  <w:font w:name="Helvetica">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8FD28A" w14:textId="6A9D84C6" w:rsidR="00C82E52" w:rsidRPr="000D469D" w:rsidRDefault="00000000" w:rsidP="00760115">
    <w:pPr>
      <w:pStyle w:val="Footer"/>
      <w:pBdr>
        <w:top w:val="single" w:sz="4" w:space="1" w:color="D9D9D9"/>
      </w:pBdr>
      <w:bidi w:val="0"/>
      <w:jc w:val="right"/>
      <w:rPr>
        <w:rFonts w:ascii="Frutiger LT Arabic 45 Light" w:hAnsi="Frutiger LT Arabic 45 Light" w:cs="Frutiger LT Arabic 45 Light"/>
        <w:b/>
        <w:bCs/>
        <w:sz w:val="16"/>
        <w:szCs w:val="16"/>
      </w:rPr>
    </w:pPr>
    <w:sdt>
      <w:sdtPr>
        <w:rPr>
          <w:rFonts w:ascii="Frutiger LT Arabic 45 Light" w:hAnsi="Frutiger LT Arabic 45 Light" w:cs="Frutiger LT Arabic 45 Light"/>
          <w:sz w:val="16"/>
          <w:szCs w:val="16"/>
        </w:rPr>
        <w:id w:val="400946861"/>
        <w:docPartObj>
          <w:docPartGallery w:val="Page Numbers (Bottom of Page)"/>
          <w:docPartUnique/>
        </w:docPartObj>
      </w:sdtPr>
      <w:sdtEndPr>
        <w:rPr>
          <w:b/>
          <w:bCs/>
        </w:rPr>
      </w:sdtEndPr>
      <w:sdtContent>
        <w:r w:rsidR="00C82E52">
          <w:rPr>
            <w:rFonts w:ascii="Frutiger LT Arabic 45 Light" w:hAnsi="Frutiger LT Arabic 45 Light"/>
            <w:sz w:val="16"/>
            <w:szCs w:val="16"/>
          </w:rPr>
          <w:t>RFP</w:t>
        </w:r>
        <w:r w:rsidR="00C82E52" w:rsidRPr="00760115">
          <w:rPr>
            <w:rFonts w:ascii="Frutiger LT Arabic 45 Light" w:hAnsi="Frutiger LT Arabic 45 Light"/>
            <w:color w:val="808080"/>
            <w:sz w:val="16"/>
            <w:szCs w:val="16"/>
          </w:rPr>
          <w:t xml:space="preserve"> </w:t>
        </w:r>
      </w:sdtContent>
    </w:sdt>
    <w:r w:rsidR="00C82E52" w:rsidRPr="000D469D">
      <w:rPr>
        <w:rFonts w:ascii="Frutiger LT Arabic 45 Light" w:hAnsi="Frutiger LT Arabic 45 Light" w:cs="Frutiger LT Arabic 45 Light"/>
        <w:sz w:val="16"/>
        <w:szCs w:val="16"/>
      </w:rPr>
      <w:fldChar w:fldCharType="begin"/>
    </w:r>
    <w:r w:rsidR="00C82E52" w:rsidRPr="000D469D">
      <w:rPr>
        <w:rFonts w:ascii="Frutiger LT Arabic 45 Light" w:hAnsi="Frutiger LT Arabic 45 Light" w:cs="Frutiger LT Arabic 45 Light"/>
        <w:sz w:val="16"/>
        <w:szCs w:val="16"/>
      </w:rPr>
      <w:instrText xml:space="preserve"> PAGE   \* MERGEFORMAT </w:instrText>
    </w:r>
    <w:r w:rsidR="00C82E52" w:rsidRPr="000D469D">
      <w:rPr>
        <w:rFonts w:ascii="Frutiger LT Arabic 45 Light" w:hAnsi="Frutiger LT Arabic 45 Light" w:cs="Frutiger LT Arabic 45 Light"/>
        <w:sz w:val="16"/>
        <w:szCs w:val="16"/>
      </w:rPr>
      <w:fldChar w:fldCharType="separate"/>
    </w:r>
    <w:r w:rsidR="00C82E52" w:rsidRPr="009E6D37">
      <w:rPr>
        <w:rFonts w:ascii="Frutiger LT Arabic 45 Light" w:hAnsi="Frutiger LT Arabic 45 Light" w:cs="Frutiger LT Arabic 45 Light"/>
        <w:b/>
        <w:bCs/>
        <w:noProof/>
        <w:sz w:val="16"/>
        <w:szCs w:val="16"/>
      </w:rPr>
      <w:t>12</w:t>
    </w:r>
    <w:r w:rsidR="00C82E52" w:rsidRPr="000D469D">
      <w:rPr>
        <w:rFonts w:ascii="Frutiger LT Arabic 45 Light" w:hAnsi="Frutiger LT Arabic 45 Light" w:cs="Frutiger LT Arabic 45 Light"/>
        <w:b/>
        <w:bCs/>
        <w:sz w:val="16"/>
        <w:szCs w:val="16"/>
      </w:rPr>
      <w:fldChar w:fldCharType="end"/>
    </w:r>
  </w:p>
  <w:p w14:paraId="38DBE2D7" w14:textId="77777777" w:rsidR="00C82E52" w:rsidRDefault="00C82E52"/>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858F22" w14:textId="77777777" w:rsidR="00D43C31" w:rsidRDefault="00D43C31">
      <w:pPr>
        <w:spacing w:after="0" w:line="240" w:lineRule="auto"/>
      </w:pPr>
      <w:r>
        <w:separator/>
      </w:r>
    </w:p>
  </w:footnote>
  <w:footnote w:type="continuationSeparator" w:id="0">
    <w:p w14:paraId="42AFAF9D" w14:textId="77777777" w:rsidR="00D43C31" w:rsidRDefault="00D43C31">
      <w:pPr>
        <w:spacing w:after="0" w:line="240" w:lineRule="auto"/>
      </w:pPr>
      <w:r>
        <w:continuationSeparator/>
      </w:r>
    </w:p>
  </w:footnote>
  <w:footnote w:type="continuationNotice" w:id="1">
    <w:p w14:paraId="7BF16AC3" w14:textId="77777777" w:rsidR="00D43C31" w:rsidRDefault="00D43C31">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8755C" w14:textId="77777777" w:rsidR="005B490F" w:rsidRPr="00F73B48" w:rsidRDefault="005B490F" w:rsidP="005B490F">
    <w:pPr>
      <w:pStyle w:val="Header"/>
      <w:tabs>
        <w:tab w:val="clear" w:pos="4153"/>
        <w:tab w:val="clear" w:pos="8306"/>
        <w:tab w:val="left" w:pos="8411"/>
      </w:tabs>
      <w:bidi w:val="0"/>
      <w:ind w:firstLine="360"/>
      <w:rPr>
        <w:rFonts w:ascii="Frutiger LT Arabic 45 Light" w:hAnsi="Frutiger LT Arabic 45 Light" w:cs="Frutiger LT Arabic 45 Light"/>
        <w:sz w:val="14"/>
        <w:szCs w:val="14"/>
      </w:rPr>
    </w:pPr>
    <w:r>
      <w:t xml:space="preserve">Request for Proposal (RFP) </w:t>
    </w:r>
    <w:r>
      <w:rPr/>
      <w:t>Misk Leadership Competency Model and Assessment</w:t>
    </w:r>
    <w:r/>
  </w:p>
  <w:p w14:paraId="77F8C340" w14:textId="77777777" w:rsidR="005B490F" w:rsidRPr="005B490F" w:rsidRDefault="005B490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1DAA791C"/>
    <w:lvl w:ilvl="0">
      <w:start w:val="1"/>
      <w:numFmt w:val="decimal"/>
      <w:pStyle w:val="ListNumber5"/>
      <w:lvlText w:val="%1."/>
      <w:lvlJc w:val="left"/>
      <w:pPr>
        <w:tabs>
          <w:tab w:val="num" w:pos="1492"/>
        </w:tabs>
        <w:ind w:left="1492" w:hanging="360"/>
      </w:pPr>
    </w:lvl>
  </w:abstractNum>
  <w:abstractNum w:abstractNumId="1" w15:restartNumberingAfterBreak="0">
    <w:nsid w:val="FFFFFF7D"/>
    <w:multiLevelType w:val="singleLevel"/>
    <w:tmpl w:val="FC1C64BC"/>
    <w:lvl w:ilvl="0">
      <w:start w:val="1"/>
      <w:numFmt w:val="decimal"/>
      <w:pStyle w:val="ListNumber4"/>
      <w:lvlText w:val="%1."/>
      <w:lvlJc w:val="left"/>
      <w:pPr>
        <w:tabs>
          <w:tab w:val="num" w:pos="1209"/>
        </w:tabs>
        <w:ind w:left="1209" w:hanging="360"/>
      </w:pPr>
    </w:lvl>
  </w:abstractNum>
  <w:abstractNum w:abstractNumId="2" w15:restartNumberingAfterBreak="0">
    <w:nsid w:val="FFFFFF7E"/>
    <w:multiLevelType w:val="singleLevel"/>
    <w:tmpl w:val="AA42275A"/>
    <w:lvl w:ilvl="0">
      <w:start w:val="1"/>
      <w:numFmt w:val="bullet"/>
      <w:lvlRestart w:val="0"/>
      <w:pStyle w:val="ListNumber3"/>
      <w:lvlText w:val=""/>
      <w:lvlJc w:val="left"/>
      <w:pPr>
        <w:tabs>
          <w:tab w:val="num" w:pos="926"/>
        </w:tabs>
        <w:ind w:left="906" w:hanging="340"/>
      </w:pPr>
      <w:rPr>
        <w:rFonts w:ascii="Symbol" w:hAnsi="Symbol" w:cs="Times New Roman" w:hint="default"/>
        <w:sz w:val="20"/>
      </w:rPr>
    </w:lvl>
  </w:abstractNum>
  <w:abstractNum w:abstractNumId="3" w15:restartNumberingAfterBreak="0">
    <w:nsid w:val="FFFFFF7F"/>
    <w:multiLevelType w:val="singleLevel"/>
    <w:tmpl w:val="8772A24C"/>
    <w:lvl w:ilvl="0">
      <w:start w:val="1"/>
      <w:numFmt w:val="bullet"/>
      <w:lvlRestart w:val="0"/>
      <w:pStyle w:val="ListNumber2"/>
      <w:lvlText w:val=""/>
      <w:lvlJc w:val="left"/>
      <w:pPr>
        <w:tabs>
          <w:tab w:val="num" w:pos="643"/>
        </w:tabs>
        <w:ind w:left="623" w:hanging="340"/>
      </w:pPr>
      <w:rPr>
        <w:rFonts w:ascii="Symbol" w:hAnsi="Symbol" w:cs="Times New Roman" w:hint="default"/>
        <w:sz w:val="20"/>
      </w:rPr>
    </w:lvl>
  </w:abstractNum>
  <w:abstractNum w:abstractNumId="4" w15:restartNumberingAfterBreak="0">
    <w:nsid w:val="FFFFFF80"/>
    <w:multiLevelType w:val="singleLevel"/>
    <w:tmpl w:val="D37A7C48"/>
    <w:lvl w:ilvl="0">
      <w:start w:val="1"/>
      <w:numFmt w:val="bullet"/>
      <w:pStyle w:val="ListBullet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C53634AA"/>
    <w:lvl w:ilvl="0">
      <w:start w:val="1"/>
      <w:numFmt w:val="bullet"/>
      <w:pStyle w:val="ListBullet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95E2A82A"/>
    <w:lvl w:ilvl="0">
      <w:start w:val="1"/>
      <w:numFmt w:val="bullet"/>
      <w:pStyle w:val="ListBullet3"/>
      <w:lvlText w:val=""/>
      <w:lvlJc w:val="left"/>
      <w:pPr>
        <w:tabs>
          <w:tab w:val="num" w:pos="926"/>
        </w:tabs>
        <w:ind w:left="926" w:hanging="360"/>
      </w:pPr>
      <w:rPr>
        <w:rFonts w:ascii="Symbol" w:hAnsi="Symbol" w:hint="default"/>
      </w:rPr>
    </w:lvl>
  </w:abstractNum>
  <w:abstractNum w:abstractNumId="7" w15:restartNumberingAfterBreak="0">
    <w:nsid w:val="FFFFFF88"/>
    <w:multiLevelType w:val="singleLevel"/>
    <w:tmpl w:val="3C84E004"/>
    <w:lvl w:ilvl="0">
      <w:start w:val="1"/>
      <w:numFmt w:val="bullet"/>
      <w:lvlRestart w:val="0"/>
      <w:pStyle w:val="ListNumber"/>
      <w:lvlText w:val=""/>
      <w:lvlJc w:val="left"/>
      <w:pPr>
        <w:tabs>
          <w:tab w:val="num" w:pos="567"/>
        </w:tabs>
        <w:ind w:left="567" w:hanging="567"/>
      </w:pPr>
      <w:rPr>
        <w:rFonts w:ascii="EYlogo" w:hAnsi="EYlogo" w:hint="default"/>
        <w:sz w:val="16"/>
      </w:rPr>
    </w:lvl>
  </w:abstractNum>
  <w:abstractNum w:abstractNumId="8" w15:restartNumberingAfterBreak="0">
    <w:nsid w:val="013E55C8"/>
    <w:multiLevelType w:val="multilevel"/>
    <w:tmpl w:val="2A0A1DF6"/>
    <w:styleLink w:val="CiscoTableBullets"/>
    <w:lvl w:ilvl="0">
      <w:start w:val="1"/>
      <w:numFmt w:val="bullet"/>
      <w:pStyle w:val="CiscoTableBullet1"/>
      <w:lvlText w:val=""/>
      <w:lvlJc w:val="left"/>
      <w:pPr>
        <w:ind w:left="216" w:hanging="216"/>
      </w:pPr>
      <w:rPr>
        <w:rFonts w:ascii="Wingdings" w:hAnsi="Wingdings" w:hint="default"/>
        <w:color w:val="546668"/>
        <w:sz w:val="16"/>
      </w:rPr>
    </w:lvl>
    <w:lvl w:ilvl="1">
      <w:start w:val="1"/>
      <w:numFmt w:val="bullet"/>
      <w:pStyle w:val="CiscoTableBullet2"/>
      <w:lvlText w:val="-"/>
      <w:lvlJc w:val="left"/>
      <w:pPr>
        <w:ind w:left="432" w:hanging="216"/>
      </w:pPr>
      <w:rPr>
        <w:rFonts w:ascii="Courier New" w:hAnsi="Courier New" w:hint="default"/>
        <w:sz w:val="16"/>
      </w:rPr>
    </w:lvl>
    <w:lvl w:ilvl="2">
      <w:start w:val="1"/>
      <w:numFmt w:val="bullet"/>
      <w:pStyle w:val="CiscoTableBullet3"/>
      <w:lvlText w:val="o"/>
      <w:lvlJc w:val="left"/>
      <w:pPr>
        <w:ind w:left="648" w:hanging="216"/>
      </w:pPr>
      <w:rPr>
        <w:rFonts w:ascii="Tw Cen MT" w:hAnsi="Tw Cen MT" w:hint="default"/>
        <w:sz w:val="16"/>
      </w:rPr>
    </w:lvl>
    <w:lvl w:ilvl="3">
      <w:start w:val="1"/>
      <w:numFmt w:val="decimal"/>
      <w:lvlText w:val="(%4)"/>
      <w:lvlJc w:val="left"/>
      <w:pPr>
        <w:ind w:left="7776" w:hanging="360"/>
      </w:pPr>
      <w:rPr>
        <w:rFonts w:cs="Times New Roman" w:hint="default"/>
      </w:rPr>
    </w:lvl>
    <w:lvl w:ilvl="4">
      <w:start w:val="1"/>
      <w:numFmt w:val="lowerLetter"/>
      <w:lvlText w:val="(%5)"/>
      <w:lvlJc w:val="left"/>
      <w:pPr>
        <w:ind w:left="8136" w:hanging="360"/>
      </w:pPr>
      <w:rPr>
        <w:rFonts w:cs="Times New Roman" w:hint="default"/>
      </w:rPr>
    </w:lvl>
    <w:lvl w:ilvl="5">
      <w:start w:val="1"/>
      <w:numFmt w:val="lowerRoman"/>
      <w:lvlText w:val="(%6)"/>
      <w:lvlJc w:val="left"/>
      <w:pPr>
        <w:ind w:left="8496" w:hanging="360"/>
      </w:pPr>
      <w:rPr>
        <w:rFonts w:cs="Times New Roman" w:hint="default"/>
      </w:rPr>
    </w:lvl>
    <w:lvl w:ilvl="6">
      <w:start w:val="1"/>
      <w:numFmt w:val="decimal"/>
      <w:lvlText w:val="%7."/>
      <w:lvlJc w:val="left"/>
      <w:pPr>
        <w:ind w:left="8856" w:hanging="360"/>
      </w:pPr>
      <w:rPr>
        <w:rFonts w:cs="Times New Roman" w:hint="default"/>
      </w:rPr>
    </w:lvl>
    <w:lvl w:ilvl="7">
      <w:start w:val="1"/>
      <w:numFmt w:val="lowerLetter"/>
      <w:lvlText w:val="%8."/>
      <w:lvlJc w:val="left"/>
      <w:pPr>
        <w:ind w:left="9216" w:hanging="360"/>
      </w:pPr>
      <w:rPr>
        <w:rFonts w:cs="Times New Roman" w:hint="default"/>
      </w:rPr>
    </w:lvl>
    <w:lvl w:ilvl="8">
      <w:start w:val="1"/>
      <w:numFmt w:val="lowerRoman"/>
      <w:lvlText w:val="%9."/>
      <w:lvlJc w:val="left"/>
      <w:pPr>
        <w:ind w:left="9576" w:hanging="360"/>
      </w:pPr>
      <w:rPr>
        <w:rFonts w:cs="Times New Roman" w:hint="default"/>
      </w:rPr>
    </w:lvl>
  </w:abstractNum>
  <w:abstractNum w:abstractNumId="9" w15:restartNumberingAfterBreak="0">
    <w:nsid w:val="02D72F9F"/>
    <w:multiLevelType w:val="multilevel"/>
    <w:tmpl w:val="CCE05832"/>
    <w:lvl w:ilvl="0">
      <w:start w:val="1"/>
      <w:numFmt w:val="bullet"/>
      <w:pStyle w:val="EYContentsBottomSinglesolidline"/>
      <w:lvlText w:val=""/>
      <w:lvlJc w:val="left"/>
      <w:pPr>
        <w:tabs>
          <w:tab w:val="num" w:pos="360"/>
        </w:tabs>
        <w:ind w:left="360" w:hanging="360"/>
      </w:pPr>
      <w:rPr>
        <w:rFonts w:ascii="Symbol" w:hAnsi="Symbol" w:hint="default"/>
        <w:color w:val="auto"/>
      </w:rPr>
    </w:lvl>
    <w:lvl w:ilvl="1">
      <w:start w:val="1"/>
      <w:numFmt w:val="bullet"/>
      <w:lvlText w:val="–"/>
      <w:lvlJc w:val="left"/>
      <w:pPr>
        <w:tabs>
          <w:tab w:val="num" w:pos="851"/>
        </w:tabs>
        <w:ind w:left="851" w:hanging="426"/>
      </w:pPr>
      <w:rPr>
        <w:rFonts w:ascii="Arial Narrow" w:hAnsi="Arial Narrow" w:hint="default"/>
        <w:color w:val="4367C5"/>
      </w:rPr>
    </w:lvl>
    <w:lvl w:ilvl="2">
      <w:start w:val="1"/>
      <w:numFmt w:val="bullet"/>
      <w:lvlText w:val="›"/>
      <w:lvlJc w:val="left"/>
      <w:pPr>
        <w:tabs>
          <w:tab w:val="num" w:pos="1276"/>
        </w:tabs>
        <w:ind w:left="1276" w:hanging="425"/>
      </w:pPr>
      <w:rPr>
        <w:rFonts w:ascii="Arial Narrow" w:hAnsi="Arial Narrow" w:hint="default"/>
        <w:color w:val="4367C5"/>
      </w:rPr>
    </w:lvl>
    <w:lvl w:ilvl="3">
      <w:start w:val="1"/>
      <w:numFmt w:val="none"/>
      <w:lvlText w:val=""/>
      <w:lvlJc w:val="left"/>
      <w:pPr>
        <w:tabs>
          <w:tab w:val="num" w:pos="-31680"/>
        </w:tabs>
        <w:ind w:left="-32767" w:firstLine="0"/>
      </w:pPr>
      <w:rPr>
        <w:rFonts w:hint="default"/>
      </w:rPr>
    </w:lvl>
    <w:lvl w:ilvl="4">
      <w:start w:val="1"/>
      <w:numFmt w:val="none"/>
      <w:lvlText w:val=""/>
      <w:lvlJc w:val="left"/>
      <w:pPr>
        <w:tabs>
          <w:tab w:val="num" w:pos="-31680"/>
        </w:tabs>
        <w:ind w:left="-32767" w:firstLine="0"/>
      </w:pPr>
      <w:rPr>
        <w:rFonts w:hint="default"/>
      </w:rPr>
    </w:lvl>
    <w:lvl w:ilvl="5">
      <w:start w:val="1"/>
      <w:numFmt w:val="none"/>
      <w:lvlText w:val=""/>
      <w:lvlJc w:val="left"/>
      <w:pPr>
        <w:tabs>
          <w:tab w:val="num" w:pos="-31680"/>
        </w:tabs>
        <w:ind w:left="-32767" w:firstLine="0"/>
      </w:pPr>
      <w:rPr>
        <w:rFonts w:hint="default"/>
      </w:rPr>
    </w:lvl>
    <w:lvl w:ilvl="6">
      <w:start w:val="1"/>
      <w:numFmt w:val="none"/>
      <w:lvlText w:val=""/>
      <w:lvlJc w:val="left"/>
      <w:pPr>
        <w:tabs>
          <w:tab w:val="num" w:pos="-31680"/>
        </w:tabs>
        <w:ind w:left="-32767" w:firstLine="0"/>
      </w:pPr>
      <w:rPr>
        <w:rFonts w:hint="default"/>
      </w:rPr>
    </w:lvl>
    <w:lvl w:ilvl="7">
      <w:start w:val="1"/>
      <w:numFmt w:val="none"/>
      <w:lvlText w:val=""/>
      <w:lvlJc w:val="left"/>
      <w:pPr>
        <w:tabs>
          <w:tab w:val="num" w:pos="-31680"/>
        </w:tabs>
        <w:ind w:left="-32767" w:firstLine="0"/>
      </w:pPr>
      <w:rPr>
        <w:rFonts w:hint="default"/>
      </w:rPr>
    </w:lvl>
    <w:lvl w:ilvl="8">
      <w:start w:val="1"/>
      <w:numFmt w:val="none"/>
      <w:lvlText w:val=""/>
      <w:lvlJc w:val="left"/>
      <w:pPr>
        <w:tabs>
          <w:tab w:val="num" w:pos="-31680"/>
        </w:tabs>
        <w:ind w:left="-32767" w:firstLine="0"/>
      </w:pPr>
      <w:rPr>
        <w:rFonts w:hint="default"/>
      </w:rPr>
    </w:lvl>
  </w:abstractNum>
  <w:abstractNum w:abstractNumId="10" w15:restartNumberingAfterBreak="0">
    <w:nsid w:val="0305153B"/>
    <w:multiLevelType w:val="hybridMultilevel"/>
    <w:tmpl w:val="4C9EB59A"/>
    <w:lvl w:ilvl="0" w:tplc="04090019">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04B54004"/>
    <w:multiLevelType w:val="multilevel"/>
    <w:tmpl w:val="6ADE5426"/>
    <w:lvl w:ilvl="0">
      <w:start w:val="1"/>
      <w:numFmt w:val="decimal"/>
      <w:pStyle w:val="TableNumber"/>
      <w:lvlText w:val="%1."/>
      <w:lvlJc w:val="left"/>
      <w:pPr>
        <w:tabs>
          <w:tab w:val="num" w:pos="284"/>
        </w:tabs>
        <w:ind w:left="284" w:hanging="284"/>
      </w:pPr>
      <w:rPr>
        <w:rFonts w:hint="default"/>
        <w:color w:val="auto"/>
      </w:rPr>
    </w:lvl>
    <w:lvl w:ilvl="1">
      <w:start w:val="1"/>
      <w:numFmt w:val="lowerLetter"/>
      <w:pStyle w:val="TableAlpha"/>
      <w:lvlText w:val="%2."/>
      <w:lvlJc w:val="left"/>
      <w:pPr>
        <w:tabs>
          <w:tab w:val="num" w:pos="567"/>
        </w:tabs>
        <w:ind w:left="567" w:hanging="283"/>
      </w:pPr>
      <w:rPr>
        <w:rFonts w:hint="default"/>
        <w:color w:val="auto"/>
        <w14:shadow w14:blurRad="0" w14:dist="0" w14:dir="0" w14:sx="0" w14:sy="0" w14:kx="0" w14:ky="0" w14:algn="none">
          <w14:srgbClr w14:val="000000"/>
        </w14:shadow>
        <w14:textOutline w14:w="0" w14:cap="rnd" w14:cmpd="sng" w14:algn="ctr">
          <w14:noFill/>
          <w14:prstDash w14:val="solid"/>
          <w14:bevel/>
        </w14:textOutline>
      </w:rPr>
    </w:lvl>
    <w:lvl w:ilvl="2">
      <w:start w:val="1"/>
      <w:numFmt w:val="lowerRoman"/>
      <w:pStyle w:val="TableRoman"/>
      <w:lvlText w:val="%3."/>
      <w:lvlJc w:val="left"/>
      <w:pPr>
        <w:tabs>
          <w:tab w:val="num" w:pos="851"/>
        </w:tabs>
        <w:ind w:left="851" w:hanging="284"/>
      </w:pPr>
      <w:rPr>
        <w:rFonts w:hint="default"/>
        <w:strike w:val="0"/>
        <w:dstrike w:val="0"/>
        <w:color w:val="auto"/>
      </w:rPr>
    </w:lvl>
    <w:lvl w:ilvl="3">
      <w:start w:val="1"/>
      <w:numFmt w:val="none"/>
      <w:lvlText w:val=""/>
      <w:lvlJc w:val="left"/>
      <w:pPr>
        <w:tabs>
          <w:tab w:val="num" w:pos="567"/>
        </w:tabs>
        <w:ind w:left="567" w:hanging="567"/>
      </w:pPr>
      <w:rPr>
        <w:rFonts w:hint="default"/>
      </w:rPr>
    </w:lvl>
    <w:lvl w:ilvl="4">
      <w:start w:val="1"/>
      <w:numFmt w:val="none"/>
      <w:lvlRestart w:val="0"/>
      <w:lvlText w:val=""/>
      <w:lvlJc w:val="left"/>
      <w:pPr>
        <w:tabs>
          <w:tab w:val="num" w:pos="1701"/>
        </w:tabs>
        <w:ind w:left="1701" w:hanging="1701"/>
      </w:pPr>
      <w:rPr>
        <w:rFonts w:hint="default"/>
      </w:rPr>
    </w:lvl>
    <w:lvl w:ilvl="5">
      <w:start w:val="1"/>
      <w:numFmt w:val="none"/>
      <w:lvlRestart w:val="0"/>
      <w:suff w:val="nothing"/>
      <w:lvlText w:val=""/>
      <w:lvlJc w:val="left"/>
      <w:pPr>
        <w:ind w:left="0" w:firstLine="0"/>
      </w:pPr>
      <w:rPr>
        <w:rFonts w:hint="default"/>
      </w:rPr>
    </w:lvl>
    <w:lvl w:ilvl="6">
      <w:start w:val="1"/>
      <w:numFmt w:val="none"/>
      <w:lvlRestart w:val="0"/>
      <w:suff w:val="nothing"/>
      <w:lvlText w:val=""/>
      <w:lvlJc w:val="left"/>
      <w:pPr>
        <w:ind w:left="0" w:firstLine="0"/>
      </w:pPr>
      <w:rPr>
        <w:rFonts w:hint="default"/>
      </w:rPr>
    </w:lvl>
    <w:lvl w:ilvl="7">
      <w:start w:val="1"/>
      <w:numFmt w:val="none"/>
      <w:lvlRestart w:val="0"/>
      <w:suff w:val="nothing"/>
      <w:lvlText w:val=""/>
      <w:lvlJc w:val="left"/>
      <w:pPr>
        <w:ind w:left="0" w:firstLine="0"/>
      </w:pPr>
      <w:rPr>
        <w:rFonts w:hint="default"/>
      </w:rPr>
    </w:lvl>
    <w:lvl w:ilvl="8">
      <w:numFmt w:val="none"/>
      <w:lvlRestart w:val="0"/>
      <w:lvlText w:val=""/>
      <w:lvlJc w:val="left"/>
      <w:pPr>
        <w:tabs>
          <w:tab w:val="num" w:pos="0"/>
        </w:tabs>
        <w:ind w:left="0" w:firstLine="0"/>
      </w:pPr>
      <w:rPr>
        <w:rFonts w:hint="default"/>
      </w:rPr>
    </w:lvl>
  </w:abstractNum>
  <w:abstractNum w:abstractNumId="12" w15:restartNumberingAfterBreak="0">
    <w:nsid w:val="08427001"/>
    <w:multiLevelType w:val="hybridMultilevel"/>
    <w:tmpl w:val="17241CD8"/>
    <w:lvl w:ilvl="0" w:tplc="04090001">
      <w:start w:val="1"/>
      <w:numFmt w:val="bullet"/>
      <w:lvlText w:val=""/>
      <w:lvlJc w:val="left"/>
      <w:pPr>
        <w:ind w:left="720" w:hanging="360"/>
      </w:pPr>
      <w:rPr>
        <w:rFonts w:ascii="Symbol" w:hAnsi="Symbol" w:hint="default"/>
      </w:rPr>
    </w:lvl>
    <w:lvl w:ilvl="1" w:tplc="04090019">
      <w:start w:val="1"/>
      <w:numFmt w:val="lowerLetter"/>
      <w:lvlText w:val="%2."/>
      <w:lvlJc w:val="left"/>
      <w:pPr>
        <w:ind w:left="1440" w:hanging="360"/>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90" w15:restartNumberingAfterBreak="0">
    <w:multiLevelType w:val="hybridMultilevel"/>
    <w:lvl w:ilvl="0" w:tplc="04090001">
      <w:start w:val="1"/>
      <w:numFmt w:val="bullet"/>
      <w:lvlText w:val=""/>
      <w:lvlJc w:val="left"/>
      <w:pPr>
        <w:ind w:left="720" w:hanging="360"/>
      </w:pPr>
      <w:rPr>
        <w:rFonts w:ascii="Symbol" w:hAnsi="Symbol" w:hint="default"/>
      </w:rPr>
    </w:lvl>
    <w:lvl w:ilvl="1" w:tplc="04090019">
      <w:start w:val="1"/>
      <w:numFmt w:val="lowerLetter"/>
      <w:lvlText w:val="%2."/>
      <w:lvlJc w:val="left"/>
      <w:pPr>
        <w:ind w:left="1440" w:hanging="360"/>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0D971676"/>
    <w:multiLevelType w:val="multilevel"/>
    <w:tmpl w:val="B3CC3CD6"/>
    <w:lvl w:ilvl="0">
      <w:start w:val="1"/>
      <w:numFmt w:val="bullet"/>
      <w:pStyle w:val="TableBullet1"/>
      <w:lvlText w:val="►"/>
      <w:lvlJc w:val="left"/>
      <w:pPr>
        <w:tabs>
          <w:tab w:val="num" w:pos="142"/>
        </w:tabs>
        <w:ind w:left="142" w:hanging="142"/>
      </w:pPr>
      <w:rPr>
        <w:rFonts w:ascii="Arial" w:hAnsi="Arial" w:cs="Times New Roman" w:hint="default"/>
        <w:color w:val="auto"/>
        <w:sz w:val="12"/>
        <w:szCs w:val="12"/>
      </w:rPr>
    </w:lvl>
    <w:lvl w:ilvl="1">
      <w:start w:val="1"/>
      <w:numFmt w:val="bullet"/>
      <w:pStyle w:val="TableBullet2"/>
      <w:lvlText w:val="►"/>
      <w:lvlJc w:val="left"/>
      <w:pPr>
        <w:tabs>
          <w:tab w:val="num" w:pos="284"/>
        </w:tabs>
        <w:ind w:left="284" w:hanging="142"/>
      </w:pPr>
      <w:rPr>
        <w:rFonts w:ascii="Arial" w:hAnsi="Arial" w:cs="Times New Roman" w:hint="default"/>
        <w:color w:val="auto"/>
        <w:sz w:val="12"/>
        <w:szCs w:val="12"/>
      </w:rPr>
    </w:lvl>
    <w:lvl w:ilvl="2">
      <w:start w:val="1"/>
      <w:numFmt w:val="bullet"/>
      <w:pStyle w:val="TableBullet3"/>
      <w:lvlText w:val="►"/>
      <w:lvlJc w:val="left"/>
      <w:pPr>
        <w:tabs>
          <w:tab w:val="num" w:pos="425"/>
        </w:tabs>
        <w:ind w:left="425" w:hanging="141"/>
      </w:pPr>
      <w:rPr>
        <w:rFonts w:ascii="Arial" w:hAnsi="Arial" w:cs="Times New Roman" w:hint="default"/>
        <w:color w:val="auto"/>
        <w:sz w:val="12"/>
        <w:szCs w:val="12"/>
      </w:rPr>
    </w:lvl>
    <w:lvl w:ilvl="3">
      <w:start w:val="1"/>
      <w:numFmt w:val="none"/>
      <w:lvlText w:val=""/>
      <w:lvlJc w:val="left"/>
      <w:pPr>
        <w:tabs>
          <w:tab w:val="num" w:pos="1497"/>
        </w:tabs>
        <w:ind w:left="1497" w:hanging="360"/>
      </w:pPr>
      <w:rPr>
        <w:rFonts w:hint="default"/>
      </w:rPr>
    </w:lvl>
    <w:lvl w:ilvl="4">
      <w:start w:val="1"/>
      <w:numFmt w:val="none"/>
      <w:lvlText w:val=""/>
      <w:lvlJc w:val="left"/>
      <w:pPr>
        <w:tabs>
          <w:tab w:val="num" w:pos="1857"/>
        </w:tabs>
        <w:ind w:left="1857" w:hanging="360"/>
      </w:pPr>
      <w:rPr>
        <w:rFonts w:hint="default"/>
      </w:rPr>
    </w:lvl>
    <w:lvl w:ilvl="5">
      <w:start w:val="1"/>
      <w:numFmt w:val="none"/>
      <w:lvlText w:val=""/>
      <w:lvlJc w:val="left"/>
      <w:pPr>
        <w:tabs>
          <w:tab w:val="num" w:pos="2217"/>
        </w:tabs>
        <w:ind w:left="2217" w:hanging="360"/>
      </w:pPr>
      <w:rPr>
        <w:rFonts w:hint="default"/>
      </w:rPr>
    </w:lvl>
    <w:lvl w:ilvl="6">
      <w:start w:val="1"/>
      <w:numFmt w:val="none"/>
      <w:lvlText w:val=""/>
      <w:lvlJc w:val="left"/>
      <w:pPr>
        <w:tabs>
          <w:tab w:val="num" w:pos="2577"/>
        </w:tabs>
        <w:ind w:left="2577" w:hanging="360"/>
      </w:pPr>
      <w:rPr>
        <w:rFonts w:hint="default"/>
      </w:rPr>
    </w:lvl>
    <w:lvl w:ilvl="7">
      <w:start w:val="1"/>
      <w:numFmt w:val="none"/>
      <w:lvlText w:val=""/>
      <w:lvlJc w:val="left"/>
      <w:pPr>
        <w:tabs>
          <w:tab w:val="num" w:pos="2937"/>
        </w:tabs>
        <w:ind w:left="2937" w:hanging="360"/>
      </w:pPr>
      <w:rPr>
        <w:rFonts w:hint="default"/>
      </w:rPr>
    </w:lvl>
    <w:lvl w:ilvl="8">
      <w:start w:val="1"/>
      <w:numFmt w:val="none"/>
      <w:lvlText w:val=""/>
      <w:lvlJc w:val="left"/>
      <w:pPr>
        <w:tabs>
          <w:tab w:val="num" w:pos="3297"/>
        </w:tabs>
        <w:ind w:left="3297" w:hanging="360"/>
      </w:pPr>
      <w:rPr>
        <w:rFonts w:hint="default"/>
      </w:rPr>
    </w:lvl>
  </w:abstractNum>
  <w:abstractNum w:abstractNumId="14" w15:restartNumberingAfterBreak="0">
    <w:nsid w:val="0F852190"/>
    <w:multiLevelType w:val="multilevel"/>
    <w:tmpl w:val="0809001D"/>
    <w:styleLink w:val="1ai"/>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5" w15:restartNumberingAfterBreak="0">
    <w:nsid w:val="10DA3435"/>
    <w:multiLevelType w:val="hybridMultilevel"/>
    <w:tmpl w:val="1F8ED288"/>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1ABF35A1"/>
    <w:multiLevelType w:val="hybridMultilevel"/>
    <w:tmpl w:val="A1F60D7C"/>
    <w:lvl w:ilvl="0" w:tplc="7FDCC2F2">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1BA003AF"/>
    <w:multiLevelType w:val="hybridMultilevel"/>
    <w:tmpl w:val="8850F1A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0B27BFD"/>
    <w:multiLevelType w:val="multilevel"/>
    <w:tmpl w:val="A7F012C0"/>
    <w:lvl w:ilvl="0">
      <w:start w:val="1"/>
      <w:numFmt w:val="bullet"/>
      <w:pStyle w:val="01squarebullet"/>
      <w:lvlText w:val="■"/>
      <w:lvlJc w:val="left"/>
      <w:pPr>
        <w:tabs>
          <w:tab w:val="num" w:pos="357"/>
        </w:tabs>
        <w:ind w:left="360" w:hanging="360"/>
      </w:pPr>
      <w:rPr>
        <w:rFonts w:ascii="Times New Roman" w:hAnsi="Times New Roman" w:cs="Times New Roman" w:hint="default"/>
        <w:color w:val="auto"/>
        <w:sz w:val="24"/>
      </w:rPr>
    </w:lvl>
    <w:lvl w:ilvl="1">
      <w:start w:val="1"/>
      <w:numFmt w:val="bullet"/>
      <w:pStyle w:val="02dash"/>
      <w:lvlText w:val="–"/>
      <w:lvlJc w:val="left"/>
      <w:pPr>
        <w:tabs>
          <w:tab w:val="num" w:pos="376"/>
        </w:tabs>
        <w:ind w:left="374" w:hanging="284"/>
      </w:pPr>
      <w:rPr>
        <w:rFonts w:ascii="Arial" w:hAnsi="Arial" w:hint="default"/>
        <w:color w:val="auto"/>
        <w:sz w:val="24"/>
      </w:rPr>
    </w:lvl>
    <w:lvl w:ilvl="2">
      <w:start w:val="1"/>
      <w:numFmt w:val="bullet"/>
      <w:pStyle w:val="03opensquarebullet"/>
      <w:lvlText w:val="□"/>
      <w:lvlJc w:val="left"/>
      <w:pPr>
        <w:tabs>
          <w:tab w:val="num" w:pos="924"/>
        </w:tabs>
        <w:ind w:left="927" w:hanging="283"/>
      </w:pPr>
      <w:rPr>
        <w:rFonts w:ascii="Times New Roman" w:hAnsi="Times New Roman" w:cs="Times New Roman" w:hint="default"/>
        <w:color w:val="auto"/>
        <w:sz w:val="20"/>
      </w:rPr>
    </w:lvl>
    <w:lvl w:ilvl="3">
      <w:start w:val="1"/>
      <w:numFmt w:val="bullet"/>
      <w:pStyle w:val="04shortdash"/>
      <w:lvlText w:val="-"/>
      <w:lvlJc w:val="left"/>
      <w:pPr>
        <w:tabs>
          <w:tab w:val="num" w:pos="1213"/>
        </w:tabs>
        <w:ind w:left="1211" w:hanging="284"/>
      </w:pPr>
      <w:rPr>
        <w:rFonts w:ascii="Times New Roman" w:hAnsi="Times New Roman" w:cs="Times New Roman" w:hint="default"/>
        <w:color w:val="002960"/>
        <w:sz w:val="24"/>
      </w:rPr>
    </w:lvl>
    <w:lvl w:ilvl="4">
      <w:start w:val="1"/>
      <w:numFmt w:val="lowerLetter"/>
      <w:lvlText w:val="(%5)"/>
      <w:lvlJc w:val="left"/>
      <w:pPr>
        <w:tabs>
          <w:tab w:val="num" w:pos="1877"/>
        </w:tabs>
        <w:ind w:left="1877" w:hanging="360"/>
      </w:pPr>
      <w:rPr>
        <w:rFonts w:hint="default"/>
      </w:rPr>
    </w:lvl>
    <w:lvl w:ilvl="5">
      <w:start w:val="1"/>
      <w:numFmt w:val="lowerRoman"/>
      <w:lvlText w:val="(%6)"/>
      <w:lvlJc w:val="left"/>
      <w:pPr>
        <w:tabs>
          <w:tab w:val="num" w:pos="2237"/>
        </w:tabs>
        <w:ind w:left="2237" w:hanging="360"/>
      </w:pPr>
      <w:rPr>
        <w:rFonts w:hint="default"/>
      </w:rPr>
    </w:lvl>
    <w:lvl w:ilvl="6">
      <w:start w:val="1"/>
      <w:numFmt w:val="decimal"/>
      <w:lvlText w:val="%7."/>
      <w:lvlJc w:val="left"/>
      <w:pPr>
        <w:tabs>
          <w:tab w:val="num" w:pos="2597"/>
        </w:tabs>
        <w:ind w:left="2597" w:hanging="360"/>
      </w:pPr>
      <w:rPr>
        <w:rFonts w:hint="default"/>
      </w:rPr>
    </w:lvl>
    <w:lvl w:ilvl="7">
      <w:start w:val="1"/>
      <w:numFmt w:val="lowerLetter"/>
      <w:lvlText w:val="%8."/>
      <w:lvlJc w:val="left"/>
      <w:pPr>
        <w:tabs>
          <w:tab w:val="num" w:pos="2957"/>
        </w:tabs>
        <w:ind w:left="2957" w:hanging="360"/>
      </w:pPr>
      <w:rPr>
        <w:rFonts w:hint="default"/>
      </w:rPr>
    </w:lvl>
    <w:lvl w:ilvl="8">
      <w:start w:val="1"/>
      <w:numFmt w:val="lowerRoman"/>
      <w:lvlText w:val="%9."/>
      <w:lvlJc w:val="left"/>
      <w:pPr>
        <w:tabs>
          <w:tab w:val="num" w:pos="3317"/>
        </w:tabs>
        <w:ind w:left="3317" w:hanging="360"/>
      </w:pPr>
      <w:rPr>
        <w:rFonts w:hint="default"/>
      </w:rPr>
    </w:lvl>
  </w:abstractNum>
  <w:abstractNum w:abstractNumId="19" w15:restartNumberingAfterBreak="0">
    <w:nsid w:val="23565876"/>
    <w:multiLevelType w:val="hybridMultilevel"/>
    <w:tmpl w:val="F7BED330"/>
    <w:lvl w:ilvl="0" w:tplc="7FDCC2F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262A5B2B"/>
    <w:multiLevelType w:val="multilevel"/>
    <w:tmpl w:val="7ACC7818"/>
    <w:styleLink w:val="AddNumbering"/>
    <w:lvl w:ilvl="0">
      <w:start w:val="1"/>
      <w:numFmt w:val="decimal"/>
      <w:lvlText w:val="%1"/>
      <w:lvlJc w:val="left"/>
      <w:pPr>
        <w:tabs>
          <w:tab w:val="num" w:pos="0"/>
        </w:tabs>
        <w:ind w:left="0" w:firstLine="0"/>
      </w:pPr>
      <w:rPr>
        <w:rFonts w:ascii="Arial" w:hAnsi="Arial" w:hint="default"/>
      </w:rPr>
    </w:lvl>
    <w:lvl w:ilvl="1">
      <w:start w:val="1"/>
      <w:numFmt w:val="decimal"/>
      <w:lvlText w:val="%1.%2"/>
      <w:lvlJc w:val="left"/>
      <w:pPr>
        <w:tabs>
          <w:tab w:val="num" w:pos="0"/>
        </w:tabs>
        <w:ind w:left="0" w:firstLine="0"/>
      </w:pPr>
      <w:rPr>
        <w:rFonts w:hint="default"/>
        <w:i w:val="0"/>
      </w:rPr>
    </w:lvl>
    <w:lvl w:ilvl="2">
      <w:start w:val="1"/>
      <w:numFmt w:val="decimal"/>
      <w:lvlText w:val="%1.%2.%3"/>
      <w:lvlJc w:val="left"/>
      <w:pPr>
        <w:tabs>
          <w:tab w:val="num" w:pos="0"/>
        </w:tabs>
        <w:ind w:left="0" w:firstLine="0"/>
      </w:pPr>
      <w:rPr>
        <w:rFonts w:hint="default"/>
        <w:i w:val="0"/>
      </w:rPr>
    </w:lvl>
    <w:lvl w:ilvl="3">
      <w:start w:val="1"/>
      <w:numFmt w:val="none"/>
      <w:lvlText w:val=""/>
      <w:lvlJc w:val="left"/>
      <w:pPr>
        <w:tabs>
          <w:tab w:val="num" w:pos="0"/>
        </w:tabs>
        <w:ind w:left="0" w:firstLine="0"/>
      </w:pPr>
      <w:rPr>
        <w:rFonts w:hint="default"/>
      </w:rPr>
    </w:lvl>
    <w:lvl w:ilvl="4">
      <w:start w:val="1"/>
      <w:numFmt w:val="none"/>
      <w:lvlText w:val=""/>
      <w:lvlJc w:val="left"/>
      <w:pPr>
        <w:tabs>
          <w:tab w:val="num" w:pos="0"/>
        </w:tabs>
        <w:ind w:left="0" w:firstLine="0"/>
      </w:pPr>
      <w:rPr>
        <w:rFonts w:hint="default"/>
      </w:rPr>
    </w:lvl>
    <w:lvl w:ilvl="5">
      <w:start w:val="1"/>
      <w:numFmt w:val="none"/>
      <w:lvlText w:val=""/>
      <w:lvlJc w:val="left"/>
      <w:pPr>
        <w:tabs>
          <w:tab w:val="num" w:pos="0"/>
        </w:tabs>
        <w:ind w:left="0" w:firstLine="0"/>
      </w:pPr>
      <w:rPr>
        <w:rFonts w:hint="default"/>
      </w:rPr>
    </w:lvl>
    <w:lvl w:ilvl="6">
      <w:start w:val="1"/>
      <w:numFmt w:val="none"/>
      <w:lvlText w:val=""/>
      <w:lvlJc w:val="left"/>
      <w:pPr>
        <w:tabs>
          <w:tab w:val="num" w:pos="0"/>
        </w:tabs>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lvlText w:val=""/>
      <w:lvlJc w:val="left"/>
      <w:pPr>
        <w:tabs>
          <w:tab w:val="num" w:pos="0"/>
        </w:tabs>
        <w:ind w:left="0" w:firstLine="0"/>
      </w:pPr>
      <w:rPr>
        <w:rFonts w:hint="default"/>
      </w:rPr>
    </w:lvl>
  </w:abstractNum>
  <w:abstractNum w:abstractNumId="21" w15:restartNumberingAfterBreak="0">
    <w:nsid w:val="27EA6D30"/>
    <w:multiLevelType w:val="hybridMultilevel"/>
    <w:tmpl w:val="40EE5F8A"/>
    <w:lvl w:ilvl="0" w:tplc="04090019">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2" w15:restartNumberingAfterBreak="0">
    <w:nsid w:val="2CAE5C47"/>
    <w:multiLevelType w:val="multilevel"/>
    <w:tmpl w:val="6F081096"/>
    <w:name w:val="Bullet"/>
    <w:lvl w:ilvl="0">
      <w:start w:val="1"/>
      <w:numFmt w:val="decimal"/>
      <w:pStyle w:val="ListBullet"/>
      <w:lvlText w:val=""/>
      <w:lvlJc w:val="left"/>
      <w:pPr>
        <w:tabs>
          <w:tab w:val="num" w:pos="425"/>
        </w:tabs>
        <w:ind w:left="425" w:hanging="425"/>
      </w:pPr>
      <w:rPr>
        <w:rFonts w:ascii="Wingdings" w:hAnsi="Wingdings" w:hint="default"/>
        <w:color w:val="auto"/>
        <w:sz w:val="18"/>
      </w:rPr>
    </w:lvl>
    <w:lvl w:ilvl="1">
      <w:start w:val="1"/>
      <w:numFmt w:val="lowerLetter"/>
      <w:pStyle w:val="ListBullet2"/>
      <w:lvlText w:val=""/>
      <w:lvlJc w:val="left"/>
      <w:pPr>
        <w:tabs>
          <w:tab w:val="num" w:pos="850"/>
        </w:tabs>
        <w:ind w:left="850" w:hanging="425"/>
      </w:pPr>
      <w:rPr>
        <w:rFonts w:ascii="Symbol" w:hAnsi="Symbol" w:hint="default"/>
        <w:color w:val="auto"/>
        <w:sz w:val="22"/>
      </w:r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3" w15:restartNumberingAfterBreak="0">
    <w:nsid w:val="2EE71EB5"/>
    <w:multiLevelType w:val="hybridMultilevel"/>
    <w:tmpl w:val="5E926910"/>
    <w:lvl w:ilvl="0" w:tplc="7FDCC2F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0113690"/>
    <w:multiLevelType w:val="multilevel"/>
    <w:tmpl w:val="275C7DF6"/>
    <w:lvl w:ilvl="0">
      <w:start w:val="1"/>
      <w:numFmt w:val="decimal"/>
      <w:pStyle w:val="NumberBullet"/>
      <w:lvlText w:val="%1."/>
      <w:lvlJc w:val="left"/>
      <w:pPr>
        <w:tabs>
          <w:tab w:val="num" w:pos="284"/>
        </w:tabs>
        <w:ind w:left="284" w:hanging="284"/>
      </w:pPr>
      <w:rPr>
        <w:rFonts w:hint="default"/>
        <w:color w:val="auto"/>
      </w:rPr>
    </w:lvl>
    <w:lvl w:ilvl="1">
      <w:start w:val="1"/>
      <w:numFmt w:val="lowerLetter"/>
      <w:pStyle w:val="LetterBullet"/>
      <w:lvlText w:val="%2."/>
      <w:lvlJc w:val="left"/>
      <w:pPr>
        <w:tabs>
          <w:tab w:val="num" w:pos="567"/>
        </w:tabs>
        <w:ind w:left="567" w:hanging="283"/>
      </w:pPr>
      <w:rPr>
        <w:rFonts w:hint="default"/>
        <w:color w:val="auto"/>
      </w:rPr>
    </w:lvl>
    <w:lvl w:ilvl="2">
      <w:start w:val="1"/>
      <w:numFmt w:val="lowerRoman"/>
      <w:pStyle w:val="RomanBullet"/>
      <w:lvlText w:val="%3."/>
      <w:lvlJc w:val="left"/>
      <w:pPr>
        <w:tabs>
          <w:tab w:val="num" w:pos="851"/>
        </w:tabs>
        <w:ind w:left="851" w:hanging="284"/>
      </w:pPr>
      <w:rPr>
        <w:rFonts w:hint="default"/>
        <w:color w:val="auto"/>
      </w:rPr>
    </w:lvl>
    <w:lvl w:ilvl="3">
      <w:start w:val="1"/>
      <w:numFmt w:val="none"/>
      <w:lvlText w:val=""/>
      <w:lvlJc w:val="left"/>
      <w:pPr>
        <w:tabs>
          <w:tab w:val="num" w:pos="720"/>
        </w:tabs>
        <w:ind w:left="720" w:firstLine="0"/>
      </w:pPr>
      <w:rPr>
        <w:rFonts w:hint="default"/>
      </w:rPr>
    </w:lvl>
    <w:lvl w:ilvl="4">
      <w:start w:val="1"/>
      <w:numFmt w:val="none"/>
      <w:lvlText w:val=""/>
      <w:lvlJc w:val="left"/>
      <w:pPr>
        <w:tabs>
          <w:tab w:val="num" w:pos="3960"/>
        </w:tabs>
        <w:ind w:left="2952" w:hanging="792"/>
      </w:pPr>
      <w:rPr>
        <w:rFonts w:hint="default"/>
      </w:rPr>
    </w:lvl>
    <w:lvl w:ilvl="5">
      <w:start w:val="1"/>
      <w:numFmt w:val="none"/>
      <w:lvlText w:val=""/>
      <w:lvlJc w:val="left"/>
      <w:pPr>
        <w:tabs>
          <w:tab w:val="num" w:pos="4680"/>
        </w:tabs>
        <w:ind w:left="3456" w:hanging="936"/>
      </w:pPr>
      <w:rPr>
        <w:rFonts w:hint="default"/>
      </w:rPr>
    </w:lvl>
    <w:lvl w:ilvl="6">
      <w:start w:val="1"/>
      <w:numFmt w:val="none"/>
      <w:lvlText w:val=""/>
      <w:lvlJc w:val="left"/>
      <w:pPr>
        <w:tabs>
          <w:tab w:val="num" w:pos="5400"/>
        </w:tabs>
        <w:ind w:left="3960" w:hanging="1080"/>
      </w:pPr>
      <w:rPr>
        <w:rFonts w:hint="default"/>
      </w:rPr>
    </w:lvl>
    <w:lvl w:ilvl="7">
      <w:start w:val="1"/>
      <w:numFmt w:val="none"/>
      <w:lvlText w:val=""/>
      <w:lvlJc w:val="left"/>
      <w:pPr>
        <w:tabs>
          <w:tab w:val="num" w:pos="6120"/>
        </w:tabs>
        <w:ind w:left="4464" w:hanging="1224"/>
      </w:pPr>
      <w:rPr>
        <w:rFonts w:hint="default"/>
      </w:rPr>
    </w:lvl>
    <w:lvl w:ilvl="8">
      <w:start w:val="1"/>
      <w:numFmt w:val="none"/>
      <w:lvlText w:val=""/>
      <w:lvlJc w:val="left"/>
      <w:pPr>
        <w:tabs>
          <w:tab w:val="num" w:pos="6480"/>
        </w:tabs>
        <w:ind w:left="5040" w:hanging="1440"/>
      </w:pPr>
      <w:rPr>
        <w:rFonts w:hint="default"/>
      </w:rPr>
    </w:lvl>
  </w:abstractNum>
  <w:abstractNum w:abstractNumId="25" w15:restartNumberingAfterBreak="0">
    <w:nsid w:val="323D10A5"/>
    <w:multiLevelType w:val="hybridMultilevel"/>
    <w:tmpl w:val="6AD6093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32A117A4"/>
    <w:multiLevelType w:val="hybridMultilevel"/>
    <w:tmpl w:val="2F845320"/>
    <w:lvl w:ilvl="0" w:tplc="04090019">
      <w:start w:val="1"/>
      <w:numFmt w:val="lowerLetter"/>
      <w:lvlText w:val="%1."/>
      <w:lvlJc w:val="left"/>
      <w:pPr>
        <w:ind w:left="1080" w:hanging="360"/>
      </w:pPr>
    </w:lvl>
    <w:lvl w:ilvl="1" w:tplc="04090001">
      <w:start w:val="1"/>
      <w:numFmt w:val="bullet"/>
      <w:lvlText w:val=""/>
      <w:lvlJc w:val="left"/>
      <w:pPr>
        <w:ind w:left="1876" w:hanging="360"/>
      </w:pPr>
      <w:rPr>
        <w:rFonts w:ascii="Symbol" w:hAnsi="Symbol" w:hint="default"/>
      </w:rPr>
    </w:lvl>
    <w:lvl w:ilvl="2" w:tplc="0409001B" w:tentative="1">
      <w:start w:val="1"/>
      <w:numFmt w:val="lowerRoman"/>
      <w:lvlText w:val="%3."/>
      <w:lvlJc w:val="right"/>
      <w:pPr>
        <w:ind w:left="2596" w:hanging="180"/>
      </w:pPr>
    </w:lvl>
    <w:lvl w:ilvl="3" w:tplc="0409000F" w:tentative="1">
      <w:start w:val="1"/>
      <w:numFmt w:val="decimal"/>
      <w:lvlText w:val="%4."/>
      <w:lvlJc w:val="left"/>
      <w:pPr>
        <w:ind w:left="3316" w:hanging="360"/>
      </w:pPr>
    </w:lvl>
    <w:lvl w:ilvl="4" w:tplc="04090019" w:tentative="1">
      <w:start w:val="1"/>
      <w:numFmt w:val="lowerLetter"/>
      <w:lvlText w:val="%5."/>
      <w:lvlJc w:val="left"/>
      <w:pPr>
        <w:ind w:left="4036" w:hanging="360"/>
      </w:pPr>
    </w:lvl>
    <w:lvl w:ilvl="5" w:tplc="0409001B" w:tentative="1">
      <w:start w:val="1"/>
      <w:numFmt w:val="lowerRoman"/>
      <w:lvlText w:val="%6."/>
      <w:lvlJc w:val="right"/>
      <w:pPr>
        <w:ind w:left="4756" w:hanging="180"/>
      </w:pPr>
    </w:lvl>
    <w:lvl w:ilvl="6" w:tplc="0409000F" w:tentative="1">
      <w:start w:val="1"/>
      <w:numFmt w:val="decimal"/>
      <w:lvlText w:val="%7."/>
      <w:lvlJc w:val="left"/>
      <w:pPr>
        <w:ind w:left="5476" w:hanging="360"/>
      </w:pPr>
    </w:lvl>
    <w:lvl w:ilvl="7" w:tplc="04090019" w:tentative="1">
      <w:start w:val="1"/>
      <w:numFmt w:val="lowerLetter"/>
      <w:lvlText w:val="%8."/>
      <w:lvlJc w:val="left"/>
      <w:pPr>
        <w:ind w:left="6196" w:hanging="360"/>
      </w:pPr>
    </w:lvl>
    <w:lvl w:ilvl="8" w:tplc="0409001B" w:tentative="1">
      <w:start w:val="1"/>
      <w:numFmt w:val="lowerRoman"/>
      <w:lvlText w:val="%9."/>
      <w:lvlJc w:val="right"/>
      <w:pPr>
        <w:ind w:left="6916" w:hanging="180"/>
      </w:pPr>
    </w:lvl>
  </w:abstractNum>
  <w:abstractNum w:abstractNumId="27" w15:restartNumberingAfterBreak="0">
    <w:nsid w:val="339646E1"/>
    <w:multiLevelType w:val="hybridMultilevel"/>
    <w:tmpl w:val="3ACE4734"/>
    <w:lvl w:ilvl="0" w:tplc="91E8D8C0">
      <w:start w:val="1"/>
      <w:numFmt w:val="decimal"/>
      <w:lvlText w:val="%1-"/>
      <w:lvlJc w:val="left"/>
      <w:pPr>
        <w:ind w:left="720" w:hanging="360"/>
      </w:pPr>
      <w:rPr>
        <w:rFonts w:eastAsiaTheme="majorEastAsia" w:hint="default"/>
        <w:b/>
        <w:color w:val="595959"/>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37D4744F"/>
    <w:multiLevelType w:val="multilevel"/>
    <w:tmpl w:val="356CCD4C"/>
    <w:lvl w:ilvl="0">
      <w:start w:val="1"/>
      <w:numFmt w:val="bullet"/>
      <w:pStyle w:val="BulletList2"/>
      <w:lvlText w:val="•"/>
      <w:lvlJc w:val="left"/>
      <w:pPr>
        <w:tabs>
          <w:tab w:val="num" w:pos="425"/>
        </w:tabs>
        <w:ind w:left="425" w:hanging="425"/>
      </w:pPr>
      <w:rPr>
        <w:rFonts w:ascii="Times New Roman" w:hAnsi="Times New Roman" w:cs="Times New Roman" w:hint="default"/>
        <w:color w:val="4367C5"/>
      </w:rPr>
    </w:lvl>
    <w:lvl w:ilvl="1">
      <w:start w:val="1"/>
      <w:numFmt w:val="bullet"/>
      <w:pStyle w:val="BulletList2"/>
      <w:lvlText w:val="–"/>
      <w:lvlJc w:val="left"/>
      <w:pPr>
        <w:tabs>
          <w:tab w:val="num" w:pos="851"/>
        </w:tabs>
        <w:ind w:left="851" w:hanging="426"/>
      </w:pPr>
      <w:rPr>
        <w:rFonts w:ascii="Arial Narrow" w:hAnsi="Arial Narrow" w:hint="default"/>
        <w:color w:val="00A28A"/>
      </w:rPr>
    </w:lvl>
    <w:lvl w:ilvl="2">
      <w:start w:val="1"/>
      <w:numFmt w:val="bullet"/>
      <w:pStyle w:val="BulletList3"/>
      <w:lvlText w:val="›"/>
      <w:lvlJc w:val="left"/>
      <w:pPr>
        <w:tabs>
          <w:tab w:val="num" w:pos="1418"/>
        </w:tabs>
        <w:ind w:left="1276" w:hanging="425"/>
      </w:pPr>
      <w:rPr>
        <w:rFonts w:ascii="Arial Narrow" w:hAnsi="Arial Narrow" w:hint="default"/>
        <w:color w:val="4367C5"/>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29" w15:restartNumberingAfterBreak="0">
    <w:nsid w:val="38BE7FAE"/>
    <w:multiLevelType w:val="hybridMultilevel"/>
    <w:tmpl w:val="139A5B22"/>
    <w:lvl w:ilvl="0" w:tplc="0409000F">
      <w:start w:val="1"/>
      <w:numFmt w:val="decimal"/>
      <w:lvlText w:val="%1."/>
      <w:lvlJc w:val="left"/>
      <w:pPr>
        <w:ind w:left="720" w:hanging="360"/>
      </w:pPr>
    </w:lvl>
    <w:lvl w:ilvl="1" w:tplc="04090019">
      <w:start w:val="1"/>
      <w:numFmt w:val="lowerLetter"/>
      <w:lvlText w:val="%2."/>
      <w:lvlJc w:val="left"/>
      <w:pPr>
        <w:ind w:left="1440" w:hanging="360"/>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3A631D14"/>
    <w:multiLevelType w:val="multilevel"/>
    <w:tmpl w:val="08090023"/>
    <w:styleLink w:val="ArticleSection"/>
    <w:lvl w:ilvl="0">
      <w:start w:val="1"/>
      <w:numFmt w:val="upperRoman"/>
      <w:lvlText w:val="Article %1."/>
      <w:lvlJc w:val="left"/>
      <w:pPr>
        <w:tabs>
          <w:tab w:val="num" w:pos="1440"/>
        </w:tabs>
        <w:ind w:left="0" w:firstLine="0"/>
      </w:pPr>
    </w:lvl>
    <w:lvl w:ilvl="1">
      <w:start w:val="1"/>
      <w:numFmt w:val="decimalZero"/>
      <w:isLgl/>
      <w:lvlText w:val="Section %1.%2"/>
      <w:lvlJc w:val="left"/>
      <w:pPr>
        <w:tabs>
          <w:tab w:val="num" w:pos="1080"/>
        </w:tabs>
        <w:ind w:left="0" w:firstLine="0"/>
      </w:pPr>
    </w:lvl>
    <w:lvl w:ilvl="2">
      <w:start w:val="1"/>
      <w:numFmt w:val="lowerLetter"/>
      <w:lvlText w:val="(%3)"/>
      <w:lvlJc w:val="left"/>
      <w:pPr>
        <w:tabs>
          <w:tab w:val="num" w:pos="720"/>
        </w:tabs>
        <w:ind w:left="720" w:hanging="432"/>
      </w:pPr>
    </w:lvl>
    <w:lvl w:ilvl="3">
      <w:start w:val="1"/>
      <w:numFmt w:val="lowerRoman"/>
      <w:lvlText w:val="(%4)"/>
      <w:lvlJc w:val="right"/>
      <w:pPr>
        <w:tabs>
          <w:tab w:val="num" w:pos="864"/>
        </w:tabs>
        <w:ind w:left="864" w:hanging="144"/>
      </w:pPr>
    </w:lvl>
    <w:lvl w:ilvl="4">
      <w:start w:val="1"/>
      <w:numFmt w:val="decimal"/>
      <w:lvlText w:val="%5)"/>
      <w:lvlJc w:val="left"/>
      <w:pPr>
        <w:tabs>
          <w:tab w:val="num" w:pos="1008"/>
        </w:tabs>
        <w:ind w:left="1008" w:hanging="432"/>
      </w:pPr>
    </w:lvl>
    <w:lvl w:ilvl="5">
      <w:start w:val="1"/>
      <w:numFmt w:val="lowerLetter"/>
      <w:lvlText w:val="%6)"/>
      <w:lvlJc w:val="left"/>
      <w:pPr>
        <w:tabs>
          <w:tab w:val="num" w:pos="1152"/>
        </w:tabs>
        <w:ind w:left="1152" w:hanging="432"/>
      </w:pPr>
    </w:lvl>
    <w:lvl w:ilvl="6">
      <w:start w:val="1"/>
      <w:numFmt w:val="lowerRoman"/>
      <w:lvlText w:val="%7)"/>
      <w:lvlJc w:val="right"/>
      <w:pPr>
        <w:tabs>
          <w:tab w:val="num" w:pos="1296"/>
        </w:tabs>
        <w:ind w:left="1296" w:hanging="288"/>
      </w:pPr>
    </w:lvl>
    <w:lvl w:ilvl="7">
      <w:start w:val="1"/>
      <w:numFmt w:val="lowerLetter"/>
      <w:lvlText w:val="%8."/>
      <w:lvlJc w:val="left"/>
      <w:pPr>
        <w:tabs>
          <w:tab w:val="num" w:pos="1440"/>
        </w:tabs>
        <w:ind w:left="1440" w:hanging="432"/>
      </w:pPr>
    </w:lvl>
    <w:lvl w:ilvl="8">
      <w:start w:val="1"/>
      <w:numFmt w:val="lowerRoman"/>
      <w:lvlText w:val="%9."/>
      <w:lvlJc w:val="right"/>
      <w:pPr>
        <w:tabs>
          <w:tab w:val="num" w:pos="1584"/>
        </w:tabs>
        <w:ind w:left="1584" w:hanging="144"/>
      </w:pPr>
    </w:lvl>
  </w:abstractNum>
  <w:abstractNum w:abstractNumId="31" w15:restartNumberingAfterBreak="0">
    <w:nsid w:val="3CA017FA"/>
    <w:multiLevelType w:val="multilevel"/>
    <w:tmpl w:val="C28E4076"/>
    <w:lvl w:ilvl="0">
      <w:start w:val="1"/>
      <w:numFmt w:val="decimal"/>
      <w:pStyle w:val="EYNumber"/>
      <w:lvlText w:val="%1."/>
      <w:lvlJc w:val="left"/>
      <w:pPr>
        <w:tabs>
          <w:tab w:val="num" w:pos="425"/>
        </w:tabs>
        <w:ind w:left="425" w:hanging="425"/>
      </w:pPr>
      <w:rPr>
        <w:rFonts w:hint="default"/>
        <w:b w:val="0"/>
        <w:bCs/>
        <w:color w:val="auto"/>
      </w:rPr>
    </w:lvl>
    <w:lvl w:ilvl="1">
      <w:start w:val="1"/>
      <w:numFmt w:val="lowerLetter"/>
      <w:pStyle w:val="EYLetter"/>
      <w:lvlText w:val="%2."/>
      <w:lvlJc w:val="left"/>
      <w:pPr>
        <w:tabs>
          <w:tab w:val="num" w:pos="851"/>
        </w:tabs>
        <w:ind w:left="851" w:hanging="426"/>
      </w:pPr>
      <w:rPr>
        <w:rFonts w:hint="default"/>
        <w:b w:val="0"/>
        <w:i w:val="0"/>
        <w:color w:val="auto"/>
      </w:rPr>
    </w:lvl>
    <w:lvl w:ilvl="2">
      <w:start w:val="1"/>
      <w:numFmt w:val="lowerRoman"/>
      <w:pStyle w:val="EYRoman"/>
      <w:lvlText w:val="%3"/>
      <w:lvlJc w:val="left"/>
      <w:pPr>
        <w:tabs>
          <w:tab w:val="num" w:pos="1276"/>
        </w:tabs>
        <w:ind w:left="1276" w:hanging="425"/>
      </w:pPr>
      <w:rPr>
        <w:rFonts w:hint="default"/>
        <w:color w:val="auto"/>
      </w:rPr>
    </w:lvl>
    <w:lvl w:ilvl="3">
      <w:start w:val="1"/>
      <w:numFmt w:val="none"/>
      <w:lvlText w:val=""/>
      <w:lvlJc w:val="left"/>
      <w:pPr>
        <w:tabs>
          <w:tab w:val="num" w:pos="1440"/>
        </w:tabs>
        <w:ind w:left="1440" w:firstLine="0"/>
      </w:pPr>
      <w:rPr>
        <w:rFonts w:hint="default"/>
      </w:rPr>
    </w:lvl>
    <w:lvl w:ilvl="4">
      <w:start w:val="1"/>
      <w:numFmt w:val="none"/>
      <w:lvlText w:val=""/>
      <w:lvlJc w:val="left"/>
      <w:pPr>
        <w:tabs>
          <w:tab w:val="num" w:pos="4680"/>
        </w:tabs>
        <w:ind w:left="3672" w:hanging="792"/>
      </w:pPr>
      <w:rPr>
        <w:rFonts w:hint="default"/>
      </w:rPr>
    </w:lvl>
    <w:lvl w:ilvl="5">
      <w:start w:val="1"/>
      <w:numFmt w:val="none"/>
      <w:lvlText w:val=""/>
      <w:lvlJc w:val="left"/>
      <w:pPr>
        <w:tabs>
          <w:tab w:val="num" w:pos="5400"/>
        </w:tabs>
        <w:ind w:left="4176" w:hanging="936"/>
      </w:pPr>
      <w:rPr>
        <w:rFonts w:hint="default"/>
      </w:rPr>
    </w:lvl>
    <w:lvl w:ilvl="6">
      <w:start w:val="1"/>
      <w:numFmt w:val="none"/>
      <w:lvlText w:val=""/>
      <w:lvlJc w:val="left"/>
      <w:pPr>
        <w:tabs>
          <w:tab w:val="num" w:pos="6120"/>
        </w:tabs>
        <w:ind w:left="4680" w:hanging="1080"/>
      </w:pPr>
      <w:rPr>
        <w:rFonts w:hint="default"/>
      </w:rPr>
    </w:lvl>
    <w:lvl w:ilvl="7">
      <w:start w:val="1"/>
      <w:numFmt w:val="none"/>
      <w:lvlText w:val=""/>
      <w:lvlJc w:val="left"/>
      <w:pPr>
        <w:tabs>
          <w:tab w:val="num" w:pos="6840"/>
        </w:tabs>
        <w:ind w:left="5184" w:hanging="1224"/>
      </w:pPr>
      <w:rPr>
        <w:rFonts w:hint="default"/>
      </w:rPr>
    </w:lvl>
    <w:lvl w:ilvl="8">
      <w:start w:val="1"/>
      <w:numFmt w:val="none"/>
      <w:lvlText w:val=""/>
      <w:lvlJc w:val="left"/>
      <w:pPr>
        <w:tabs>
          <w:tab w:val="num" w:pos="7200"/>
        </w:tabs>
        <w:ind w:left="5760" w:hanging="1440"/>
      </w:pPr>
      <w:rPr>
        <w:rFonts w:hint="default"/>
      </w:rPr>
    </w:lvl>
  </w:abstractNum>
  <w:abstractNum w:abstractNumId="32" w15:restartNumberingAfterBreak="0">
    <w:nsid w:val="3CAD7C82"/>
    <w:multiLevelType w:val="multilevel"/>
    <w:tmpl w:val="69F65EC2"/>
    <w:lvl w:ilvl="0">
      <w:start w:val="1"/>
      <w:numFmt w:val="bullet"/>
      <w:pStyle w:val="EYBulletedList1"/>
      <w:lvlText w:val="►"/>
      <w:lvlJc w:val="left"/>
      <w:pPr>
        <w:tabs>
          <w:tab w:val="num" w:pos="425"/>
        </w:tabs>
        <w:ind w:left="425" w:hanging="425"/>
      </w:pPr>
      <w:rPr>
        <w:rFonts w:ascii="Arial" w:hAnsi="Arial" w:cs="Times New Roman" w:hint="default"/>
        <w:color w:val="auto"/>
        <w:sz w:val="16"/>
        <w:szCs w:val="24"/>
      </w:rPr>
    </w:lvl>
    <w:lvl w:ilvl="1">
      <w:start w:val="1"/>
      <w:numFmt w:val="bullet"/>
      <w:pStyle w:val="EYBulletedList2"/>
      <w:lvlText w:val="►"/>
      <w:lvlJc w:val="left"/>
      <w:pPr>
        <w:tabs>
          <w:tab w:val="num" w:pos="851"/>
        </w:tabs>
        <w:ind w:left="851" w:hanging="426"/>
      </w:pPr>
      <w:rPr>
        <w:rFonts w:ascii="Arial" w:hAnsi="Arial" w:cs="Times New Roman" w:hint="default"/>
        <w:color w:val="auto"/>
        <w:sz w:val="16"/>
        <w:szCs w:val="24"/>
      </w:rPr>
    </w:lvl>
    <w:lvl w:ilvl="2">
      <w:start w:val="1"/>
      <w:numFmt w:val="bullet"/>
      <w:pStyle w:val="EYBulletedList3"/>
      <w:lvlText w:val="►"/>
      <w:lvlJc w:val="left"/>
      <w:pPr>
        <w:tabs>
          <w:tab w:val="num" w:pos="1276"/>
        </w:tabs>
        <w:ind w:left="1276" w:hanging="425"/>
      </w:pPr>
      <w:rPr>
        <w:rFonts w:ascii="Arial" w:hAnsi="Arial" w:cs="Times New Roman" w:hint="default"/>
        <w:color w:val="auto"/>
        <w:sz w:val="16"/>
        <w:szCs w:val="24"/>
      </w:rPr>
    </w:lvl>
    <w:lvl w:ilvl="3">
      <w:start w:val="1"/>
      <w:numFmt w:val="bullet"/>
      <w:lvlText w:val="►"/>
      <w:lvlJc w:val="left"/>
      <w:pPr>
        <w:tabs>
          <w:tab w:val="num" w:pos="0"/>
        </w:tabs>
        <w:ind w:left="0" w:firstLine="0"/>
      </w:pPr>
      <w:rPr>
        <w:rFonts w:ascii="Arial" w:hAnsi="Arial" w:cs="Times New Roman" w:hint="default"/>
        <w:color w:val="auto"/>
        <w:sz w:val="16"/>
        <w:szCs w:val="24"/>
      </w:rPr>
    </w:lvl>
    <w:lvl w:ilvl="4">
      <w:start w:val="1"/>
      <w:numFmt w:val="bullet"/>
      <w:lvlText w:val="►"/>
      <w:lvlJc w:val="left"/>
      <w:pPr>
        <w:tabs>
          <w:tab w:val="num" w:pos="0"/>
        </w:tabs>
        <w:ind w:left="0" w:firstLine="0"/>
      </w:pPr>
      <w:rPr>
        <w:rFonts w:ascii="Arial" w:hAnsi="Arial" w:cs="Times New Roman" w:hint="default"/>
        <w:color w:val="auto"/>
        <w:sz w:val="16"/>
        <w:szCs w:val="24"/>
      </w:rPr>
    </w:lvl>
    <w:lvl w:ilvl="5">
      <w:start w:val="1"/>
      <w:numFmt w:val="bullet"/>
      <w:lvlText w:val="►"/>
      <w:lvlJc w:val="left"/>
      <w:pPr>
        <w:tabs>
          <w:tab w:val="num" w:pos="0"/>
        </w:tabs>
        <w:ind w:left="0" w:firstLine="0"/>
      </w:pPr>
      <w:rPr>
        <w:rFonts w:ascii="Arial" w:hAnsi="Arial" w:cs="Times New Roman" w:hint="default"/>
        <w:color w:val="auto"/>
        <w:sz w:val="16"/>
        <w:szCs w:val="24"/>
      </w:rPr>
    </w:lvl>
    <w:lvl w:ilvl="6">
      <w:start w:val="1"/>
      <w:numFmt w:val="none"/>
      <w:suff w:val="nothing"/>
      <w:lvlText w:val=""/>
      <w:lvlJc w:val="left"/>
      <w:pPr>
        <w:ind w:left="2880" w:firstLine="0"/>
      </w:pPr>
      <w:rPr>
        <w:rFonts w:hint="default"/>
      </w:rPr>
    </w:lvl>
    <w:lvl w:ilvl="7">
      <w:start w:val="1"/>
      <w:numFmt w:val="none"/>
      <w:suff w:val="nothing"/>
      <w:lvlText w:val=""/>
      <w:lvlJc w:val="left"/>
      <w:pPr>
        <w:ind w:left="2880" w:firstLine="0"/>
      </w:pPr>
      <w:rPr>
        <w:rFonts w:hint="default"/>
      </w:rPr>
    </w:lvl>
    <w:lvl w:ilvl="8">
      <w:start w:val="1"/>
      <w:numFmt w:val="none"/>
      <w:suff w:val="nothing"/>
      <w:lvlText w:val=""/>
      <w:lvlJc w:val="left"/>
      <w:pPr>
        <w:ind w:left="2880" w:firstLine="0"/>
      </w:pPr>
      <w:rPr>
        <w:rFonts w:hint="default"/>
      </w:rPr>
    </w:lvl>
  </w:abstractNum>
  <w:abstractNum w:abstractNumId="33" w15:restartNumberingAfterBreak="0">
    <w:nsid w:val="3D1B6B5F"/>
    <w:multiLevelType w:val="hybridMultilevel"/>
    <w:tmpl w:val="D75ED3A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479868F2"/>
    <w:multiLevelType w:val="hybridMultilevel"/>
    <w:tmpl w:val="085CF708"/>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516B38B4"/>
    <w:multiLevelType w:val="multilevel"/>
    <w:tmpl w:val="44C225F2"/>
    <w:styleLink w:val="NumberList"/>
    <w:lvl w:ilvl="0">
      <w:start w:val="1"/>
      <w:numFmt w:val="decimal"/>
      <w:lvlText w:val="%1"/>
      <w:lvlJc w:val="left"/>
      <w:pPr>
        <w:tabs>
          <w:tab w:val="num" w:pos="849"/>
        </w:tabs>
        <w:ind w:left="1416" w:hanging="567"/>
      </w:pPr>
      <w:rPr>
        <w:color w:val="auto"/>
      </w:rPr>
    </w:lvl>
    <w:lvl w:ilvl="1">
      <w:start w:val="1"/>
      <w:numFmt w:val="decimal"/>
      <w:lvlText w:val="%1.%2"/>
      <w:lvlJc w:val="left"/>
      <w:pPr>
        <w:tabs>
          <w:tab w:val="num" w:pos="1983"/>
        </w:tabs>
        <w:ind w:left="1983" w:hanging="567"/>
      </w:pPr>
      <w:rPr>
        <w:rFonts w:hint="default"/>
        <w:color w:val="auto"/>
      </w:rPr>
    </w:lvl>
    <w:lvl w:ilvl="2">
      <w:start w:val="1"/>
      <w:numFmt w:val="decimal"/>
      <w:lvlText w:val="%1.%2.%3"/>
      <w:lvlJc w:val="left"/>
      <w:pPr>
        <w:tabs>
          <w:tab w:val="num" w:pos="2550"/>
        </w:tabs>
        <w:ind w:left="2550" w:hanging="567"/>
      </w:pPr>
      <w:rPr>
        <w:rFonts w:hint="default"/>
      </w:rPr>
    </w:lvl>
    <w:lvl w:ilvl="3">
      <w:start w:val="1"/>
      <w:numFmt w:val="lowerLetter"/>
      <w:lvlText w:val="%4."/>
      <w:lvlJc w:val="left"/>
      <w:pPr>
        <w:tabs>
          <w:tab w:val="num" w:pos="1983"/>
        </w:tabs>
        <w:ind w:left="1983" w:hanging="567"/>
      </w:pPr>
      <w:rPr>
        <w:rFonts w:hint="default"/>
      </w:rPr>
    </w:lvl>
    <w:lvl w:ilvl="4">
      <w:start w:val="1"/>
      <w:numFmt w:val="lowerRoman"/>
      <w:lvlText w:val="%5"/>
      <w:lvlJc w:val="left"/>
      <w:pPr>
        <w:tabs>
          <w:tab w:val="num" w:pos="2550"/>
        </w:tabs>
        <w:ind w:left="2550" w:hanging="567"/>
      </w:pPr>
      <w:rPr>
        <w:rFonts w:hint="default"/>
      </w:rPr>
    </w:lvl>
    <w:lvl w:ilvl="5">
      <w:start w:val="1"/>
      <w:numFmt w:val="none"/>
      <w:lvlText w:val=""/>
      <w:lvlJc w:val="left"/>
      <w:pPr>
        <w:tabs>
          <w:tab w:val="num" w:pos="849"/>
        </w:tabs>
        <w:ind w:left="849" w:firstLine="0"/>
      </w:pPr>
      <w:rPr>
        <w:rFonts w:hint="default"/>
      </w:rPr>
    </w:lvl>
    <w:lvl w:ilvl="6">
      <w:start w:val="1"/>
      <w:numFmt w:val="none"/>
      <w:lvlText w:val=""/>
      <w:lvlJc w:val="left"/>
      <w:pPr>
        <w:tabs>
          <w:tab w:val="num" w:pos="849"/>
        </w:tabs>
        <w:ind w:left="849" w:firstLine="0"/>
      </w:pPr>
      <w:rPr>
        <w:rFonts w:hint="default"/>
      </w:rPr>
    </w:lvl>
    <w:lvl w:ilvl="7">
      <w:start w:val="1"/>
      <w:numFmt w:val="none"/>
      <w:lvlText w:val=""/>
      <w:lvlJc w:val="left"/>
      <w:pPr>
        <w:tabs>
          <w:tab w:val="num" w:pos="849"/>
        </w:tabs>
        <w:ind w:left="849" w:firstLine="0"/>
      </w:pPr>
      <w:rPr>
        <w:rFonts w:hint="default"/>
      </w:rPr>
    </w:lvl>
    <w:lvl w:ilvl="8">
      <w:start w:val="1"/>
      <w:numFmt w:val="none"/>
      <w:pStyle w:val="Index9"/>
      <w:lvlText w:val=""/>
      <w:lvlJc w:val="left"/>
      <w:pPr>
        <w:tabs>
          <w:tab w:val="num" w:pos="849"/>
        </w:tabs>
        <w:ind w:left="849" w:firstLine="0"/>
      </w:pPr>
      <w:rPr>
        <w:rFonts w:hint="default"/>
      </w:rPr>
    </w:lvl>
  </w:abstractNum>
  <w:abstractNum w:abstractNumId="36" w15:restartNumberingAfterBreak="0">
    <w:nsid w:val="53BE6F14"/>
    <w:multiLevelType w:val="multilevel"/>
    <w:tmpl w:val="20DCD9EE"/>
    <w:styleLink w:val="CurrentList1"/>
    <w:lvl w:ilvl="0">
      <w:start w:val="1"/>
      <w:numFmt w:val="decimal"/>
      <w:lvlText w:val="%1-"/>
      <w:lvlJc w:val="left"/>
      <w:pPr>
        <w:ind w:left="720" w:hanging="360"/>
      </w:pPr>
      <w:rPr>
        <w:rFonts w:ascii="Calibri" w:eastAsiaTheme="minorHAnsi" w:hAnsi="Calibri" w:cs="Calibri"/>
        <w:b/>
        <w:color w:val="595959"/>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7" w15:restartNumberingAfterBreak="0">
    <w:nsid w:val="55863F78"/>
    <w:multiLevelType w:val="multilevel"/>
    <w:tmpl w:val="0809001F"/>
    <w:styleLink w:val="111111"/>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224"/>
        </w:tabs>
        <w:ind w:left="1224" w:hanging="504"/>
      </w:pPr>
    </w:lvl>
    <w:lvl w:ilvl="3">
      <w:start w:val="1"/>
      <w:numFmt w:val="decimal"/>
      <w:lvlText w:val="%1.%2.%3.%4."/>
      <w:lvlJc w:val="left"/>
      <w:pPr>
        <w:tabs>
          <w:tab w:val="num" w:pos="1728"/>
        </w:tabs>
        <w:ind w:left="1728" w:hanging="648"/>
      </w:pPr>
    </w:lvl>
    <w:lvl w:ilvl="4">
      <w:start w:val="1"/>
      <w:numFmt w:val="decimal"/>
      <w:lvlText w:val="%1.%2.%3.%4.%5."/>
      <w:lvlJc w:val="left"/>
      <w:pPr>
        <w:tabs>
          <w:tab w:val="num" w:pos="2232"/>
        </w:tabs>
        <w:ind w:left="2232" w:hanging="792"/>
      </w:pPr>
    </w:lvl>
    <w:lvl w:ilvl="5">
      <w:start w:val="1"/>
      <w:numFmt w:val="decimal"/>
      <w:lvlText w:val="%1.%2.%3.%4.%5.%6."/>
      <w:lvlJc w:val="left"/>
      <w:pPr>
        <w:tabs>
          <w:tab w:val="num" w:pos="2736"/>
        </w:tabs>
        <w:ind w:left="2736" w:hanging="936"/>
      </w:pPr>
    </w:lvl>
    <w:lvl w:ilvl="6">
      <w:start w:val="1"/>
      <w:numFmt w:val="decimal"/>
      <w:lvlText w:val="%1.%2.%3.%4.%5.%6.%7."/>
      <w:lvlJc w:val="left"/>
      <w:pPr>
        <w:tabs>
          <w:tab w:val="num" w:pos="3240"/>
        </w:tabs>
        <w:ind w:left="3240" w:hanging="1080"/>
      </w:pPr>
    </w:lvl>
    <w:lvl w:ilvl="7">
      <w:start w:val="1"/>
      <w:numFmt w:val="decimal"/>
      <w:lvlText w:val="%1.%2.%3.%4.%5.%6.%7.%8."/>
      <w:lvlJc w:val="left"/>
      <w:pPr>
        <w:tabs>
          <w:tab w:val="num" w:pos="3744"/>
        </w:tabs>
        <w:ind w:left="3744" w:hanging="1224"/>
      </w:pPr>
    </w:lvl>
    <w:lvl w:ilvl="8">
      <w:start w:val="1"/>
      <w:numFmt w:val="decimal"/>
      <w:lvlText w:val="%1.%2.%3.%4.%5.%6.%7.%8.%9."/>
      <w:lvlJc w:val="left"/>
      <w:pPr>
        <w:tabs>
          <w:tab w:val="num" w:pos="4320"/>
        </w:tabs>
        <w:ind w:left="4320" w:hanging="1440"/>
      </w:pPr>
    </w:lvl>
  </w:abstractNum>
  <w:abstractNum w:abstractNumId="38" w15:restartNumberingAfterBreak="0">
    <w:nsid w:val="60654306"/>
    <w:multiLevelType w:val="multilevel"/>
    <w:tmpl w:val="09B4B0E2"/>
    <w:lvl w:ilvl="0">
      <w:start w:val="1"/>
      <w:numFmt w:val="bullet"/>
      <w:lvlText w:val=""/>
      <w:lvlJc w:val="left"/>
      <w:pPr>
        <w:tabs>
          <w:tab w:val="num" w:pos="360"/>
        </w:tabs>
        <w:ind w:left="360" w:hanging="360"/>
      </w:pPr>
      <w:rPr>
        <w:rFonts w:ascii="Symbol" w:hAnsi="Symbol" w:hint="default"/>
        <w:color w:val="auto"/>
        <w:spacing w:val="0"/>
        <w:kern w:val="24"/>
        <w:sz w:val="19"/>
      </w:rPr>
    </w:lvl>
    <w:lvl w:ilvl="1">
      <w:start w:val="1"/>
      <w:numFmt w:val="bullet"/>
      <w:pStyle w:val="CiscoBullet1"/>
      <w:lvlText w:val="•"/>
      <w:lvlJc w:val="left"/>
      <w:pPr>
        <w:tabs>
          <w:tab w:val="num" w:pos="360"/>
        </w:tabs>
        <w:ind w:left="360" w:hanging="360"/>
      </w:pPr>
      <w:rPr>
        <w:rFonts w:ascii="Microsoft Sans Serif" w:hAnsi="Microsoft Sans Serif" w:hint="default"/>
        <w:caps w:val="0"/>
        <w:color w:val="546668"/>
        <w:spacing w:val="0"/>
        <w:kern w:val="24"/>
        <w:sz w:val="19"/>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39" w15:restartNumberingAfterBreak="0">
    <w:nsid w:val="619C76F6"/>
    <w:multiLevelType w:val="multilevel"/>
    <w:tmpl w:val="0F4E672E"/>
    <w:lvl w:ilvl="0">
      <w:start w:val="1"/>
      <w:numFmt w:val="bullet"/>
      <w:pStyle w:val="BulletPoint1"/>
      <w:lvlText w:val=""/>
      <w:lvlJc w:val="left"/>
      <w:pPr>
        <w:tabs>
          <w:tab w:val="num" w:pos="284"/>
        </w:tabs>
        <w:ind w:left="284" w:hanging="284"/>
      </w:pPr>
      <w:rPr>
        <w:rFonts w:ascii="Wingdings 3" w:hAnsi="Wingdings 3" w:cs="Times New Roman" w:hint="default"/>
        <w:color w:val="auto"/>
      </w:rPr>
    </w:lvl>
    <w:lvl w:ilvl="1">
      <w:start w:val="1"/>
      <w:numFmt w:val="bullet"/>
      <w:pStyle w:val="BulletPoint2"/>
      <w:lvlText w:val=""/>
      <w:lvlJc w:val="left"/>
      <w:pPr>
        <w:tabs>
          <w:tab w:val="num" w:pos="567"/>
        </w:tabs>
        <w:ind w:left="567" w:hanging="283"/>
      </w:pPr>
      <w:rPr>
        <w:rFonts w:ascii="Wingdings 3" w:hAnsi="Wingdings 3" w:cs="Times New Roman" w:hint="default"/>
        <w:color w:val="auto"/>
      </w:rPr>
    </w:lvl>
    <w:lvl w:ilvl="2">
      <w:start w:val="1"/>
      <w:numFmt w:val="bullet"/>
      <w:pStyle w:val="BulletPoint3"/>
      <w:lvlText w:val=""/>
      <w:lvlJc w:val="left"/>
      <w:pPr>
        <w:tabs>
          <w:tab w:val="num" w:pos="851"/>
        </w:tabs>
        <w:ind w:left="851" w:hanging="284"/>
      </w:pPr>
      <w:rPr>
        <w:rFonts w:ascii="Wingdings 3" w:hAnsi="Wingdings 3" w:cs="Times New Roman" w:hint="default"/>
        <w:color w:val="auto"/>
      </w:rPr>
    </w:lvl>
    <w:lvl w:ilvl="3">
      <w:start w:val="1"/>
      <w:numFmt w:val="none"/>
      <w:lvlText w:val=""/>
      <w:lvlJc w:val="left"/>
      <w:pPr>
        <w:tabs>
          <w:tab w:val="num" w:pos="-31680"/>
        </w:tabs>
        <w:ind w:left="-32767" w:firstLine="0"/>
      </w:pPr>
      <w:rPr>
        <w:rFonts w:hint="default"/>
      </w:rPr>
    </w:lvl>
    <w:lvl w:ilvl="4">
      <w:start w:val="1"/>
      <w:numFmt w:val="none"/>
      <w:lvlText w:val=""/>
      <w:lvlJc w:val="left"/>
      <w:pPr>
        <w:tabs>
          <w:tab w:val="num" w:pos="-31680"/>
        </w:tabs>
        <w:ind w:left="-32767" w:firstLine="0"/>
      </w:pPr>
      <w:rPr>
        <w:rFonts w:hint="default"/>
      </w:rPr>
    </w:lvl>
    <w:lvl w:ilvl="5">
      <w:start w:val="1"/>
      <w:numFmt w:val="none"/>
      <w:lvlText w:val=""/>
      <w:lvlJc w:val="left"/>
      <w:pPr>
        <w:tabs>
          <w:tab w:val="num" w:pos="-31680"/>
        </w:tabs>
        <w:ind w:left="-32767" w:firstLine="0"/>
      </w:pPr>
      <w:rPr>
        <w:rFonts w:hint="default"/>
      </w:rPr>
    </w:lvl>
    <w:lvl w:ilvl="6">
      <w:start w:val="1"/>
      <w:numFmt w:val="none"/>
      <w:lvlText w:val=""/>
      <w:lvlJc w:val="left"/>
      <w:pPr>
        <w:tabs>
          <w:tab w:val="num" w:pos="-31680"/>
        </w:tabs>
        <w:ind w:left="-32767" w:firstLine="0"/>
      </w:pPr>
      <w:rPr>
        <w:rFonts w:hint="default"/>
      </w:rPr>
    </w:lvl>
    <w:lvl w:ilvl="7">
      <w:start w:val="1"/>
      <w:numFmt w:val="none"/>
      <w:lvlText w:val=""/>
      <w:lvlJc w:val="left"/>
      <w:pPr>
        <w:tabs>
          <w:tab w:val="num" w:pos="-31680"/>
        </w:tabs>
        <w:ind w:left="-32767" w:firstLine="0"/>
      </w:pPr>
      <w:rPr>
        <w:rFonts w:hint="default"/>
      </w:rPr>
    </w:lvl>
    <w:lvl w:ilvl="8">
      <w:start w:val="1"/>
      <w:numFmt w:val="none"/>
      <w:lvlText w:val=""/>
      <w:lvlJc w:val="left"/>
      <w:pPr>
        <w:tabs>
          <w:tab w:val="num" w:pos="-31680"/>
        </w:tabs>
        <w:ind w:left="-32767" w:firstLine="0"/>
      </w:pPr>
      <w:rPr>
        <w:rFonts w:hint="default"/>
      </w:rPr>
    </w:lvl>
  </w:abstractNum>
  <w:abstractNum w:abstractNumId="40" w15:restartNumberingAfterBreak="0">
    <w:nsid w:val="640C5D09"/>
    <w:multiLevelType w:val="multilevel"/>
    <w:tmpl w:val="B746AD6A"/>
    <w:lvl w:ilvl="0">
      <w:start w:val="1"/>
      <w:numFmt w:val="upperLetter"/>
      <w:pStyle w:val="EYAppendix"/>
      <w:lvlText w:val="Appendix %1"/>
      <w:lvlJc w:val="left"/>
      <w:pPr>
        <w:tabs>
          <w:tab w:val="num" w:pos="2268"/>
        </w:tabs>
        <w:ind w:left="2268" w:hanging="2268"/>
      </w:pPr>
      <w:rPr>
        <w:rFonts w:hint="default"/>
      </w:rPr>
    </w:lvl>
    <w:lvl w:ilvl="1">
      <w:start w:val="1"/>
      <w:numFmt w:val="none"/>
      <w:lvlText w:val=""/>
      <w:lvlJc w:val="left"/>
      <w:pPr>
        <w:tabs>
          <w:tab w:val="num" w:pos="-31680"/>
        </w:tabs>
        <w:ind w:left="-32767" w:firstLine="32767"/>
      </w:pPr>
      <w:rPr>
        <w:rFonts w:hint="default"/>
        <w:b w:val="0"/>
        <w:i w:val="0"/>
        <w:color w:val="auto"/>
        <w:sz w:val="28"/>
        <w:szCs w:val="32"/>
      </w:rPr>
    </w:lvl>
    <w:lvl w:ilvl="2">
      <w:start w:val="1"/>
      <w:numFmt w:val="none"/>
      <w:lvlText w:val=""/>
      <w:lvlJc w:val="left"/>
      <w:pPr>
        <w:tabs>
          <w:tab w:val="num" w:pos="-31680"/>
        </w:tabs>
        <w:ind w:left="-32767" w:firstLine="32767"/>
      </w:pPr>
      <w:rPr>
        <w:rFonts w:hint="default"/>
        <w:b/>
        <w:color w:val="auto"/>
        <w:sz w:val="24"/>
        <w:szCs w:val="32"/>
      </w:rPr>
    </w:lvl>
    <w:lvl w:ilvl="3">
      <w:start w:val="1"/>
      <w:numFmt w:val="decimal"/>
      <w:lvlText w:val="%4%1"/>
      <w:lvlJc w:val="left"/>
      <w:pPr>
        <w:tabs>
          <w:tab w:val="num" w:pos="-31680"/>
        </w:tabs>
        <w:ind w:left="-32767" w:firstLine="32767"/>
      </w:pPr>
      <w:rPr>
        <w:rFonts w:hint="default"/>
        <w:b/>
        <w:color w:val="auto"/>
        <w:sz w:val="20"/>
        <w:szCs w:val="32"/>
      </w:rPr>
    </w:lvl>
    <w:lvl w:ilvl="4">
      <w:start w:val="1"/>
      <w:numFmt w:val="none"/>
      <w:lvlRestart w:val="0"/>
      <w:lvlText w:val=""/>
      <w:lvlJc w:val="left"/>
      <w:pPr>
        <w:tabs>
          <w:tab w:val="num" w:pos="0"/>
        </w:tabs>
        <w:ind w:left="0" w:firstLine="0"/>
      </w:pPr>
      <w:rPr>
        <w:rFonts w:hint="default"/>
        <w:b/>
        <w:i w:val="0"/>
        <w:color w:val="7F7E82"/>
        <w:sz w:val="40"/>
        <w:szCs w:val="20"/>
      </w:rPr>
    </w:lvl>
    <w:lvl w:ilvl="5">
      <w:start w:val="1"/>
      <w:numFmt w:val="none"/>
      <w:lvlRestart w:val="0"/>
      <w:lvlText w:val=""/>
      <w:lvlJc w:val="left"/>
      <w:pPr>
        <w:tabs>
          <w:tab w:val="num" w:pos="0"/>
        </w:tabs>
        <w:ind w:left="0" w:firstLine="0"/>
      </w:pPr>
      <w:rPr>
        <w:rFonts w:hint="default"/>
        <w:b/>
        <w:color w:val="4367C5"/>
        <w:sz w:val="32"/>
        <w:szCs w:val="32"/>
      </w:rPr>
    </w:lvl>
    <w:lvl w:ilvl="6">
      <w:start w:val="1"/>
      <w:numFmt w:val="none"/>
      <w:lvlRestart w:val="0"/>
      <w:lvlText w:val=""/>
      <w:lvlJc w:val="left"/>
      <w:pPr>
        <w:tabs>
          <w:tab w:val="num" w:pos="0"/>
        </w:tabs>
        <w:ind w:left="0" w:firstLine="0"/>
      </w:pPr>
      <w:rPr>
        <w:rFonts w:hint="default"/>
        <w:color w:val="4367C5"/>
        <w:sz w:val="32"/>
        <w:szCs w:val="32"/>
      </w:rPr>
    </w:lvl>
    <w:lvl w:ilvl="7">
      <w:start w:val="1"/>
      <w:numFmt w:val="none"/>
      <w:lvlRestart w:val="0"/>
      <w:lvlText w:val=""/>
      <w:lvlJc w:val="left"/>
      <w:pPr>
        <w:tabs>
          <w:tab w:val="num" w:pos="0"/>
        </w:tabs>
        <w:ind w:left="0" w:firstLine="0"/>
      </w:pPr>
      <w:rPr>
        <w:rFonts w:hint="default"/>
        <w:color w:val="4367C5"/>
      </w:rPr>
    </w:lvl>
    <w:lvl w:ilvl="8">
      <w:numFmt w:val="none"/>
      <w:lvlRestart w:val="0"/>
      <w:lvlText w:val=""/>
      <w:lvlJc w:val="left"/>
      <w:pPr>
        <w:tabs>
          <w:tab w:val="num" w:pos="0"/>
        </w:tabs>
        <w:ind w:left="0" w:firstLine="0"/>
      </w:pPr>
      <w:rPr>
        <w:rFonts w:hint="default"/>
        <w:color w:val="4367C5"/>
      </w:rPr>
    </w:lvl>
  </w:abstractNum>
  <w:abstractNum w:abstractNumId="41" w15:restartNumberingAfterBreak="0">
    <w:nsid w:val="645733BB"/>
    <w:multiLevelType w:val="hybridMultilevel"/>
    <w:tmpl w:val="B01005CC"/>
    <w:lvl w:ilvl="0" w:tplc="41EC80CE">
      <w:start w:val="1"/>
      <w:numFmt w:val="bullet"/>
      <w:pStyle w:val="indent2"/>
      <w:lvlText w:val="►"/>
      <w:lvlJc w:val="left"/>
      <w:pPr>
        <w:tabs>
          <w:tab w:val="num" w:pos="360"/>
        </w:tabs>
        <w:ind w:left="360" w:hanging="360"/>
      </w:pPr>
      <w:rPr>
        <w:rFonts w:ascii="Arial" w:hAnsi="Arial" w:hint="default"/>
        <w:color w:val="FFCC00"/>
        <w:sz w:val="16"/>
      </w:rPr>
    </w:lvl>
    <w:lvl w:ilvl="1" w:tplc="04090005">
      <w:start w:val="1"/>
      <w:numFmt w:val="bullet"/>
      <w:lvlText w:val=""/>
      <w:lvlJc w:val="left"/>
      <w:pPr>
        <w:tabs>
          <w:tab w:val="num" w:pos="1440"/>
        </w:tabs>
        <w:ind w:left="1440" w:hanging="360"/>
      </w:pPr>
      <w:rPr>
        <w:rFonts w:ascii="Wingdings" w:hAnsi="Wingdings" w:hint="default"/>
      </w:rPr>
    </w:lvl>
    <w:lvl w:ilvl="2" w:tplc="04060005" w:tentative="1">
      <w:start w:val="1"/>
      <w:numFmt w:val="bullet"/>
      <w:lvlText w:val=""/>
      <w:lvlJc w:val="left"/>
      <w:pPr>
        <w:tabs>
          <w:tab w:val="num" w:pos="2160"/>
        </w:tabs>
        <w:ind w:left="2160" w:hanging="360"/>
      </w:pPr>
      <w:rPr>
        <w:rFonts w:ascii="Wingdings" w:hAnsi="Wingdings" w:hint="default"/>
      </w:rPr>
    </w:lvl>
    <w:lvl w:ilvl="3" w:tplc="04060001" w:tentative="1">
      <w:start w:val="1"/>
      <w:numFmt w:val="bullet"/>
      <w:lvlText w:val=""/>
      <w:lvlJc w:val="left"/>
      <w:pPr>
        <w:tabs>
          <w:tab w:val="num" w:pos="2880"/>
        </w:tabs>
        <w:ind w:left="2880" w:hanging="360"/>
      </w:pPr>
      <w:rPr>
        <w:rFonts w:ascii="Symbol" w:hAnsi="Symbol" w:hint="default"/>
      </w:rPr>
    </w:lvl>
    <w:lvl w:ilvl="4" w:tplc="04060003" w:tentative="1">
      <w:start w:val="1"/>
      <w:numFmt w:val="bullet"/>
      <w:lvlText w:val="o"/>
      <w:lvlJc w:val="left"/>
      <w:pPr>
        <w:tabs>
          <w:tab w:val="num" w:pos="3600"/>
        </w:tabs>
        <w:ind w:left="3600" w:hanging="360"/>
      </w:pPr>
      <w:rPr>
        <w:rFonts w:ascii="Courier New" w:hAnsi="Courier New" w:cs="Courier New" w:hint="default"/>
      </w:rPr>
    </w:lvl>
    <w:lvl w:ilvl="5" w:tplc="04060005" w:tentative="1">
      <w:start w:val="1"/>
      <w:numFmt w:val="bullet"/>
      <w:lvlText w:val=""/>
      <w:lvlJc w:val="left"/>
      <w:pPr>
        <w:tabs>
          <w:tab w:val="num" w:pos="4320"/>
        </w:tabs>
        <w:ind w:left="4320" w:hanging="360"/>
      </w:pPr>
      <w:rPr>
        <w:rFonts w:ascii="Wingdings" w:hAnsi="Wingdings" w:hint="default"/>
      </w:rPr>
    </w:lvl>
    <w:lvl w:ilvl="6" w:tplc="04060001" w:tentative="1">
      <w:start w:val="1"/>
      <w:numFmt w:val="bullet"/>
      <w:lvlText w:val=""/>
      <w:lvlJc w:val="left"/>
      <w:pPr>
        <w:tabs>
          <w:tab w:val="num" w:pos="5040"/>
        </w:tabs>
        <w:ind w:left="5040" w:hanging="360"/>
      </w:pPr>
      <w:rPr>
        <w:rFonts w:ascii="Symbol" w:hAnsi="Symbol" w:hint="default"/>
      </w:rPr>
    </w:lvl>
    <w:lvl w:ilvl="7" w:tplc="04060003" w:tentative="1">
      <w:start w:val="1"/>
      <w:numFmt w:val="bullet"/>
      <w:lvlText w:val="o"/>
      <w:lvlJc w:val="left"/>
      <w:pPr>
        <w:tabs>
          <w:tab w:val="num" w:pos="5760"/>
        </w:tabs>
        <w:ind w:left="5760" w:hanging="360"/>
      </w:pPr>
      <w:rPr>
        <w:rFonts w:ascii="Courier New" w:hAnsi="Courier New" w:cs="Courier New" w:hint="default"/>
      </w:rPr>
    </w:lvl>
    <w:lvl w:ilvl="8" w:tplc="04060005" w:tentative="1">
      <w:start w:val="1"/>
      <w:numFmt w:val="bullet"/>
      <w:lvlText w:val=""/>
      <w:lvlJc w:val="left"/>
      <w:pPr>
        <w:tabs>
          <w:tab w:val="num" w:pos="6480"/>
        </w:tabs>
        <w:ind w:left="6480" w:hanging="360"/>
      </w:pPr>
      <w:rPr>
        <w:rFonts w:ascii="Wingdings" w:hAnsi="Wingdings" w:hint="default"/>
      </w:rPr>
    </w:lvl>
  </w:abstractNum>
  <w:abstractNum w:abstractNumId="42" w15:restartNumberingAfterBreak="0">
    <w:nsid w:val="6ADC3B37"/>
    <w:multiLevelType w:val="hybridMultilevel"/>
    <w:tmpl w:val="D56E86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70B11342"/>
    <w:multiLevelType w:val="multilevel"/>
    <w:tmpl w:val="258E39DA"/>
    <w:lvl w:ilvl="0">
      <w:start w:val="1"/>
      <w:numFmt w:val="bullet"/>
      <w:pStyle w:val="EYBulletedText1"/>
      <w:lvlText w:val="►"/>
      <w:lvlJc w:val="left"/>
      <w:pPr>
        <w:tabs>
          <w:tab w:val="num" w:pos="425"/>
        </w:tabs>
        <w:ind w:left="425" w:hanging="425"/>
      </w:pPr>
      <w:rPr>
        <w:rFonts w:ascii="Arial" w:hAnsi="Arial" w:cs="Times New Roman" w:hint="default"/>
        <w:color w:val="auto"/>
        <w:sz w:val="16"/>
        <w:szCs w:val="24"/>
      </w:rPr>
    </w:lvl>
    <w:lvl w:ilvl="1">
      <w:start w:val="1"/>
      <w:numFmt w:val="bullet"/>
      <w:pStyle w:val="EYBulletedText2"/>
      <w:lvlText w:val="►"/>
      <w:lvlJc w:val="left"/>
      <w:pPr>
        <w:tabs>
          <w:tab w:val="num" w:pos="851"/>
        </w:tabs>
        <w:ind w:left="851" w:hanging="426"/>
      </w:pPr>
      <w:rPr>
        <w:rFonts w:ascii="Arial" w:hAnsi="Arial" w:cs="Times New Roman" w:hint="default"/>
        <w:color w:val="auto"/>
        <w:sz w:val="16"/>
        <w:szCs w:val="16"/>
      </w:rPr>
    </w:lvl>
    <w:lvl w:ilvl="2">
      <w:start w:val="1"/>
      <w:numFmt w:val="bullet"/>
      <w:pStyle w:val="EYBulletedText3"/>
      <w:lvlText w:val="►"/>
      <w:lvlJc w:val="left"/>
      <w:pPr>
        <w:tabs>
          <w:tab w:val="num" w:pos="1276"/>
        </w:tabs>
        <w:ind w:left="1276" w:hanging="425"/>
      </w:pPr>
      <w:rPr>
        <w:rFonts w:ascii="Arial" w:hAnsi="Arial" w:cs="Times New Roman" w:hint="default"/>
        <w:color w:val="auto"/>
        <w:sz w:val="16"/>
        <w:szCs w:val="24"/>
      </w:rPr>
    </w:lvl>
    <w:lvl w:ilvl="3">
      <w:start w:val="1"/>
      <w:numFmt w:val="none"/>
      <w:suff w:val="nothing"/>
      <w:lvlText w:val=""/>
      <w:lvlJc w:val="left"/>
      <w:pPr>
        <w:ind w:left="1440" w:firstLine="0"/>
      </w:pPr>
      <w:rPr>
        <w:rFonts w:hint="default"/>
      </w:rPr>
    </w:lvl>
    <w:lvl w:ilvl="4">
      <w:start w:val="1"/>
      <w:numFmt w:val="none"/>
      <w:suff w:val="nothing"/>
      <w:lvlText w:val=""/>
      <w:lvlJc w:val="left"/>
      <w:pPr>
        <w:ind w:left="1440" w:firstLine="0"/>
      </w:pPr>
      <w:rPr>
        <w:rFonts w:hint="default"/>
      </w:rPr>
    </w:lvl>
    <w:lvl w:ilvl="5">
      <w:start w:val="1"/>
      <w:numFmt w:val="none"/>
      <w:suff w:val="nothing"/>
      <w:lvlText w:val=""/>
      <w:lvlJc w:val="left"/>
      <w:pPr>
        <w:ind w:left="1440" w:firstLine="0"/>
      </w:pPr>
      <w:rPr>
        <w:rFonts w:hint="default"/>
      </w:rPr>
    </w:lvl>
    <w:lvl w:ilvl="6">
      <w:start w:val="1"/>
      <w:numFmt w:val="none"/>
      <w:suff w:val="nothing"/>
      <w:lvlText w:val=""/>
      <w:lvlJc w:val="left"/>
      <w:pPr>
        <w:ind w:left="4320" w:firstLine="0"/>
      </w:pPr>
      <w:rPr>
        <w:rFonts w:hint="default"/>
      </w:rPr>
    </w:lvl>
    <w:lvl w:ilvl="7">
      <w:start w:val="1"/>
      <w:numFmt w:val="none"/>
      <w:suff w:val="nothing"/>
      <w:lvlText w:val=""/>
      <w:lvlJc w:val="left"/>
      <w:pPr>
        <w:ind w:left="4320" w:firstLine="0"/>
      </w:pPr>
      <w:rPr>
        <w:rFonts w:hint="default"/>
      </w:rPr>
    </w:lvl>
    <w:lvl w:ilvl="8">
      <w:start w:val="1"/>
      <w:numFmt w:val="none"/>
      <w:suff w:val="nothing"/>
      <w:lvlText w:val=""/>
      <w:lvlJc w:val="left"/>
      <w:pPr>
        <w:ind w:left="4320" w:firstLine="0"/>
      </w:pPr>
      <w:rPr>
        <w:rFonts w:hint="default"/>
      </w:rPr>
    </w:lvl>
  </w:abstractNum>
  <w:abstractNum w:abstractNumId="44" w15:restartNumberingAfterBreak="0">
    <w:nsid w:val="723C48AA"/>
    <w:multiLevelType w:val="multilevel"/>
    <w:tmpl w:val="CD583012"/>
    <w:name w:val="AddNumbering"/>
    <w:lvl w:ilvl="0">
      <w:start w:val="1"/>
      <w:numFmt w:val="decimal"/>
      <w:lvlRestart w:val="0"/>
      <w:pStyle w:val="EYHeading1"/>
      <w:lvlText w:val="%1."/>
      <w:lvlJc w:val="left"/>
      <w:pPr>
        <w:tabs>
          <w:tab w:val="num" w:pos="850"/>
        </w:tabs>
        <w:ind w:left="850" w:hanging="850"/>
      </w:pPr>
      <w:rPr>
        <w:rFonts w:hint="default"/>
        <w:b/>
        <w:color w:val="7F7E82"/>
        <w:sz w:val="32"/>
      </w:rPr>
    </w:lvl>
    <w:lvl w:ilvl="1">
      <w:start w:val="1"/>
      <w:numFmt w:val="decimal"/>
      <w:pStyle w:val="EYHeading2"/>
      <w:lvlText w:val="%1.%2"/>
      <w:lvlJc w:val="left"/>
      <w:pPr>
        <w:tabs>
          <w:tab w:val="num" w:pos="850"/>
        </w:tabs>
        <w:ind w:left="850" w:hanging="850"/>
      </w:pPr>
      <w:rPr>
        <w:rFonts w:hint="default"/>
        <w:b/>
        <w:i w:val="0"/>
        <w:color w:val="000000"/>
        <w:sz w:val="28"/>
      </w:rPr>
    </w:lvl>
    <w:lvl w:ilvl="2">
      <w:start w:val="1"/>
      <w:numFmt w:val="decimal"/>
      <w:pStyle w:val="EYHeading3"/>
      <w:lvlText w:val="%1.%2.%3"/>
      <w:lvlJc w:val="left"/>
      <w:pPr>
        <w:tabs>
          <w:tab w:val="num" w:pos="850"/>
        </w:tabs>
        <w:ind w:left="850" w:hanging="850"/>
      </w:pPr>
      <w:rPr>
        <w:rFonts w:ascii="EYInterstate Light" w:hAnsi="EYInterstate Light" w:hint="default"/>
        <w:b/>
        <w:i w:val="0"/>
        <w:color w:val="000000"/>
        <w:sz w:val="24"/>
      </w:rPr>
    </w:lvl>
    <w:lvl w:ilvl="3">
      <w:start w:val="1"/>
      <w:numFmt w:val="decimal"/>
      <w:pStyle w:val="EYHeading4"/>
      <w:lvlText w:val="%1.%2.%3.%4"/>
      <w:lvlJc w:val="left"/>
      <w:pPr>
        <w:tabs>
          <w:tab w:val="num" w:pos="850"/>
        </w:tabs>
        <w:ind w:left="850" w:hanging="850"/>
      </w:pPr>
      <w:rPr>
        <w:rFonts w:ascii="EYInterstate" w:hAnsi="EYInterstate" w:hint="default"/>
        <w:b w:val="0"/>
        <w:i/>
        <w:color w:val="000000"/>
        <w:sz w:val="20"/>
      </w:rPr>
    </w:lvl>
    <w:lvl w:ilvl="4">
      <w:start w:val="1"/>
      <w:numFmt w:val="none"/>
      <w:lvlText w:val=""/>
      <w:lvlJc w:val="left"/>
      <w:pPr>
        <w:tabs>
          <w:tab w:val="num" w:pos="850"/>
        </w:tabs>
        <w:ind w:left="850" w:firstLine="0"/>
      </w:pPr>
      <w:rPr>
        <w:rFonts w:hint="default"/>
      </w:rPr>
    </w:lvl>
    <w:lvl w:ilvl="5">
      <w:start w:val="1"/>
      <w:numFmt w:val="none"/>
      <w:lvlText w:val=""/>
      <w:lvlJc w:val="left"/>
      <w:pPr>
        <w:tabs>
          <w:tab w:val="num" w:pos="850"/>
        </w:tabs>
        <w:ind w:left="850" w:firstLine="0"/>
      </w:pPr>
      <w:rPr>
        <w:rFonts w:hint="default"/>
      </w:rPr>
    </w:lvl>
    <w:lvl w:ilvl="6">
      <w:start w:val="1"/>
      <w:numFmt w:val="none"/>
      <w:lvlText w:val=""/>
      <w:lvlJc w:val="left"/>
      <w:pPr>
        <w:tabs>
          <w:tab w:val="num" w:pos="850"/>
        </w:tabs>
        <w:ind w:left="850" w:firstLine="0"/>
      </w:pPr>
      <w:rPr>
        <w:rFonts w:hint="default"/>
      </w:rPr>
    </w:lvl>
    <w:lvl w:ilvl="7">
      <w:start w:val="1"/>
      <w:numFmt w:val="none"/>
      <w:lvlText w:val=""/>
      <w:lvlJc w:val="left"/>
      <w:pPr>
        <w:tabs>
          <w:tab w:val="num" w:pos="850"/>
        </w:tabs>
        <w:ind w:left="850" w:firstLine="0"/>
      </w:pPr>
      <w:rPr>
        <w:rFonts w:hint="default"/>
      </w:rPr>
    </w:lvl>
    <w:lvl w:ilvl="8">
      <w:start w:val="1"/>
      <w:numFmt w:val="none"/>
      <w:lvlText w:val=""/>
      <w:lvlJc w:val="left"/>
      <w:pPr>
        <w:tabs>
          <w:tab w:val="num" w:pos="850"/>
        </w:tabs>
        <w:ind w:left="850" w:firstLine="0"/>
      </w:pPr>
      <w:rPr>
        <w:rFonts w:hint="default"/>
      </w:rPr>
    </w:lvl>
  </w:abstractNum>
  <w:abstractNum w:abstractNumId="45" w15:restartNumberingAfterBreak="0">
    <w:nsid w:val="73A37718"/>
    <w:multiLevelType w:val="multilevel"/>
    <w:tmpl w:val="B12A2EF4"/>
    <w:lvl w:ilvl="0">
      <w:start w:val="1"/>
      <w:numFmt w:val="bullet"/>
      <w:pStyle w:val="EYTablebullet1"/>
      <w:lvlText w:val="►"/>
      <w:lvlJc w:val="left"/>
      <w:pPr>
        <w:tabs>
          <w:tab w:val="num" w:pos="284"/>
        </w:tabs>
        <w:ind w:left="284" w:hanging="284"/>
      </w:pPr>
      <w:rPr>
        <w:rFonts w:ascii="Arial" w:hAnsi="Arial" w:cs="Times New Roman" w:hint="default"/>
        <w:b w:val="0"/>
        <w:bCs/>
        <w:i w:val="0"/>
        <w:color w:val="auto"/>
        <w:sz w:val="12"/>
        <w:szCs w:val="24"/>
      </w:rPr>
    </w:lvl>
    <w:lvl w:ilvl="1">
      <w:start w:val="1"/>
      <w:numFmt w:val="bullet"/>
      <w:pStyle w:val="EYTablebullet2"/>
      <w:lvlText w:val="►"/>
      <w:lvlJc w:val="left"/>
      <w:pPr>
        <w:tabs>
          <w:tab w:val="num" w:pos="567"/>
        </w:tabs>
        <w:ind w:left="567" w:hanging="283"/>
      </w:pPr>
      <w:rPr>
        <w:rFonts w:ascii="Arial" w:hAnsi="Arial" w:cs="Times New Roman" w:hint="default"/>
        <w:b w:val="0"/>
        <w:i w:val="0"/>
        <w:color w:val="auto"/>
        <w:sz w:val="12"/>
        <w:szCs w:val="24"/>
      </w:rPr>
    </w:lvl>
    <w:lvl w:ilvl="2">
      <w:start w:val="1"/>
      <w:numFmt w:val="none"/>
      <w:lvlText w:val=""/>
      <w:lvlJc w:val="left"/>
      <w:pPr>
        <w:tabs>
          <w:tab w:val="num" w:pos="0"/>
        </w:tabs>
        <w:ind w:left="0" w:firstLine="0"/>
      </w:pPr>
      <w:rPr>
        <w:rFonts w:hint="default"/>
        <w:color w:val="002261"/>
      </w:rPr>
    </w:lvl>
    <w:lvl w:ilvl="3">
      <w:start w:val="1"/>
      <w:numFmt w:val="none"/>
      <w:lvlText w:val=""/>
      <w:lvlJc w:val="left"/>
      <w:pPr>
        <w:tabs>
          <w:tab w:val="num" w:pos="0"/>
        </w:tabs>
        <w:ind w:left="0" w:firstLine="0"/>
      </w:pPr>
      <w:rPr>
        <w:rFonts w:hint="default"/>
      </w:rPr>
    </w:lvl>
    <w:lvl w:ilvl="4">
      <w:start w:val="1"/>
      <w:numFmt w:val="none"/>
      <w:lvlText w:val=""/>
      <w:lvlJc w:val="left"/>
      <w:pPr>
        <w:tabs>
          <w:tab w:val="num" w:pos="3240"/>
        </w:tabs>
        <w:ind w:left="2232" w:hanging="792"/>
      </w:pPr>
      <w:rPr>
        <w:rFonts w:hint="default"/>
      </w:rPr>
    </w:lvl>
    <w:lvl w:ilvl="5">
      <w:start w:val="1"/>
      <w:numFmt w:val="none"/>
      <w:lvlText w:val=""/>
      <w:lvlJc w:val="left"/>
      <w:pPr>
        <w:tabs>
          <w:tab w:val="num" w:pos="3960"/>
        </w:tabs>
        <w:ind w:left="2736" w:hanging="936"/>
      </w:pPr>
      <w:rPr>
        <w:rFonts w:hint="default"/>
      </w:rPr>
    </w:lvl>
    <w:lvl w:ilvl="6">
      <w:start w:val="1"/>
      <w:numFmt w:val="none"/>
      <w:lvlText w:val=""/>
      <w:lvlJc w:val="left"/>
      <w:pPr>
        <w:tabs>
          <w:tab w:val="num" w:pos="4680"/>
        </w:tabs>
        <w:ind w:left="3240" w:hanging="1080"/>
      </w:pPr>
      <w:rPr>
        <w:rFonts w:hint="default"/>
      </w:rPr>
    </w:lvl>
    <w:lvl w:ilvl="7">
      <w:start w:val="1"/>
      <w:numFmt w:val="none"/>
      <w:lvlText w:val=""/>
      <w:lvlJc w:val="left"/>
      <w:pPr>
        <w:tabs>
          <w:tab w:val="num" w:pos="5400"/>
        </w:tabs>
        <w:ind w:left="3744" w:hanging="1224"/>
      </w:pPr>
      <w:rPr>
        <w:rFonts w:hint="default"/>
      </w:rPr>
    </w:lvl>
    <w:lvl w:ilvl="8">
      <w:start w:val="1"/>
      <w:numFmt w:val="none"/>
      <w:lvlText w:val=""/>
      <w:lvlJc w:val="left"/>
      <w:pPr>
        <w:tabs>
          <w:tab w:val="num" w:pos="5760"/>
        </w:tabs>
        <w:ind w:left="4320" w:hanging="1440"/>
      </w:pPr>
      <w:rPr>
        <w:rFonts w:hint="default"/>
      </w:rPr>
    </w:lvl>
  </w:abstractNum>
  <w:abstractNum w:abstractNumId="46" w15:restartNumberingAfterBreak="0">
    <w:nsid w:val="798F30D8"/>
    <w:multiLevelType w:val="multilevel"/>
    <w:tmpl w:val="7B6C7702"/>
    <w:name w:val="ParaNumbering"/>
    <w:styleLink w:val="ParaNumbering"/>
    <w:lvl w:ilvl="0">
      <w:start w:val="1"/>
      <w:numFmt w:val="decimal"/>
      <w:lvlRestart w:val="0"/>
      <w:lvlText w:val=""/>
      <w:lvlJc w:val="left"/>
      <w:pPr>
        <w:tabs>
          <w:tab w:val="num" w:pos="0"/>
        </w:tabs>
        <w:ind w:left="0" w:firstLine="0"/>
      </w:pPr>
      <w:rPr>
        <w:b/>
        <w:color w:val="7F7E82"/>
        <w:sz w:val="32"/>
      </w:rPr>
    </w:lvl>
    <w:lvl w:ilvl="1">
      <w:start w:val="1"/>
      <w:numFmt w:val="decimal"/>
      <w:lvlText w:val=""/>
      <w:lvlJc w:val="left"/>
      <w:pPr>
        <w:tabs>
          <w:tab w:val="num" w:pos="0"/>
        </w:tabs>
        <w:ind w:left="0" w:firstLine="0"/>
      </w:pPr>
      <w:rPr>
        <w:rFonts w:hint="default"/>
        <w:b/>
        <w:color w:val="000000"/>
        <w:sz w:val="28"/>
      </w:rPr>
    </w:lvl>
    <w:lvl w:ilvl="2">
      <w:start w:val="1"/>
      <w:numFmt w:val="decimal"/>
      <w:lvlRestart w:val="1"/>
      <w:lvlText w:val=""/>
      <w:lvlJc w:val="left"/>
      <w:pPr>
        <w:tabs>
          <w:tab w:val="num" w:pos="0"/>
        </w:tabs>
        <w:ind w:left="0" w:firstLine="0"/>
      </w:pPr>
      <w:rPr>
        <w:rFonts w:hint="default"/>
        <w:b/>
        <w:color w:val="000000"/>
        <w:sz w:val="24"/>
      </w:rPr>
    </w:lvl>
    <w:lvl w:ilvl="3">
      <w:start w:val="1"/>
      <w:numFmt w:val="decimal"/>
      <w:lvlRestart w:val="1"/>
      <w:lvlText w:val=""/>
      <w:lvlJc w:val="left"/>
      <w:pPr>
        <w:tabs>
          <w:tab w:val="num" w:pos="0"/>
        </w:tabs>
        <w:ind w:left="0" w:firstLine="0"/>
      </w:pPr>
      <w:rPr>
        <w:rFonts w:hint="default"/>
        <w:b/>
        <w:color w:val="000000"/>
        <w:sz w:val="20"/>
      </w:rPr>
    </w:lvl>
    <w:lvl w:ilvl="4">
      <w:start w:val="1"/>
      <w:numFmt w:val="decimal"/>
      <w:lvlRestart w:val="1"/>
      <w:pStyle w:val="EYBodytextwithparaspace"/>
      <w:lvlText w:val=""/>
      <w:lvlJc w:val="left"/>
      <w:pPr>
        <w:tabs>
          <w:tab w:val="num" w:pos="0"/>
        </w:tabs>
        <w:ind w:left="0" w:firstLine="0"/>
      </w:pPr>
      <w:rPr>
        <w:rFonts w:hint="default"/>
        <w:b w:val="0"/>
        <w:color w:val="000000"/>
        <w:sz w:val="20"/>
      </w:rPr>
    </w:lvl>
    <w:lvl w:ilvl="5">
      <w:start w:val="1"/>
      <w:numFmt w:val="none"/>
      <w:lvlText w:val=""/>
      <w:lvlJc w:val="left"/>
      <w:pPr>
        <w:tabs>
          <w:tab w:val="num" w:pos="0"/>
        </w:tabs>
        <w:ind w:left="0" w:firstLine="0"/>
      </w:pPr>
      <w:rPr>
        <w:rFonts w:hint="default"/>
      </w:rPr>
    </w:lvl>
    <w:lvl w:ilvl="6">
      <w:start w:val="1"/>
      <w:numFmt w:val="none"/>
      <w:lvlText w:val=""/>
      <w:lvlJc w:val="left"/>
      <w:pPr>
        <w:tabs>
          <w:tab w:val="num" w:pos="0"/>
        </w:tabs>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lvlText w:val=""/>
      <w:lvlJc w:val="left"/>
      <w:pPr>
        <w:tabs>
          <w:tab w:val="num" w:pos="0"/>
        </w:tabs>
        <w:ind w:left="0" w:firstLine="0"/>
      </w:pPr>
      <w:rPr>
        <w:rFonts w:hint="default"/>
      </w:rPr>
    </w:lvl>
  </w:abstractNum>
  <w:abstractNum w:abstractNumId="47" w15:restartNumberingAfterBreak="0">
    <w:nsid w:val="7A1C58C5"/>
    <w:multiLevelType w:val="multilevel"/>
    <w:tmpl w:val="201E72B0"/>
    <w:lvl w:ilvl="0">
      <w:start w:val="1"/>
      <w:numFmt w:val="decimal"/>
      <w:pStyle w:val="Level1Heading"/>
      <w:lvlText w:val="%1"/>
      <w:lvlJc w:val="left"/>
      <w:pPr>
        <w:tabs>
          <w:tab w:val="num" w:pos="0"/>
        </w:tabs>
        <w:ind w:left="0" w:hanging="567"/>
      </w:pPr>
      <w:rPr>
        <w:rFonts w:hint="default"/>
      </w:rPr>
    </w:lvl>
    <w:lvl w:ilvl="1">
      <w:start w:val="1"/>
      <w:numFmt w:val="decimal"/>
      <w:pStyle w:val="Level2Heading"/>
      <w:lvlText w:val="%1.%2"/>
      <w:lvlJc w:val="left"/>
      <w:pPr>
        <w:tabs>
          <w:tab w:val="num" w:pos="567"/>
        </w:tabs>
        <w:ind w:left="567" w:hanging="567"/>
      </w:pPr>
      <w:rPr>
        <w:rFonts w:hint="default"/>
      </w:rPr>
    </w:lvl>
    <w:lvl w:ilvl="2">
      <w:start w:val="1"/>
      <w:numFmt w:val="decimal"/>
      <w:pStyle w:val="Level3Heading"/>
      <w:lvlText w:val="%1.%2.%3"/>
      <w:lvlJc w:val="left"/>
      <w:pPr>
        <w:tabs>
          <w:tab w:val="num" w:pos="1134"/>
        </w:tabs>
        <w:ind w:left="1134" w:hanging="567"/>
      </w:pPr>
      <w:rPr>
        <w:rFonts w:hint="default"/>
      </w:rPr>
    </w:lvl>
    <w:lvl w:ilvl="3">
      <w:start w:val="1"/>
      <w:numFmt w:val="decimal"/>
      <w:lvlText w:val="(%4)"/>
      <w:lvlJc w:val="left"/>
      <w:pPr>
        <w:tabs>
          <w:tab w:val="num" w:pos="1894"/>
        </w:tabs>
        <w:ind w:left="1894" w:hanging="360"/>
      </w:pPr>
      <w:rPr>
        <w:rFonts w:hint="default"/>
      </w:rPr>
    </w:lvl>
    <w:lvl w:ilvl="4">
      <w:start w:val="1"/>
      <w:numFmt w:val="lowerLetter"/>
      <w:lvlText w:val="(%5)"/>
      <w:lvlJc w:val="left"/>
      <w:pPr>
        <w:tabs>
          <w:tab w:val="num" w:pos="2254"/>
        </w:tabs>
        <w:ind w:left="2254" w:hanging="360"/>
      </w:pPr>
      <w:rPr>
        <w:rFonts w:hint="default"/>
      </w:rPr>
    </w:lvl>
    <w:lvl w:ilvl="5">
      <w:start w:val="1"/>
      <w:numFmt w:val="lowerRoman"/>
      <w:lvlText w:val="(%6)"/>
      <w:lvlJc w:val="left"/>
      <w:pPr>
        <w:tabs>
          <w:tab w:val="num" w:pos="2614"/>
        </w:tabs>
        <w:ind w:left="2614" w:hanging="360"/>
      </w:pPr>
      <w:rPr>
        <w:rFonts w:hint="default"/>
      </w:rPr>
    </w:lvl>
    <w:lvl w:ilvl="6">
      <w:start w:val="1"/>
      <w:numFmt w:val="decimal"/>
      <w:lvlText w:val="%7."/>
      <w:lvlJc w:val="left"/>
      <w:pPr>
        <w:tabs>
          <w:tab w:val="num" w:pos="2974"/>
        </w:tabs>
        <w:ind w:left="2974" w:hanging="360"/>
      </w:pPr>
      <w:rPr>
        <w:rFonts w:hint="default"/>
      </w:rPr>
    </w:lvl>
    <w:lvl w:ilvl="7">
      <w:start w:val="1"/>
      <w:numFmt w:val="lowerLetter"/>
      <w:lvlText w:val="%8."/>
      <w:lvlJc w:val="left"/>
      <w:pPr>
        <w:tabs>
          <w:tab w:val="num" w:pos="3334"/>
        </w:tabs>
        <w:ind w:left="3334" w:hanging="360"/>
      </w:pPr>
      <w:rPr>
        <w:rFonts w:hint="default"/>
      </w:rPr>
    </w:lvl>
    <w:lvl w:ilvl="8">
      <w:start w:val="1"/>
      <w:numFmt w:val="lowerRoman"/>
      <w:lvlText w:val="%9."/>
      <w:lvlJc w:val="left"/>
      <w:pPr>
        <w:tabs>
          <w:tab w:val="num" w:pos="3694"/>
        </w:tabs>
        <w:ind w:left="3694" w:hanging="360"/>
      </w:pPr>
      <w:rPr>
        <w:rFonts w:hint="default"/>
      </w:rPr>
    </w:lvl>
  </w:abstractNum>
  <w:abstractNum w:abstractNumId="48" w15:restartNumberingAfterBreak="0">
    <w:nsid w:val="7A223AE7"/>
    <w:multiLevelType w:val="hybridMultilevel"/>
    <w:tmpl w:val="F8A2F7A0"/>
    <w:lvl w:ilvl="0" w:tplc="241457AC">
      <w:start w:val="1"/>
      <w:numFmt w:val="decimal"/>
      <w:lvlText w:val="%1-"/>
      <w:lvlJc w:val="left"/>
      <w:pPr>
        <w:ind w:left="720" w:hanging="360"/>
      </w:pPr>
      <w:rPr>
        <w:rFonts w:eastAsiaTheme="majorEastAsia" w:hint="default"/>
        <w:b/>
        <w:color w:val="595959"/>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91" w15:restartNumberingAfterBreak="0">
    <w:multiLevelType w:val="hybridMultilevel"/>
    <w:lvl w:ilvl="0" w:tplc="241457AC">
      <w:start w:val="1"/>
      <w:numFmt w:val="decimal"/>
      <w:lvlText w:val="%1-"/>
      <w:lvlJc w:val="left"/>
      <w:pPr>
        <w:ind w:left="720" w:hanging="360"/>
      </w:pPr>
      <w:rPr>
        <w:rFonts w:eastAsiaTheme="majorEastAsia" w:hint="default"/>
        <w:b/>
        <w:color w:val="595959"/>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7B8E557E"/>
    <w:multiLevelType w:val="multilevel"/>
    <w:tmpl w:val="7458AFC2"/>
    <w:lvl w:ilvl="0">
      <w:start w:val="1"/>
      <w:numFmt w:val="decimal"/>
      <w:pStyle w:val="05number1"/>
      <w:lvlText w:val="%1."/>
      <w:lvlJc w:val="left"/>
      <w:pPr>
        <w:tabs>
          <w:tab w:val="num" w:pos="360"/>
        </w:tabs>
        <w:ind w:left="360" w:hanging="360"/>
      </w:pPr>
      <w:rPr>
        <w:rFonts w:ascii="Arial" w:hAnsi="Arial" w:hint="default"/>
        <w:color w:val="auto"/>
        <w:sz w:val="22"/>
      </w:rPr>
    </w:lvl>
    <w:lvl w:ilvl="1">
      <w:start w:val="1"/>
      <w:numFmt w:val="lowerLetter"/>
      <w:pStyle w:val="06letter2"/>
      <w:lvlText w:val="%2."/>
      <w:lvlJc w:val="left"/>
      <w:pPr>
        <w:tabs>
          <w:tab w:val="num" w:pos="646"/>
        </w:tabs>
        <w:ind w:left="646" w:hanging="289"/>
      </w:pPr>
      <w:rPr>
        <w:rFonts w:ascii="Arial" w:hAnsi="Arial" w:hint="default"/>
        <w:color w:val="auto"/>
        <w:sz w:val="22"/>
      </w:rPr>
    </w:lvl>
    <w:lvl w:ilvl="2">
      <w:start w:val="1"/>
      <w:numFmt w:val="decimal"/>
      <w:pStyle w:val="07number3"/>
      <w:lvlText w:val="%3)"/>
      <w:lvlJc w:val="left"/>
      <w:pPr>
        <w:tabs>
          <w:tab w:val="num" w:pos="924"/>
        </w:tabs>
        <w:ind w:left="924" w:hanging="278"/>
      </w:pPr>
      <w:rPr>
        <w:rFonts w:ascii="Arial" w:hAnsi="Arial" w:hint="default"/>
        <w:color w:val="auto"/>
        <w:sz w:val="22"/>
      </w:rPr>
    </w:lvl>
    <w:lvl w:ilvl="3">
      <w:start w:val="1"/>
      <w:numFmt w:val="bullet"/>
      <w:pStyle w:val="08letter4"/>
      <w:lvlText w:val="o"/>
      <w:lvlJc w:val="left"/>
      <w:pPr>
        <w:tabs>
          <w:tab w:val="num" w:pos="1213"/>
        </w:tabs>
        <w:ind w:left="1213" w:hanging="289"/>
      </w:pPr>
      <w:rPr>
        <w:rFonts w:ascii="Courier New" w:hAnsi="Courier New" w:cs="Courier New" w:hint="default"/>
        <w:b w:val="0"/>
        <w:i w:val="0"/>
        <w:color w:val="auto"/>
        <w:sz w:val="22"/>
      </w:rPr>
    </w:lvl>
    <w:lvl w:ilvl="4">
      <w:start w:val="1"/>
      <w:numFmt w:val="none"/>
      <w:lvlText w:val=""/>
      <w:lvlJc w:val="left"/>
      <w:pPr>
        <w:tabs>
          <w:tab w:val="num" w:pos="1800"/>
        </w:tabs>
        <w:ind w:left="1800" w:hanging="360"/>
      </w:pPr>
      <w:rPr>
        <w:rFonts w:hint="default"/>
      </w:rPr>
    </w:lvl>
    <w:lvl w:ilvl="5">
      <w:start w:val="1"/>
      <w:numFmt w:val="none"/>
      <w:lvlText w:val=""/>
      <w:lvlJc w:val="left"/>
      <w:pPr>
        <w:tabs>
          <w:tab w:val="num" w:pos="2160"/>
        </w:tabs>
        <w:ind w:left="2160" w:hanging="360"/>
      </w:pPr>
      <w:rPr>
        <w:rFonts w:hint="default"/>
      </w:rPr>
    </w:lvl>
    <w:lvl w:ilvl="6">
      <w:start w:val="1"/>
      <w:numFmt w:val="none"/>
      <w:lvlText w:val=""/>
      <w:lvlJc w:val="left"/>
      <w:pPr>
        <w:tabs>
          <w:tab w:val="num" w:pos="2520"/>
        </w:tabs>
        <w:ind w:left="2520" w:hanging="360"/>
      </w:pPr>
      <w:rPr>
        <w:rFonts w:hint="default"/>
      </w:rPr>
    </w:lvl>
    <w:lvl w:ilvl="7">
      <w:start w:val="1"/>
      <w:numFmt w:val="none"/>
      <w:lvlText w:val=""/>
      <w:lvlJc w:val="left"/>
      <w:pPr>
        <w:tabs>
          <w:tab w:val="num" w:pos="2880"/>
        </w:tabs>
        <w:ind w:left="2880" w:hanging="360"/>
      </w:pPr>
      <w:rPr>
        <w:rFonts w:hint="default"/>
      </w:rPr>
    </w:lvl>
    <w:lvl w:ilvl="8">
      <w:start w:val="1"/>
      <w:numFmt w:val="none"/>
      <w:lvlText w:val=""/>
      <w:lvlJc w:val="left"/>
      <w:pPr>
        <w:tabs>
          <w:tab w:val="num" w:pos="3240"/>
        </w:tabs>
        <w:ind w:left="3240" w:hanging="360"/>
      </w:pPr>
      <w:rPr>
        <w:rFonts w:hint="default"/>
      </w:rPr>
    </w:lvl>
  </w:abstractNum>
  <w:num w:numId="1" w16cid:durableId="1888102602">
    <w:abstractNumId w:val="34"/>
  </w:num>
  <w:num w:numId="2" w16cid:durableId="508982188">
    <w:abstractNumId w:val="42"/>
  </w:num>
  <w:num w:numId="3" w16cid:durableId="740562119">
    <w:abstractNumId w:val="17"/>
  </w:num>
  <w:num w:numId="4" w16cid:durableId="2022973020">
    <w:abstractNumId w:val="18"/>
  </w:num>
  <w:num w:numId="5" w16cid:durableId="1436901472">
    <w:abstractNumId w:val="49"/>
  </w:num>
  <w:num w:numId="6" w16cid:durableId="1632324311">
    <w:abstractNumId w:val="8"/>
  </w:num>
  <w:num w:numId="7" w16cid:durableId="1970890568">
    <w:abstractNumId w:val="38"/>
  </w:num>
  <w:num w:numId="8" w16cid:durableId="1672103393">
    <w:abstractNumId w:val="6"/>
  </w:num>
  <w:num w:numId="9" w16cid:durableId="1396902538">
    <w:abstractNumId w:val="7"/>
  </w:num>
  <w:num w:numId="10" w16cid:durableId="773479670">
    <w:abstractNumId w:val="3"/>
  </w:num>
  <w:num w:numId="11" w16cid:durableId="1603339905">
    <w:abstractNumId w:val="2"/>
  </w:num>
  <w:num w:numId="12" w16cid:durableId="1511674773">
    <w:abstractNumId w:val="35"/>
  </w:num>
  <w:num w:numId="13" w16cid:durableId="69281890">
    <w:abstractNumId w:val="13"/>
  </w:num>
  <w:num w:numId="14" w16cid:durableId="1380857737">
    <w:abstractNumId w:val="5"/>
  </w:num>
  <w:num w:numId="15" w16cid:durableId="919217381">
    <w:abstractNumId w:val="4"/>
  </w:num>
  <w:num w:numId="16" w16cid:durableId="805469781">
    <w:abstractNumId w:val="1"/>
  </w:num>
  <w:num w:numId="17" w16cid:durableId="572009276">
    <w:abstractNumId w:val="0"/>
  </w:num>
  <w:num w:numId="18" w16cid:durableId="1148981553">
    <w:abstractNumId w:val="37"/>
  </w:num>
  <w:num w:numId="19" w16cid:durableId="1471900473">
    <w:abstractNumId w:val="14"/>
  </w:num>
  <w:num w:numId="20" w16cid:durableId="2037151931">
    <w:abstractNumId w:val="30"/>
  </w:num>
  <w:num w:numId="21" w16cid:durableId="1152210439">
    <w:abstractNumId w:val="39"/>
  </w:num>
  <w:num w:numId="22" w16cid:durableId="673846718">
    <w:abstractNumId w:val="24"/>
  </w:num>
  <w:num w:numId="23" w16cid:durableId="906109420">
    <w:abstractNumId w:val="11"/>
  </w:num>
  <w:num w:numId="24" w16cid:durableId="2115973222">
    <w:abstractNumId w:val="40"/>
  </w:num>
  <w:num w:numId="25" w16cid:durableId="283391215">
    <w:abstractNumId w:val="32"/>
  </w:num>
  <w:num w:numId="26" w16cid:durableId="196045924">
    <w:abstractNumId w:val="31"/>
  </w:num>
  <w:num w:numId="27" w16cid:durableId="1458377255">
    <w:abstractNumId w:val="45"/>
  </w:num>
  <w:num w:numId="28" w16cid:durableId="1634402416">
    <w:abstractNumId w:val="43"/>
  </w:num>
  <w:num w:numId="29" w16cid:durableId="1913655342">
    <w:abstractNumId w:val="20"/>
  </w:num>
  <w:num w:numId="30" w16cid:durableId="1143157732">
    <w:abstractNumId w:val="44"/>
  </w:num>
  <w:num w:numId="31" w16cid:durableId="530150753">
    <w:abstractNumId w:val="46"/>
  </w:num>
  <w:num w:numId="32" w16cid:durableId="224802924">
    <w:abstractNumId w:val="28"/>
  </w:num>
  <w:num w:numId="33" w16cid:durableId="1731266806">
    <w:abstractNumId w:val="47"/>
  </w:num>
  <w:num w:numId="34" w16cid:durableId="860628899">
    <w:abstractNumId w:val="9"/>
  </w:num>
  <w:num w:numId="35" w16cid:durableId="1133210487">
    <w:abstractNumId w:val="22"/>
  </w:num>
  <w:num w:numId="36" w16cid:durableId="1607931678">
    <w:abstractNumId w:val="41"/>
  </w:num>
  <w:num w:numId="37" w16cid:durableId="1115368480">
    <w:abstractNumId w:val="12"/>
  </w:num>
  <w:num w:numId="38" w16cid:durableId="123695570">
    <w:abstractNumId w:val="29"/>
  </w:num>
  <w:num w:numId="39" w16cid:durableId="230384650">
    <w:abstractNumId w:val="25"/>
  </w:num>
  <w:num w:numId="40" w16cid:durableId="1391003609">
    <w:abstractNumId w:val="26"/>
  </w:num>
  <w:num w:numId="41" w16cid:durableId="584143697">
    <w:abstractNumId w:val="15"/>
  </w:num>
  <w:num w:numId="42" w16cid:durableId="1003243155">
    <w:abstractNumId w:val="21"/>
  </w:num>
  <w:num w:numId="43" w16cid:durableId="1442802453">
    <w:abstractNumId w:val="10"/>
  </w:num>
  <w:num w:numId="44" w16cid:durableId="1432045209">
    <w:abstractNumId w:val="23"/>
  </w:num>
  <w:num w:numId="45" w16cid:durableId="227569912">
    <w:abstractNumId w:val="19"/>
  </w:num>
  <w:num w:numId="46" w16cid:durableId="806315200">
    <w:abstractNumId w:val="36"/>
  </w:num>
  <w:num w:numId="47" w16cid:durableId="626593505">
    <w:abstractNumId w:val="48"/>
  </w:num>
  <w:num w:numId="48" w16cid:durableId="1498154354">
    <w:abstractNumId w:val="27"/>
  </w:num>
  <w:num w:numId="49" w16cid:durableId="719746838">
    <w:abstractNumId w:val="33"/>
  </w:num>
  <w:num w:numId="50" w16cid:durableId="470487209">
    <w:abstractNumId w:val="16"/>
  </w:num>
  <w:numIdMacAtCleanup w:val="48"/>
  <w:num w:numId="900">
    <w:abstractNumId w:val="990"/>
  </w:num>
  <w:num w:numId="901">
    <w:abstractNumId w:val="99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MDIyMDOwNDYxMbewMLJU0lEKTi0uzszPAykwqgUAEXll9iwAAAA="/>
  </w:docVars>
  <w:rsids>
    <w:rsidRoot w:val="004272F6"/>
    <w:rsid w:val="00001B95"/>
    <w:rsid w:val="00003C47"/>
    <w:rsid w:val="00006D8F"/>
    <w:rsid w:val="000102A9"/>
    <w:rsid w:val="000126D8"/>
    <w:rsid w:val="000131A1"/>
    <w:rsid w:val="000132B2"/>
    <w:rsid w:val="00014C18"/>
    <w:rsid w:val="00020638"/>
    <w:rsid w:val="00025BFF"/>
    <w:rsid w:val="00026503"/>
    <w:rsid w:val="00026EBC"/>
    <w:rsid w:val="00031DC9"/>
    <w:rsid w:val="00032FAD"/>
    <w:rsid w:val="00036FF1"/>
    <w:rsid w:val="000375A1"/>
    <w:rsid w:val="00037C44"/>
    <w:rsid w:val="000404FC"/>
    <w:rsid w:val="00042CC8"/>
    <w:rsid w:val="0004768A"/>
    <w:rsid w:val="000509E6"/>
    <w:rsid w:val="00051917"/>
    <w:rsid w:val="00051E6C"/>
    <w:rsid w:val="00055778"/>
    <w:rsid w:val="00055C6B"/>
    <w:rsid w:val="00057E4A"/>
    <w:rsid w:val="00062F90"/>
    <w:rsid w:val="000636CB"/>
    <w:rsid w:val="0006479E"/>
    <w:rsid w:val="00067159"/>
    <w:rsid w:val="00073279"/>
    <w:rsid w:val="00073EC3"/>
    <w:rsid w:val="00075161"/>
    <w:rsid w:val="00075A69"/>
    <w:rsid w:val="00076197"/>
    <w:rsid w:val="000770C6"/>
    <w:rsid w:val="000900BF"/>
    <w:rsid w:val="000A211C"/>
    <w:rsid w:val="000A22E3"/>
    <w:rsid w:val="000A2EAF"/>
    <w:rsid w:val="000A3E51"/>
    <w:rsid w:val="000A4EAE"/>
    <w:rsid w:val="000A7A3B"/>
    <w:rsid w:val="000B450C"/>
    <w:rsid w:val="000B5973"/>
    <w:rsid w:val="000C0785"/>
    <w:rsid w:val="000C54B6"/>
    <w:rsid w:val="000C711C"/>
    <w:rsid w:val="000D0359"/>
    <w:rsid w:val="000D1331"/>
    <w:rsid w:val="000D38BE"/>
    <w:rsid w:val="000D4343"/>
    <w:rsid w:val="000D469D"/>
    <w:rsid w:val="000D4EAB"/>
    <w:rsid w:val="000D568F"/>
    <w:rsid w:val="000D5B6A"/>
    <w:rsid w:val="000D705E"/>
    <w:rsid w:val="000E0A42"/>
    <w:rsid w:val="000E1860"/>
    <w:rsid w:val="000E1CD2"/>
    <w:rsid w:val="000E2852"/>
    <w:rsid w:val="000E616C"/>
    <w:rsid w:val="000E6857"/>
    <w:rsid w:val="000E6B3A"/>
    <w:rsid w:val="000E7054"/>
    <w:rsid w:val="000E7B27"/>
    <w:rsid w:val="000F101C"/>
    <w:rsid w:val="000F11DC"/>
    <w:rsid w:val="000F20C4"/>
    <w:rsid w:val="000F4912"/>
    <w:rsid w:val="000F6A33"/>
    <w:rsid w:val="001028CC"/>
    <w:rsid w:val="00104287"/>
    <w:rsid w:val="00105A94"/>
    <w:rsid w:val="00106C7D"/>
    <w:rsid w:val="001108EF"/>
    <w:rsid w:val="001126A4"/>
    <w:rsid w:val="00112770"/>
    <w:rsid w:val="00114639"/>
    <w:rsid w:val="0012114B"/>
    <w:rsid w:val="00121B52"/>
    <w:rsid w:val="0012217B"/>
    <w:rsid w:val="00122454"/>
    <w:rsid w:val="00123695"/>
    <w:rsid w:val="0012418A"/>
    <w:rsid w:val="00124CA0"/>
    <w:rsid w:val="00127CA8"/>
    <w:rsid w:val="00130AAC"/>
    <w:rsid w:val="001324E3"/>
    <w:rsid w:val="00133257"/>
    <w:rsid w:val="00133D18"/>
    <w:rsid w:val="00136541"/>
    <w:rsid w:val="00153DDA"/>
    <w:rsid w:val="00160614"/>
    <w:rsid w:val="001609BE"/>
    <w:rsid w:val="00160B36"/>
    <w:rsid w:val="001630B8"/>
    <w:rsid w:val="00163E9D"/>
    <w:rsid w:val="0016493B"/>
    <w:rsid w:val="00164EE3"/>
    <w:rsid w:val="001678C5"/>
    <w:rsid w:val="0017322F"/>
    <w:rsid w:val="00173BFB"/>
    <w:rsid w:val="00174BD2"/>
    <w:rsid w:val="0017550F"/>
    <w:rsid w:val="00176BC0"/>
    <w:rsid w:val="00182FE9"/>
    <w:rsid w:val="001836FF"/>
    <w:rsid w:val="00184959"/>
    <w:rsid w:val="00185006"/>
    <w:rsid w:val="00192BC1"/>
    <w:rsid w:val="001930DF"/>
    <w:rsid w:val="00193F07"/>
    <w:rsid w:val="00194991"/>
    <w:rsid w:val="00196674"/>
    <w:rsid w:val="00197C31"/>
    <w:rsid w:val="001A588E"/>
    <w:rsid w:val="001A6AC4"/>
    <w:rsid w:val="001A6FD9"/>
    <w:rsid w:val="001A73C4"/>
    <w:rsid w:val="001A7E5A"/>
    <w:rsid w:val="001B0476"/>
    <w:rsid w:val="001B174D"/>
    <w:rsid w:val="001B27F0"/>
    <w:rsid w:val="001B2A3F"/>
    <w:rsid w:val="001B6A30"/>
    <w:rsid w:val="001C1A29"/>
    <w:rsid w:val="001C2299"/>
    <w:rsid w:val="001C27B8"/>
    <w:rsid w:val="001C282B"/>
    <w:rsid w:val="001C587B"/>
    <w:rsid w:val="001C60C9"/>
    <w:rsid w:val="001C6EF4"/>
    <w:rsid w:val="001D0221"/>
    <w:rsid w:val="001D0D7C"/>
    <w:rsid w:val="001E41AC"/>
    <w:rsid w:val="001E56D8"/>
    <w:rsid w:val="001F145C"/>
    <w:rsid w:val="001F1D6D"/>
    <w:rsid w:val="001F22A5"/>
    <w:rsid w:val="001F78C1"/>
    <w:rsid w:val="00202102"/>
    <w:rsid w:val="002025CC"/>
    <w:rsid w:val="0020439E"/>
    <w:rsid w:val="00211350"/>
    <w:rsid w:val="002141FB"/>
    <w:rsid w:val="00215AFB"/>
    <w:rsid w:val="00216184"/>
    <w:rsid w:val="002162CD"/>
    <w:rsid w:val="002177DE"/>
    <w:rsid w:val="002234E0"/>
    <w:rsid w:val="002239C2"/>
    <w:rsid w:val="00223DF8"/>
    <w:rsid w:val="002243AF"/>
    <w:rsid w:val="0025461F"/>
    <w:rsid w:val="0026052D"/>
    <w:rsid w:val="002609D1"/>
    <w:rsid w:val="002638B3"/>
    <w:rsid w:val="00270E76"/>
    <w:rsid w:val="0027216C"/>
    <w:rsid w:val="002831CA"/>
    <w:rsid w:val="00287D12"/>
    <w:rsid w:val="002A3A1B"/>
    <w:rsid w:val="002A3FD7"/>
    <w:rsid w:val="002A70DA"/>
    <w:rsid w:val="002B14B7"/>
    <w:rsid w:val="002B4885"/>
    <w:rsid w:val="002B48C6"/>
    <w:rsid w:val="002B4BC6"/>
    <w:rsid w:val="002B5AD9"/>
    <w:rsid w:val="002B6493"/>
    <w:rsid w:val="002B6BF0"/>
    <w:rsid w:val="002C115E"/>
    <w:rsid w:val="002C1A89"/>
    <w:rsid w:val="002C2A68"/>
    <w:rsid w:val="002E7CAA"/>
    <w:rsid w:val="002F1A93"/>
    <w:rsid w:val="002F23F6"/>
    <w:rsid w:val="002F65C9"/>
    <w:rsid w:val="002F7956"/>
    <w:rsid w:val="003018EC"/>
    <w:rsid w:val="00304197"/>
    <w:rsid w:val="0030472B"/>
    <w:rsid w:val="00306AA3"/>
    <w:rsid w:val="00310E27"/>
    <w:rsid w:val="003112EC"/>
    <w:rsid w:val="00311BB7"/>
    <w:rsid w:val="003140E7"/>
    <w:rsid w:val="00314608"/>
    <w:rsid w:val="00314AB4"/>
    <w:rsid w:val="0031743A"/>
    <w:rsid w:val="00320687"/>
    <w:rsid w:val="003232B7"/>
    <w:rsid w:val="0032508D"/>
    <w:rsid w:val="00325842"/>
    <w:rsid w:val="003301EC"/>
    <w:rsid w:val="00330693"/>
    <w:rsid w:val="00331541"/>
    <w:rsid w:val="00331BD2"/>
    <w:rsid w:val="00331E40"/>
    <w:rsid w:val="00333783"/>
    <w:rsid w:val="00341BDF"/>
    <w:rsid w:val="003464E2"/>
    <w:rsid w:val="003533A9"/>
    <w:rsid w:val="0036008C"/>
    <w:rsid w:val="00363D07"/>
    <w:rsid w:val="00364915"/>
    <w:rsid w:val="00367119"/>
    <w:rsid w:val="00370E54"/>
    <w:rsid w:val="0037196F"/>
    <w:rsid w:val="00371AF1"/>
    <w:rsid w:val="003728A0"/>
    <w:rsid w:val="00374747"/>
    <w:rsid w:val="00376308"/>
    <w:rsid w:val="003766E5"/>
    <w:rsid w:val="00376E91"/>
    <w:rsid w:val="00384412"/>
    <w:rsid w:val="00384E2B"/>
    <w:rsid w:val="00385286"/>
    <w:rsid w:val="00386BC4"/>
    <w:rsid w:val="00395D0C"/>
    <w:rsid w:val="003A1496"/>
    <w:rsid w:val="003A1604"/>
    <w:rsid w:val="003A219F"/>
    <w:rsid w:val="003A21B3"/>
    <w:rsid w:val="003A4786"/>
    <w:rsid w:val="003A6B15"/>
    <w:rsid w:val="003A7500"/>
    <w:rsid w:val="003A767D"/>
    <w:rsid w:val="003B1248"/>
    <w:rsid w:val="003B2FBA"/>
    <w:rsid w:val="003B3F11"/>
    <w:rsid w:val="003B43E5"/>
    <w:rsid w:val="003B4BDE"/>
    <w:rsid w:val="003B5B9D"/>
    <w:rsid w:val="003C0586"/>
    <w:rsid w:val="003C0BB4"/>
    <w:rsid w:val="003C7695"/>
    <w:rsid w:val="003C7A36"/>
    <w:rsid w:val="003D286B"/>
    <w:rsid w:val="003D5F13"/>
    <w:rsid w:val="003D6E38"/>
    <w:rsid w:val="003E1728"/>
    <w:rsid w:val="003E223A"/>
    <w:rsid w:val="003E23EA"/>
    <w:rsid w:val="003E4394"/>
    <w:rsid w:val="003E4ED5"/>
    <w:rsid w:val="003E522E"/>
    <w:rsid w:val="003F04B5"/>
    <w:rsid w:val="003F3B74"/>
    <w:rsid w:val="00402469"/>
    <w:rsid w:val="004027B2"/>
    <w:rsid w:val="0040301D"/>
    <w:rsid w:val="00404B41"/>
    <w:rsid w:val="00404BF2"/>
    <w:rsid w:val="00414D66"/>
    <w:rsid w:val="00416174"/>
    <w:rsid w:val="00416D33"/>
    <w:rsid w:val="00423FCA"/>
    <w:rsid w:val="004272F6"/>
    <w:rsid w:val="0043018A"/>
    <w:rsid w:val="00431214"/>
    <w:rsid w:val="00433320"/>
    <w:rsid w:val="00436A92"/>
    <w:rsid w:val="0043777F"/>
    <w:rsid w:val="00440FC5"/>
    <w:rsid w:val="00443A27"/>
    <w:rsid w:val="00446CBE"/>
    <w:rsid w:val="004515F5"/>
    <w:rsid w:val="00451630"/>
    <w:rsid w:val="0046153B"/>
    <w:rsid w:val="004623E3"/>
    <w:rsid w:val="00462E8E"/>
    <w:rsid w:val="00464EAA"/>
    <w:rsid w:val="004674A5"/>
    <w:rsid w:val="004715E1"/>
    <w:rsid w:val="0047366E"/>
    <w:rsid w:val="00474A53"/>
    <w:rsid w:val="00475A0C"/>
    <w:rsid w:val="00476F6E"/>
    <w:rsid w:val="00477590"/>
    <w:rsid w:val="00482CEF"/>
    <w:rsid w:val="00483419"/>
    <w:rsid w:val="004844AE"/>
    <w:rsid w:val="0048464A"/>
    <w:rsid w:val="004934F4"/>
    <w:rsid w:val="00494706"/>
    <w:rsid w:val="00495878"/>
    <w:rsid w:val="004A23A2"/>
    <w:rsid w:val="004A24EE"/>
    <w:rsid w:val="004B066A"/>
    <w:rsid w:val="004B6E45"/>
    <w:rsid w:val="004B754A"/>
    <w:rsid w:val="004B7E5B"/>
    <w:rsid w:val="004C2B85"/>
    <w:rsid w:val="004C4812"/>
    <w:rsid w:val="004C593F"/>
    <w:rsid w:val="004C6C16"/>
    <w:rsid w:val="004D112C"/>
    <w:rsid w:val="004D28EE"/>
    <w:rsid w:val="004D5DBE"/>
    <w:rsid w:val="004D5FEB"/>
    <w:rsid w:val="004E11C5"/>
    <w:rsid w:val="004F18B4"/>
    <w:rsid w:val="004F451A"/>
    <w:rsid w:val="004F53AD"/>
    <w:rsid w:val="004F664C"/>
    <w:rsid w:val="004F71CE"/>
    <w:rsid w:val="00507788"/>
    <w:rsid w:val="00511490"/>
    <w:rsid w:val="005122E1"/>
    <w:rsid w:val="005124D3"/>
    <w:rsid w:val="00514146"/>
    <w:rsid w:val="005154EC"/>
    <w:rsid w:val="00516DB1"/>
    <w:rsid w:val="00517C08"/>
    <w:rsid w:val="005231D5"/>
    <w:rsid w:val="005259AA"/>
    <w:rsid w:val="00525F62"/>
    <w:rsid w:val="00527665"/>
    <w:rsid w:val="0053032E"/>
    <w:rsid w:val="0053226F"/>
    <w:rsid w:val="005374BA"/>
    <w:rsid w:val="00537D43"/>
    <w:rsid w:val="005407EB"/>
    <w:rsid w:val="00540893"/>
    <w:rsid w:val="00541DCB"/>
    <w:rsid w:val="00547331"/>
    <w:rsid w:val="00550AA6"/>
    <w:rsid w:val="0055305E"/>
    <w:rsid w:val="00556EF4"/>
    <w:rsid w:val="00557C8C"/>
    <w:rsid w:val="00560360"/>
    <w:rsid w:val="00564F6B"/>
    <w:rsid w:val="00565A03"/>
    <w:rsid w:val="00565DC6"/>
    <w:rsid w:val="005669E0"/>
    <w:rsid w:val="005706ED"/>
    <w:rsid w:val="00574C60"/>
    <w:rsid w:val="00577155"/>
    <w:rsid w:val="005805BD"/>
    <w:rsid w:val="005816DB"/>
    <w:rsid w:val="00584582"/>
    <w:rsid w:val="00585A94"/>
    <w:rsid w:val="00586121"/>
    <w:rsid w:val="00586227"/>
    <w:rsid w:val="005867C8"/>
    <w:rsid w:val="005909AF"/>
    <w:rsid w:val="005939A6"/>
    <w:rsid w:val="005947F7"/>
    <w:rsid w:val="005953CE"/>
    <w:rsid w:val="00596861"/>
    <w:rsid w:val="005A0329"/>
    <w:rsid w:val="005A21EC"/>
    <w:rsid w:val="005A258E"/>
    <w:rsid w:val="005A3924"/>
    <w:rsid w:val="005A503A"/>
    <w:rsid w:val="005A6D67"/>
    <w:rsid w:val="005B0B47"/>
    <w:rsid w:val="005B0E94"/>
    <w:rsid w:val="005B2D4F"/>
    <w:rsid w:val="005B490F"/>
    <w:rsid w:val="005B500C"/>
    <w:rsid w:val="005B5148"/>
    <w:rsid w:val="005B692E"/>
    <w:rsid w:val="005B76C1"/>
    <w:rsid w:val="005C2E99"/>
    <w:rsid w:val="005C5B6C"/>
    <w:rsid w:val="005C78AD"/>
    <w:rsid w:val="005D54AF"/>
    <w:rsid w:val="005E0020"/>
    <w:rsid w:val="005E4948"/>
    <w:rsid w:val="005E5B2C"/>
    <w:rsid w:val="005E72EC"/>
    <w:rsid w:val="005F0C63"/>
    <w:rsid w:val="005F3034"/>
    <w:rsid w:val="005F4F99"/>
    <w:rsid w:val="005F58D7"/>
    <w:rsid w:val="005F61C8"/>
    <w:rsid w:val="005F68A6"/>
    <w:rsid w:val="00600191"/>
    <w:rsid w:val="00600E62"/>
    <w:rsid w:val="00601847"/>
    <w:rsid w:val="00602336"/>
    <w:rsid w:val="006028B8"/>
    <w:rsid w:val="00603E15"/>
    <w:rsid w:val="00611D17"/>
    <w:rsid w:val="00617309"/>
    <w:rsid w:val="006234ED"/>
    <w:rsid w:val="00623CFC"/>
    <w:rsid w:val="00624382"/>
    <w:rsid w:val="00624FC6"/>
    <w:rsid w:val="00630C7A"/>
    <w:rsid w:val="00635E7F"/>
    <w:rsid w:val="0063797D"/>
    <w:rsid w:val="00640A98"/>
    <w:rsid w:val="0064411C"/>
    <w:rsid w:val="00644BB6"/>
    <w:rsid w:val="00645668"/>
    <w:rsid w:val="00645B37"/>
    <w:rsid w:val="00646E2F"/>
    <w:rsid w:val="006502C0"/>
    <w:rsid w:val="006540E8"/>
    <w:rsid w:val="0065417E"/>
    <w:rsid w:val="00654EDD"/>
    <w:rsid w:val="006552A0"/>
    <w:rsid w:val="00656C74"/>
    <w:rsid w:val="00661995"/>
    <w:rsid w:val="00662043"/>
    <w:rsid w:val="00662A0A"/>
    <w:rsid w:val="00664B47"/>
    <w:rsid w:val="00665F84"/>
    <w:rsid w:val="00667260"/>
    <w:rsid w:val="006672C4"/>
    <w:rsid w:val="00667858"/>
    <w:rsid w:val="00670393"/>
    <w:rsid w:val="0067051B"/>
    <w:rsid w:val="0067166A"/>
    <w:rsid w:val="00672DD9"/>
    <w:rsid w:val="00676F60"/>
    <w:rsid w:val="00677F23"/>
    <w:rsid w:val="006832B2"/>
    <w:rsid w:val="006874FD"/>
    <w:rsid w:val="00693094"/>
    <w:rsid w:val="006962AA"/>
    <w:rsid w:val="006A17D2"/>
    <w:rsid w:val="006A1857"/>
    <w:rsid w:val="006A1B17"/>
    <w:rsid w:val="006A1E22"/>
    <w:rsid w:val="006A2403"/>
    <w:rsid w:val="006A3D94"/>
    <w:rsid w:val="006A496F"/>
    <w:rsid w:val="006A717F"/>
    <w:rsid w:val="006B36B0"/>
    <w:rsid w:val="006B4B64"/>
    <w:rsid w:val="006B50A9"/>
    <w:rsid w:val="006B512E"/>
    <w:rsid w:val="006B78F2"/>
    <w:rsid w:val="006C0B0D"/>
    <w:rsid w:val="006C0F2F"/>
    <w:rsid w:val="006C1EB2"/>
    <w:rsid w:val="006D20BC"/>
    <w:rsid w:val="006E0E96"/>
    <w:rsid w:val="006E55C9"/>
    <w:rsid w:val="006E59AC"/>
    <w:rsid w:val="006E5DB1"/>
    <w:rsid w:val="006F17A8"/>
    <w:rsid w:val="006F3DBA"/>
    <w:rsid w:val="007001EC"/>
    <w:rsid w:val="00704303"/>
    <w:rsid w:val="0070540F"/>
    <w:rsid w:val="00706624"/>
    <w:rsid w:val="00706B2F"/>
    <w:rsid w:val="00710E89"/>
    <w:rsid w:val="00711823"/>
    <w:rsid w:val="007144F8"/>
    <w:rsid w:val="00717674"/>
    <w:rsid w:val="007213E6"/>
    <w:rsid w:val="00723758"/>
    <w:rsid w:val="00727010"/>
    <w:rsid w:val="007279C0"/>
    <w:rsid w:val="00731EBF"/>
    <w:rsid w:val="007331CE"/>
    <w:rsid w:val="00735A10"/>
    <w:rsid w:val="00736BD5"/>
    <w:rsid w:val="00743417"/>
    <w:rsid w:val="00747F5D"/>
    <w:rsid w:val="007512EF"/>
    <w:rsid w:val="00751C5F"/>
    <w:rsid w:val="00756BEB"/>
    <w:rsid w:val="00760115"/>
    <w:rsid w:val="007651CE"/>
    <w:rsid w:val="00766765"/>
    <w:rsid w:val="00766950"/>
    <w:rsid w:val="00767D9C"/>
    <w:rsid w:val="007762CE"/>
    <w:rsid w:val="007822E7"/>
    <w:rsid w:val="00784A9F"/>
    <w:rsid w:val="007978C6"/>
    <w:rsid w:val="007A4BC5"/>
    <w:rsid w:val="007A5C62"/>
    <w:rsid w:val="007B0C8A"/>
    <w:rsid w:val="007B1EDB"/>
    <w:rsid w:val="007B3020"/>
    <w:rsid w:val="007B58E9"/>
    <w:rsid w:val="007B7E0C"/>
    <w:rsid w:val="007C35F8"/>
    <w:rsid w:val="007C7B75"/>
    <w:rsid w:val="007D0BB6"/>
    <w:rsid w:val="007D26B0"/>
    <w:rsid w:val="007D35B6"/>
    <w:rsid w:val="007E1863"/>
    <w:rsid w:val="007E2F6B"/>
    <w:rsid w:val="007E37EE"/>
    <w:rsid w:val="007E7015"/>
    <w:rsid w:val="007F0478"/>
    <w:rsid w:val="007F5518"/>
    <w:rsid w:val="008016A2"/>
    <w:rsid w:val="00806BBE"/>
    <w:rsid w:val="00810AB5"/>
    <w:rsid w:val="00813B44"/>
    <w:rsid w:val="00813B79"/>
    <w:rsid w:val="008157DA"/>
    <w:rsid w:val="00816E4B"/>
    <w:rsid w:val="0082025E"/>
    <w:rsid w:val="0082138D"/>
    <w:rsid w:val="00823C34"/>
    <w:rsid w:val="0082418A"/>
    <w:rsid w:val="00825217"/>
    <w:rsid w:val="00834183"/>
    <w:rsid w:val="008377EC"/>
    <w:rsid w:val="00843C72"/>
    <w:rsid w:val="00846D79"/>
    <w:rsid w:val="00853FC0"/>
    <w:rsid w:val="00854B50"/>
    <w:rsid w:val="00855B6D"/>
    <w:rsid w:val="00857633"/>
    <w:rsid w:val="00857DD1"/>
    <w:rsid w:val="008620B0"/>
    <w:rsid w:val="00863804"/>
    <w:rsid w:val="008702F5"/>
    <w:rsid w:val="008720EC"/>
    <w:rsid w:val="00872B24"/>
    <w:rsid w:val="0087305B"/>
    <w:rsid w:val="00882D38"/>
    <w:rsid w:val="00884B67"/>
    <w:rsid w:val="00885470"/>
    <w:rsid w:val="00892FC3"/>
    <w:rsid w:val="00895880"/>
    <w:rsid w:val="008A1984"/>
    <w:rsid w:val="008A59FF"/>
    <w:rsid w:val="008A6905"/>
    <w:rsid w:val="008A6B3F"/>
    <w:rsid w:val="008A76C8"/>
    <w:rsid w:val="008B151D"/>
    <w:rsid w:val="008B22CE"/>
    <w:rsid w:val="008B5177"/>
    <w:rsid w:val="008C0960"/>
    <w:rsid w:val="008C0A36"/>
    <w:rsid w:val="008C4638"/>
    <w:rsid w:val="008C4E10"/>
    <w:rsid w:val="008C6107"/>
    <w:rsid w:val="008C6F68"/>
    <w:rsid w:val="008D036C"/>
    <w:rsid w:val="008D08D6"/>
    <w:rsid w:val="008D0B0A"/>
    <w:rsid w:val="008D2B04"/>
    <w:rsid w:val="008E6BFF"/>
    <w:rsid w:val="008F30EC"/>
    <w:rsid w:val="008F3976"/>
    <w:rsid w:val="00904552"/>
    <w:rsid w:val="00907C24"/>
    <w:rsid w:val="00911F97"/>
    <w:rsid w:val="009126A9"/>
    <w:rsid w:val="00913B13"/>
    <w:rsid w:val="0091495C"/>
    <w:rsid w:val="0091720D"/>
    <w:rsid w:val="00917240"/>
    <w:rsid w:val="00924889"/>
    <w:rsid w:val="009326A4"/>
    <w:rsid w:val="00932C77"/>
    <w:rsid w:val="009406E2"/>
    <w:rsid w:val="00941B6D"/>
    <w:rsid w:val="00941F67"/>
    <w:rsid w:val="00942C97"/>
    <w:rsid w:val="00944035"/>
    <w:rsid w:val="009446BF"/>
    <w:rsid w:val="0095095B"/>
    <w:rsid w:val="00950B56"/>
    <w:rsid w:val="0095467F"/>
    <w:rsid w:val="00960E84"/>
    <w:rsid w:val="0096193D"/>
    <w:rsid w:val="00962A43"/>
    <w:rsid w:val="0096372B"/>
    <w:rsid w:val="00965220"/>
    <w:rsid w:val="00965AC6"/>
    <w:rsid w:val="00975DC3"/>
    <w:rsid w:val="00975F91"/>
    <w:rsid w:val="009804CF"/>
    <w:rsid w:val="00983A77"/>
    <w:rsid w:val="009843D5"/>
    <w:rsid w:val="00990014"/>
    <w:rsid w:val="009A0B1A"/>
    <w:rsid w:val="009A413C"/>
    <w:rsid w:val="009A6024"/>
    <w:rsid w:val="009B364F"/>
    <w:rsid w:val="009B4BF3"/>
    <w:rsid w:val="009B555E"/>
    <w:rsid w:val="009C1C0B"/>
    <w:rsid w:val="009C3FB1"/>
    <w:rsid w:val="009C536C"/>
    <w:rsid w:val="009C7990"/>
    <w:rsid w:val="009C7E21"/>
    <w:rsid w:val="009D30D7"/>
    <w:rsid w:val="009D3C53"/>
    <w:rsid w:val="009D447E"/>
    <w:rsid w:val="009D4751"/>
    <w:rsid w:val="009D5102"/>
    <w:rsid w:val="009E55C2"/>
    <w:rsid w:val="009E6D37"/>
    <w:rsid w:val="009F1BF9"/>
    <w:rsid w:val="009F46C1"/>
    <w:rsid w:val="009F7D31"/>
    <w:rsid w:val="00A00EC2"/>
    <w:rsid w:val="00A01CF2"/>
    <w:rsid w:val="00A05AB4"/>
    <w:rsid w:val="00A07D2B"/>
    <w:rsid w:val="00A10484"/>
    <w:rsid w:val="00A11BF7"/>
    <w:rsid w:val="00A22A38"/>
    <w:rsid w:val="00A25C58"/>
    <w:rsid w:val="00A27069"/>
    <w:rsid w:val="00A3283B"/>
    <w:rsid w:val="00A32FBB"/>
    <w:rsid w:val="00A348D6"/>
    <w:rsid w:val="00A34B58"/>
    <w:rsid w:val="00A35C26"/>
    <w:rsid w:val="00A42BE8"/>
    <w:rsid w:val="00A4480B"/>
    <w:rsid w:val="00A476E9"/>
    <w:rsid w:val="00A50C10"/>
    <w:rsid w:val="00A52881"/>
    <w:rsid w:val="00A5382A"/>
    <w:rsid w:val="00A54F35"/>
    <w:rsid w:val="00A56CDC"/>
    <w:rsid w:val="00A570C6"/>
    <w:rsid w:val="00A6056D"/>
    <w:rsid w:val="00A72556"/>
    <w:rsid w:val="00A725E8"/>
    <w:rsid w:val="00A749CC"/>
    <w:rsid w:val="00A7647C"/>
    <w:rsid w:val="00A76E05"/>
    <w:rsid w:val="00A821B5"/>
    <w:rsid w:val="00A9154A"/>
    <w:rsid w:val="00A9173B"/>
    <w:rsid w:val="00A91D38"/>
    <w:rsid w:val="00A97E00"/>
    <w:rsid w:val="00AA2A90"/>
    <w:rsid w:val="00AA4938"/>
    <w:rsid w:val="00AA4C00"/>
    <w:rsid w:val="00AA4E3E"/>
    <w:rsid w:val="00AB0501"/>
    <w:rsid w:val="00AB260F"/>
    <w:rsid w:val="00AB422E"/>
    <w:rsid w:val="00AC2A08"/>
    <w:rsid w:val="00AC502A"/>
    <w:rsid w:val="00AD4199"/>
    <w:rsid w:val="00AD7291"/>
    <w:rsid w:val="00AD74A0"/>
    <w:rsid w:val="00AE1760"/>
    <w:rsid w:val="00AE6CC0"/>
    <w:rsid w:val="00AF2DB6"/>
    <w:rsid w:val="00AF3337"/>
    <w:rsid w:val="00AF3D6F"/>
    <w:rsid w:val="00B0101D"/>
    <w:rsid w:val="00B0443D"/>
    <w:rsid w:val="00B04A86"/>
    <w:rsid w:val="00B05B3F"/>
    <w:rsid w:val="00B11E3C"/>
    <w:rsid w:val="00B12150"/>
    <w:rsid w:val="00B17331"/>
    <w:rsid w:val="00B17B8E"/>
    <w:rsid w:val="00B219CF"/>
    <w:rsid w:val="00B23729"/>
    <w:rsid w:val="00B2395D"/>
    <w:rsid w:val="00B30AEB"/>
    <w:rsid w:val="00B31B34"/>
    <w:rsid w:val="00B34A1E"/>
    <w:rsid w:val="00B35036"/>
    <w:rsid w:val="00B40065"/>
    <w:rsid w:val="00B41E87"/>
    <w:rsid w:val="00B420FD"/>
    <w:rsid w:val="00B45AEC"/>
    <w:rsid w:val="00B46173"/>
    <w:rsid w:val="00B51431"/>
    <w:rsid w:val="00B5645C"/>
    <w:rsid w:val="00B57DCF"/>
    <w:rsid w:val="00B61622"/>
    <w:rsid w:val="00B63124"/>
    <w:rsid w:val="00B6464C"/>
    <w:rsid w:val="00B64889"/>
    <w:rsid w:val="00B65637"/>
    <w:rsid w:val="00B65906"/>
    <w:rsid w:val="00B726A3"/>
    <w:rsid w:val="00B72B3C"/>
    <w:rsid w:val="00B72C4B"/>
    <w:rsid w:val="00B7693B"/>
    <w:rsid w:val="00B808E0"/>
    <w:rsid w:val="00B83FD4"/>
    <w:rsid w:val="00B85BB1"/>
    <w:rsid w:val="00B97D80"/>
    <w:rsid w:val="00BA0005"/>
    <w:rsid w:val="00BA3E67"/>
    <w:rsid w:val="00BA5074"/>
    <w:rsid w:val="00BA69EC"/>
    <w:rsid w:val="00BB32FB"/>
    <w:rsid w:val="00BB3B54"/>
    <w:rsid w:val="00BB7B9F"/>
    <w:rsid w:val="00BC332B"/>
    <w:rsid w:val="00BC740C"/>
    <w:rsid w:val="00BD21C3"/>
    <w:rsid w:val="00BD23E5"/>
    <w:rsid w:val="00BD41E8"/>
    <w:rsid w:val="00BD64CC"/>
    <w:rsid w:val="00BD6E62"/>
    <w:rsid w:val="00BE16D3"/>
    <w:rsid w:val="00BE18A6"/>
    <w:rsid w:val="00BE37ED"/>
    <w:rsid w:val="00BF178F"/>
    <w:rsid w:val="00BF2983"/>
    <w:rsid w:val="00BF3B6C"/>
    <w:rsid w:val="00BF6E54"/>
    <w:rsid w:val="00BF7603"/>
    <w:rsid w:val="00C024BE"/>
    <w:rsid w:val="00C05687"/>
    <w:rsid w:val="00C17AD0"/>
    <w:rsid w:val="00C17FCB"/>
    <w:rsid w:val="00C23A2B"/>
    <w:rsid w:val="00C246F6"/>
    <w:rsid w:val="00C27F3C"/>
    <w:rsid w:val="00C34EFB"/>
    <w:rsid w:val="00C36544"/>
    <w:rsid w:val="00C37D0B"/>
    <w:rsid w:val="00C43D4D"/>
    <w:rsid w:val="00C50695"/>
    <w:rsid w:val="00C51E36"/>
    <w:rsid w:val="00C52196"/>
    <w:rsid w:val="00C52CD3"/>
    <w:rsid w:val="00C54909"/>
    <w:rsid w:val="00C54AEC"/>
    <w:rsid w:val="00C54E28"/>
    <w:rsid w:val="00C61FAE"/>
    <w:rsid w:val="00C66284"/>
    <w:rsid w:val="00C66538"/>
    <w:rsid w:val="00C66D54"/>
    <w:rsid w:val="00C67C03"/>
    <w:rsid w:val="00C67D20"/>
    <w:rsid w:val="00C70AD1"/>
    <w:rsid w:val="00C71A74"/>
    <w:rsid w:val="00C735AA"/>
    <w:rsid w:val="00C73DBC"/>
    <w:rsid w:val="00C75AFA"/>
    <w:rsid w:val="00C82848"/>
    <w:rsid w:val="00C82E52"/>
    <w:rsid w:val="00C86D7F"/>
    <w:rsid w:val="00C9117D"/>
    <w:rsid w:val="00C97B64"/>
    <w:rsid w:val="00CA110C"/>
    <w:rsid w:val="00CA36C3"/>
    <w:rsid w:val="00CA3CF9"/>
    <w:rsid w:val="00CA4952"/>
    <w:rsid w:val="00CA509E"/>
    <w:rsid w:val="00CB1E84"/>
    <w:rsid w:val="00CB5A40"/>
    <w:rsid w:val="00CB63C9"/>
    <w:rsid w:val="00CB7E58"/>
    <w:rsid w:val="00CC14B9"/>
    <w:rsid w:val="00CC191B"/>
    <w:rsid w:val="00CC2D77"/>
    <w:rsid w:val="00CC4E57"/>
    <w:rsid w:val="00CE02C1"/>
    <w:rsid w:val="00CE051C"/>
    <w:rsid w:val="00CE2606"/>
    <w:rsid w:val="00CE2991"/>
    <w:rsid w:val="00CE2EB9"/>
    <w:rsid w:val="00CE45CD"/>
    <w:rsid w:val="00CE5D1F"/>
    <w:rsid w:val="00CE7CC7"/>
    <w:rsid w:val="00CF0C13"/>
    <w:rsid w:val="00CF2E9B"/>
    <w:rsid w:val="00CF6619"/>
    <w:rsid w:val="00D01518"/>
    <w:rsid w:val="00D043E8"/>
    <w:rsid w:val="00D05B2E"/>
    <w:rsid w:val="00D111D1"/>
    <w:rsid w:val="00D12147"/>
    <w:rsid w:val="00D132CC"/>
    <w:rsid w:val="00D16729"/>
    <w:rsid w:val="00D170F7"/>
    <w:rsid w:val="00D1745B"/>
    <w:rsid w:val="00D179DB"/>
    <w:rsid w:val="00D20B6C"/>
    <w:rsid w:val="00D21F0E"/>
    <w:rsid w:val="00D2580B"/>
    <w:rsid w:val="00D25E03"/>
    <w:rsid w:val="00D30CE7"/>
    <w:rsid w:val="00D34412"/>
    <w:rsid w:val="00D34786"/>
    <w:rsid w:val="00D35121"/>
    <w:rsid w:val="00D3691D"/>
    <w:rsid w:val="00D41214"/>
    <w:rsid w:val="00D43C31"/>
    <w:rsid w:val="00D4534C"/>
    <w:rsid w:val="00D52309"/>
    <w:rsid w:val="00D5332A"/>
    <w:rsid w:val="00D54F84"/>
    <w:rsid w:val="00D62A5E"/>
    <w:rsid w:val="00D63BA4"/>
    <w:rsid w:val="00D66819"/>
    <w:rsid w:val="00D67E26"/>
    <w:rsid w:val="00D67EC3"/>
    <w:rsid w:val="00D71806"/>
    <w:rsid w:val="00D739E1"/>
    <w:rsid w:val="00D80AC3"/>
    <w:rsid w:val="00D821E3"/>
    <w:rsid w:val="00D8286C"/>
    <w:rsid w:val="00D8492C"/>
    <w:rsid w:val="00D85E40"/>
    <w:rsid w:val="00D864D7"/>
    <w:rsid w:val="00D931AE"/>
    <w:rsid w:val="00D93A7C"/>
    <w:rsid w:val="00D966E0"/>
    <w:rsid w:val="00DA1FF9"/>
    <w:rsid w:val="00DA44A6"/>
    <w:rsid w:val="00DB2982"/>
    <w:rsid w:val="00DB41A3"/>
    <w:rsid w:val="00DB45F9"/>
    <w:rsid w:val="00DB7CC4"/>
    <w:rsid w:val="00DC25AD"/>
    <w:rsid w:val="00DC3C95"/>
    <w:rsid w:val="00DC4077"/>
    <w:rsid w:val="00DC55E4"/>
    <w:rsid w:val="00DC6038"/>
    <w:rsid w:val="00DC60E3"/>
    <w:rsid w:val="00DC7996"/>
    <w:rsid w:val="00DD0A18"/>
    <w:rsid w:val="00DD15DA"/>
    <w:rsid w:val="00DD3126"/>
    <w:rsid w:val="00DD36CA"/>
    <w:rsid w:val="00DD3F42"/>
    <w:rsid w:val="00DD48BA"/>
    <w:rsid w:val="00DD5ED0"/>
    <w:rsid w:val="00DD6AD3"/>
    <w:rsid w:val="00DE1DDF"/>
    <w:rsid w:val="00DE1DFB"/>
    <w:rsid w:val="00DE4623"/>
    <w:rsid w:val="00DF0B50"/>
    <w:rsid w:val="00DF1728"/>
    <w:rsid w:val="00DF2122"/>
    <w:rsid w:val="00E04996"/>
    <w:rsid w:val="00E058A6"/>
    <w:rsid w:val="00E05963"/>
    <w:rsid w:val="00E108D5"/>
    <w:rsid w:val="00E112A9"/>
    <w:rsid w:val="00E1158F"/>
    <w:rsid w:val="00E12C98"/>
    <w:rsid w:val="00E239F3"/>
    <w:rsid w:val="00E2588F"/>
    <w:rsid w:val="00E3169F"/>
    <w:rsid w:val="00E31F84"/>
    <w:rsid w:val="00E33E76"/>
    <w:rsid w:val="00E37D7E"/>
    <w:rsid w:val="00E44A0E"/>
    <w:rsid w:val="00E47985"/>
    <w:rsid w:val="00E51E79"/>
    <w:rsid w:val="00E51FD5"/>
    <w:rsid w:val="00E52657"/>
    <w:rsid w:val="00E56A19"/>
    <w:rsid w:val="00E56F66"/>
    <w:rsid w:val="00E62A19"/>
    <w:rsid w:val="00E63E9E"/>
    <w:rsid w:val="00E6603A"/>
    <w:rsid w:val="00E671AA"/>
    <w:rsid w:val="00E724D7"/>
    <w:rsid w:val="00E73047"/>
    <w:rsid w:val="00E73213"/>
    <w:rsid w:val="00E759B2"/>
    <w:rsid w:val="00E77D08"/>
    <w:rsid w:val="00E81DF8"/>
    <w:rsid w:val="00E83664"/>
    <w:rsid w:val="00E848A2"/>
    <w:rsid w:val="00E84DBA"/>
    <w:rsid w:val="00E86372"/>
    <w:rsid w:val="00E90867"/>
    <w:rsid w:val="00E960A3"/>
    <w:rsid w:val="00EA2381"/>
    <w:rsid w:val="00EA5632"/>
    <w:rsid w:val="00EA774B"/>
    <w:rsid w:val="00EA796F"/>
    <w:rsid w:val="00EA7FA7"/>
    <w:rsid w:val="00EB0F1B"/>
    <w:rsid w:val="00EB39C6"/>
    <w:rsid w:val="00EB43B8"/>
    <w:rsid w:val="00EB5715"/>
    <w:rsid w:val="00EC220D"/>
    <w:rsid w:val="00EC253C"/>
    <w:rsid w:val="00EC779D"/>
    <w:rsid w:val="00ED1EB1"/>
    <w:rsid w:val="00ED608D"/>
    <w:rsid w:val="00ED7AC5"/>
    <w:rsid w:val="00EE12A8"/>
    <w:rsid w:val="00EE3075"/>
    <w:rsid w:val="00EE4212"/>
    <w:rsid w:val="00EE56F6"/>
    <w:rsid w:val="00EF1408"/>
    <w:rsid w:val="00EF21BE"/>
    <w:rsid w:val="00EF68BF"/>
    <w:rsid w:val="00EF6FBD"/>
    <w:rsid w:val="00F013BF"/>
    <w:rsid w:val="00F025B0"/>
    <w:rsid w:val="00F026E9"/>
    <w:rsid w:val="00F0493A"/>
    <w:rsid w:val="00F12081"/>
    <w:rsid w:val="00F1683B"/>
    <w:rsid w:val="00F17343"/>
    <w:rsid w:val="00F21AB4"/>
    <w:rsid w:val="00F221D6"/>
    <w:rsid w:val="00F30855"/>
    <w:rsid w:val="00F4013E"/>
    <w:rsid w:val="00F40359"/>
    <w:rsid w:val="00F40385"/>
    <w:rsid w:val="00F41099"/>
    <w:rsid w:val="00F415B2"/>
    <w:rsid w:val="00F416EE"/>
    <w:rsid w:val="00F41A0F"/>
    <w:rsid w:val="00F43418"/>
    <w:rsid w:val="00F43B51"/>
    <w:rsid w:val="00F53D3F"/>
    <w:rsid w:val="00F563C2"/>
    <w:rsid w:val="00F61C6D"/>
    <w:rsid w:val="00F6399B"/>
    <w:rsid w:val="00F63B42"/>
    <w:rsid w:val="00F63DA3"/>
    <w:rsid w:val="00F643A4"/>
    <w:rsid w:val="00F67CE8"/>
    <w:rsid w:val="00F71A95"/>
    <w:rsid w:val="00F71FFA"/>
    <w:rsid w:val="00F723FE"/>
    <w:rsid w:val="00F732A3"/>
    <w:rsid w:val="00F73B48"/>
    <w:rsid w:val="00F74D4A"/>
    <w:rsid w:val="00F77A8D"/>
    <w:rsid w:val="00F85E71"/>
    <w:rsid w:val="00F86000"/>
    <w:rsid w:val="00F87DA5"/>
    <w:rsid w:val="00F95AB0"/>
    <w:rsid w:val="00F96330"/>
    <w:rsid w:val="00F9645E"/>
    <w:rsid w:val="00F967AA"/>
    <w:rsid w:val="00F96C09"/>
    <w:rsid w:val="00FA3D37"/>
    <w:rsid w:val="00FB0AC6"/>
    <w:rsid w:val="00FB0D53"/>
    <w:rsid w:val="00FB182E"/>
    <w:rsid w:val="00FC4DFE"/>
    <w:rsid w:val="00FC7498"/>
    <w:rsid w:val="00FD3420"/>
    <w:rsid w:val="00FD6AEF"/>
    <w:rsid w:val="00FD6C6F"/>
    <w:rsid w:val="00FD730D"/>
    <w:rsid w:val="00FE0429"/>
    <w:rsid w:val="00FF08B7"/>
    <w:rsid w:val="00FF51CD"/>
    <w:rsid w:val="00FF7C4C"/>
    <w:rsid w:val="6D390E0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B5F3990"/>
  <w15:docId w15:val="{8FA40A72-1759-4374-9C88-FE878655208C}"/>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iPriority="99" w:unhideWhenUsed="1"/>
    <w:lsdException w:name="index 3" w:semiHidden="1" w:uiPriority="99" w:unhideWhenUsed="1"/>
    <w:lsdException w:name="index 4" w:semiHidden="1" w:uiPriority="99" w:unhideWhenUsed="1"/>
    <w:lsdException w:name="index 5" w:semiHidden="1" w:uiPriority="99" w:unhideWhenUsed="1"/>
    <w:lsdException w:name="index 6" w:semiHidden="1" w:uiPriority="99" w:unhideWhenUsed="1"/>
    <w:lsdException w:name="index 7" w:semiHidden="1" w:uiPriority="99" w:unhideWhenUsed="1"/>
    <w:lsdException w:name="index 8" w:semiHidden="1" w:uiPriority="99"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iPriority="99" w:unhideWhenUsed="1"/>
    <w:lsdException w:name="header" w:semiHidden="1" w:unhideWhenUsed="1"/>
    <w:lsdException w:name="footer" w:semiHidden="1" w:unhideWhenUsed="1"/>
    <w:lsdException w:name="index heading" w:semiHidden="1" w:uiPriority="99"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99" w:unhideWhenUsed="1"/>
    <w:lsdException w:name="line number" w:semiHidden="1" w:unhideWhenUsed="1"/>
    <w:lsdException w:name="page number" w:semiHidden="1" w:unhideWhenUsed="1"/>
    <w:lsdException w:name="endnote reference" w:semiHidden="1" w:uiPriority="99" w:unhideWhenUsed="1"/>
    <w:lsdException w:name="endnote text" w:semiHidden="1" w:uiPriority="99" w:unhideWhenUsed="1"/>
    <w:lsdException w:name="table of authorities" w:semiHidden="1" w:uiPriority="99" w:unhideWhenUsed="1"/>
    <w:lsdException w:name="macro" w:semiHidden="1" w:unhideWhenUsed="1"/>
    <w:lsdException w:name="toa heading" w:semiHidden="1" w:uiPriority="99" w:unhideWhenUsed="1"/>
    <w:lsdException w:name="List" w:semiHidden="1" w:uiPriority="99" w:unhideWhenUsed="1"/>
    <w:lsdException w:name="List Bullet" w:semiHidden="1" w:unhideWhenUsed="1"/>
    <w:lsdException w:name="List Number" w:semiHidden="1" w:unhideWhenUsed="1"/>
    <w:lsdException w:name="List 2" w:semiHidden="1" w:uiPriority="99" w:unhideWhenUsed="1"/>
    <w:lsdException w:name="List 3" w:semiHidden="1" w:uiPriority="99" w:unhideWhenUsed="1"/>
    <w:lsdException w:name="List 4" w:semiHidden="1" w:uiPriority="99" w:unhideWhenUsed="1"/>
    <w:lsdException w:name="List 5" w:semiHidden="1" w:uiPriority="99"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iPriority="99"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iPriority="99"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iPriority="99"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63797D"/>
    <w:pPr>
      <w:bidi/>
    </w:pPr>
  </w:style>
  <w:style w:type="paragraph" w:styleId="Heading1">
    <w:name w:val="heading 1"/>
    <w:aliases w:val="h1,ChapNum"/>
    <w:basedOn w:val="Normal"/>
    <w:next w:val="Normal"/>
    <w:link w:val="Heading1Char"/>
    <w:qFormat/>
    <w:rsid w:val="005A503A"/>
    <w:pPr>
      <w:keepNext/>
      <w:keepLines/>
      <w:bidi w:val="0"/>
      <w:spacing w:before="480" w:after="120"/>
      <w:outlineLvl w:val="0"/>
    </w:pPr>
    <w:rPr>
      <w:rFonts w:ascii="Frutiger LT Arabic 45 Light" w:eastAsiaTheme="majorEastAsia" w:hAnsi="Frutiger LT Arabic 45 Light" w:cstheme="majorBidi"/>
      <w:b/>
      <w:bCs/>
      <w:color w:val="595959" w:themeColor="text1" w:themeTint="A6"/>
      <w:sz w:val="28"/>
      <w:szCs w:val="28"/>
    </w:rPr>
  </w:style>
  <w:style w:type="paragraph" w:styleId="Heading2">
    <w:name w:val="heading 2"/>
    <w:aliases w:val="H2,h2"/>
    <w:basedOn w:val="Normal"/>
    <w:next w:val="Normal"/>
    <w:link w:val="Heading2Char"/>
    <w:unhideWhenUsed/>
    <w:qFormat/>
    <w:rsid w:val="0063797D"/>
    <w:pPr>
      <w:keepNext/>
      <w:keepLines/>
      <w:bidi w:val="0"/>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nhideWhenUsed/>
    <w:qFormat/>
    <w:rsid w:val="0063797D"/>
    <w:pPr>
      <w:keepNext/>
      <w:keepLines/>
      <w:bidi w:val="0"/>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nhideWhenUsed/>
    <w:qFormat/>
    <w:rsid w:val="0063797D"/>
    <w:pPr>
      <w:keepNext/>
      <w:keepLines/>
      <w:bidi w:val="0"/>
      <w:spacing w:before="40" w:after="0" w:line="259" w:lineRule="auto"/>
      <w:outlineLvl w:val="3"/>
    </w:pPr>
    <w:rPr>
      <w:rFonts w:asciiTheme="majorHAnsi" w:eastAsiaTheme="majorEastAsia" w:hAnsiTheme="majorHAnsi" w:cs="Times New Roman"/>
      <w:i/>
      <w:iCs/>
      <w:color w:val="365F91" w:themeColor="accent1" w:themeShade="BF"/>
    </w:rPr>
  </w:style>
  <w:style w:type="paragraph" w:styleId="Heading5">
    <w:name w:val="heading 5"/>
    <w:basedOn w:val="Heading1"/>
    <w:next w:val="BodyText"/>
    <w:link w:val="Heading5Char"/>
    <w:qFormat/>
    <w:rsid w:val="00E12C98"/>
    <w:pPr>
      <w:keepNext w:val="0"/>
      <w:keepLines w:val="0"/>
      <w:pageBreakBefore/>
      <w:tabs>
        <w:tab w:val="num" w:pos="2268"/>
      </w:tabs>
      <w:spacing w:before="0" w:after="240" w:line="240" w:lineRule="auto"/>
      <w:ind w:left="2268" w:hanging="2268"/>
      <w:outlineLvl w:val="4"/>
    </w:pPr>
    <w:rPr>
      <w:rFonts w:ascii="Times New Roman" w:eastAsia="Times New Roman" w:hAnsi="Times New Roman" w:cs="Times New Roman"/>
      <w:bCs w:val="0"/>
      <w:color w:val="7F7E82"/>
      <w:sz w:val="40"/>
      <w:szCs w:val="20"/>
    </w:rPr>
  </w:style>
  <w:style w:type="paragraph" w:styleId="Heading6">
    <w:name w:val="heading 6"/>
    <w:basedOn w:val="Heading3"/>
    <w:next w:val="BodyText"/>
    <w:link w:val="Heading6Char"/>
    <w:qFormat/>
    <w:rsid w:val="00E12C98"/>
    <w:pPr>
      <w:keepNext w:val="0"/>
      <w:keepLines w:val="0"/>
      <w:spacing w:before="0" w:after="240" w:line="240" w:lineRule="auto"/>
      <w:outlineLvl w:val="5"/>
    </w:pPr>
    <w:rPr>
      <w:rFonts w:ascii="Times New Roman" w:eastAsia="Times New Roman" w:hAnsi="Times New Roman" w:cs="Times New Roman"/>
      <w:bCs w:val="0"/>
      <w:i/>
      <w:color w:val="auto"/>
      <w:sz w:val="24"/>
      <w:szCs w:val="20"/>
    </w:rPr>
  </w:style>
  <w:style w:type="paragraph" w:styleId="Heading7">
    <w:name w:val="heading 7"/>
    <w:basedOn w:val="Normal"/>
    <w:next w:val="BodyText"/>
    <w:link w:val="Heading7Char"/>
    <w:qFormat/>
    <w:rsid w:val="00E12C98"/>
    <w:pPr>
      <w:bidi w:val="0"/>
      <w:spacing w:before="120" w:after="240" w:line="240" w:lineRule="auto"/>
      <w:outlineLvl w:val="6"/>
    </w:pPr>
    <w:rPr>
      <w:rFonts w:ascii="Times New Roman" w:eastAsia="Times New Roman" w:hAnsi="Times New Roman" w:cs="Times New Roman"/>
      <w:b/>
      <w:i/>
      <w:sz w:val="20"/>
      <w:szCs w:val="20"/>
    </w:rPr>
  </w:style>
  <w:style w:type="paragraph" w:styleId="Heading8">
    <w:name w:val="heading 8"/>
    <w:basedOn w:val="Normal"/>
    <w:next w:val="BodyText"/>
    <w:link w:val="Heading8Char"/>
    <w:qFormat/>
    <w:rsid w:val="00E12C98"/>
    <w:pPr>
      <w:bidi w:val="0"/>
      <w:spacing w:before="120" w:after="240" w:line="240" w:lineRule="auto"/>
      <w:outlineLvl w:val="7"/>
    </w:pPr>
    <w:rPr>
      <w:rFonts w:ascii="Times New Roman" w:eastAsia="Times New Roman" w:hAnsi="Times New Roman" w:cs="Times New Roman"/>
      <w:b/>
      <w:sz w:val="20"/>
      <w:szCs w:val="20"/>
    </w:rPr>
  </w:style>
  <w:style w:type="paragraph" w:styleId="Heading9">
    <w:name w:val="heading 9"/>
    <w:basedOn w:val="Heading8"/>
    <w:next w:val="Normal"/>
    <w:link w:val="Heading9Char"/>
    <w:qFormat/>
    <w:rsid w:val="00E12C98"/>
    <w:pPr>
      <w:pageBreakBefore/>
      <w:outlineLvl w:val="8"/>
    </w:pPr>
    <w:rPr>
      <w:sz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h1 Char,ChapNum Char"/>
    <w:basedOn w:val="DefaultParagraphFont"/>
    <w:link w:val="Heading1"/>
    <w:rsid w:val="005A503A"/>
    <w:rPr>
      <w:rFonts w:ascii="Frutiger LT Arabic 45 Light" w:eastAsiaTheme="majorEastAsia" w:hAnsi="Frutiger LT Arabic 45 Light" w:cstheme="majorBidi"/>
      <w:b/>
      <w:bCs/>
      <w:color w:val="595959" w:themeColor="text1" w:themeTint="A6"/>
      <w:sz w:val="28"/>
      <w:szCs w:val="28"/>
    </w:rPr>
  </w:style>
  <w:style w:type="character" w:customStyle="1" w:styleId="Heading2Char">
    <w:name w:val="Heading 2 Char"/>
    <w:aliases w:val="H2 Char,h2 Char"/>
    <w:basedOn w:val="DefaultParagraphFont"/>
    <w:link w:val="Heading2"/>
    <w:uiPriority w:val="9"/>
    <w:rsid w:val="0063797D"/>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rsid w:val="0063797D"/>
    <w:rPr>
      <w:rFonts w:asciiTheme="majorHAnsi" w:eastAsiaTheme="majorEastAsia" w:hAnsiTheme="majorHAnsi" w:cstheme="majorBidi"/>
      <w:b/>
      <w:bCs/>
      <w:color w:val="4F81BD" w:themeColor="accent1"/>
    </w:rPr>
  </w:style>
  <w:style w:type="character" w:customStyle="1" w:styleId="Heading4Char">
    <w:name w:val="Heading 4 Char"/>
    <w:basedOn w:val="DefaultParagraphFont"/>
    <w:link w:val="Heading4"/>
    <w:uiPriority w:val="9"/>
    <w:rsid w:val="0063797D"/>
    <w:rPr>
      <w:rFonts w:asciiTheme="majorHAnsi" w:eastAsiaTheme="majorEastAsia" w:hAnsiTheme="majorHAnsi" w:cs="Times New Roman"/>
      <w:i/>
      <w:iCs/>
      <w:color w:val="365F91" w:themeColor="accent1" w:themeShade="BF"/>
    </w:rPr>
  </w:style>
  <w:style w:type="paragraph" w:styleId="Header">
    <w:name w:val="header"/>
    <w:basedOn w:val="Normal"/>
    <w:link w:val="HeaderChar"/>
    <w:unhideWhenUsed/>
    <w:rsid w:val="0063797D"/>
    <w:pPr>
      <w:tabs>
        <w:tab w:val="center" w:pos="4153"/>
        <w:tab w:val="right" w:pos="8306"/>
      </w:tabs>
      <w:spacing w:after="0" w:line="240" w:lineRule="auto"/>
    </w:pPr>
  </w:style>
  <w:style w:type="character" w:customStyle="1" w:styleId="HeaderChar">
    <w:name w:val="Header Char"/>
    <w:basedOn w:val="DefaultParagraphFont"/>
    <w:link w:val="Header"/>
    <w:rsid w:val="0063797D"/>
  </w:style>
  <w:style w:type="paragraph" w:styleId="Footer">
    <w:name w:val="footer"/>
    <w:basedOn w:val="Normal"/>
    <w:link w:val="FooterChar"/>
    <w:unhideWhenUsed/>
    <w:rsid w:val="0063797D"/>
    <w:pPr>
      <w:tabs>
        <w:tab w:val="center" w:pos="4153"/>
        <w:tab w:val="right" w:pos="8306"/>
      </w:tabs>
      <w:spacing w:after="0" w:line="240" w:lineRule="auto"/>
    </w:pPr>
  </w:style>
  <w:style w:type="character" w:customStyle="1" w:styleId="FooterChar">
    <w:name w:val="Footer Char"/>
    <w:basedOn w:val="DefaultParagraphFont"/>
    <w:link w:val="Footer"/>
    <w:uiPriority w:val="99"/>
    <w:rsid w:val="0063797D"/>
  </w:style>
  <w:style w:type="paragraph" w:styleId="BalloonText">
    <w:name w:val="Balloon Text"/>
    <w:basedOn w:val="Normal"/>
    <w:link w:val="BalloonTextChar"/>
    <w:semiHidden/>
    <w:unhideWhenUsed/>
    <w:rsid w:val="0063797D"/>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3797D"/>
    <w:rPr>
      <w:rFonts w:ascii="Tahoma" w:hAnsi="Tahoma" w:cs="Tahoma"/>
      <w:sz w:val="16"/>
      <w:szCs w:val="16"/>
    </w:rPr>
  </w:style>
  <w:style w:type="paragraph" w:styleId="ListParagraph">
    <w:name w:val="List Paragraph"/>
    <w:aliases w:val="Use Case List Paragraph"/>
    <w:basedOn w:val="Normal"/>
    <w:link w:val="ListParagraphChar"/>
    <w:uiPriority w:val="1"/>
    <w:qFormat/>
    <w:rsid w:val="0063797D"/>
    <w:pPr>
      <w:ind w:left="720"/>
      <w:contextualSpacing/>
    </w:pPr>
  </w:style>
  <w:style w:type="paragraph" w:styleId="BodyText">
    <w:name w:val="Body Text"/>
    <w:basedOn w:val="Normal"/>
    <w:link w:val="BodyTextChar"/>
    <w:uiPriority w:val="1"/>
    <w:qFormat/>
    <w:rsid w:val="0063797D"/>
    <w:pPr>
      <w:spacing w:after="0" w:line="240" w:lineRule="auto"/>
      <w:jc w:val="lowKashida"/>
    </w:pPr>
    <w:rPr>
      <w:rFonts w:ascii="Times New Roman" w:eastAsia="Times New Roman" w:hAnsi="Times New Roman" w:cs="Simplified Arabic"/>
      <w:b/>
      <w:bCs/>
      <w:sz w:val="28"/>
      <w:szCs w:val="28"/>
    </w:rPr>
  </w:style>
  <w:style w:type="character" w:customStyle="1" w:styleId="BodyTextChar">
    <w:name w:val="Body Text Char"/>
    <w:basedOn w:val="DefaultParagraphFont"/>
    <w:link w:val="BodyText"/>
    <w:uiPriority w:val="1"/>
    <w:rsid w:val="0063797D"/>
    <w:rPr>
      <w:rFonts w:ascii="Times New Roman" w:eastAsia="Times New Roman" w:hAnsi="Times New Roman" w:cs="Simplified Arabic"/>
      <w:b/>
      <w:bCs/>
      <w:sz w:val="28"/>
      <w:szCs w:val="28"/>
    </w:rPr>
  </w:style>
  <w:style w:type="table" w:styleId="LightGrid-Accent6">
    <w:name w:val="Light Grid Accent 6"/>
    <w:basedOn w:val="TableNormal"/>
    <w:uiPriority w:val="62"/>
    <w:rsid w:val="0063797D"/>
    <w:pPr>
      <w:spacing w:after="0" w:line="240" w:lineRule="auto"/>
    </w:pPr>
    <w:rPr>
      <w:rFonts w:eastAsiaTheme="minorEastAsi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paragraph" w:customStyle="1" w:styleId="Body-4">
    <w:name w:val="Body-4"/>
    <w:link w:val="Body-4Char"/>
    <w:autoRedefine/>
    <w:qFormat/>
    <w:rsid w:val="0063797D"/>
    <w:pPr>
      <w:bidi/>
      <w:spacing w:before="120" w:after="0" w:line="240" w:lineRule="auto"/>
      <w:ind w:firstLine="142"/>
      <w:jc w:val="both"/>
    </w:pPr>
    <w:rPr>
      <w:rFonts w:ascii="Frutiger LT Arabic 45 Light" w:hAnsi="Frutiger LT Arabic 45 Light" w:cs="Frutiger LT Arabic 45 Light"/>
      <w:b/>
      <w:bCs/>
      <w:color w:val="336623"/>
    </w:rPr>
  </w:style>
  <w:style w:type="character" w:customStyle="1" w:styleId="Body-4Char">
    <w:name w:val="Body-4 Char"/>
    <w:link w:val="Body-4"/>
    <w:rsid w:val="0063797D"/>
    <w:rPr>
      <w:rFonts w:ascii="Frutiger LT Arabic 45 Light" w:hAnsi="Frutiger LT Arabic 45 Light" w:cs="Frutiger LT Arabic 45 Light"/>
      <w:b/>
      <w:bCs/>
      <w:color w:val="336623"/>
    </w:rPr>
  </w:style>
  <w:style w:type="character" w:customStyle="1" w:styleId="ListParagraphChar">
    <w:name w:val="List Paragraph Char"/>
    <w:aliases w:val="Use Case List Paragraph Char"/>
    <w:basedOn w:val="DefaultParagraphFont"/>
    <w:link w:val="ListParagraph"/>
    <w:uiPriority w:val="34"/>
    <w:locked/>
    <w:rsid w:val="0063797D"/>
  </w:style>
  <w:style w:type="character" w:styleId="Hyperlink">
    <w:name w:val="Hyperlink"/>
    <w:basedOn w:val="DefaultParagraphFont"/>
    <w:uiPriority w:val="99"/>
    <w:unhideWhenUsed/>
    <w:rsid w:val="003A7500"/>
    <w:rPr>
      <w:rFonts w:ascii="Arabic Transparent" w:hAnsi="Arabic Transparent"/>
      <w:color w:val="0000FF" w:themeColor="hyperlink"/>
      <w:sz w:val="24"/>
      <w:u w:val="single"/>
    </w:rPr>
  </w:style>
  <w:style w:type="paragraph" w:styleId="TOC1">
    <w:name w:val="toc 1"/>
    <w:basedOn w:val="Normal"/>
    <w:next w:val="Normal"/>
    <w:autoRedefine/>
    <w:uiPriority w:val="39"/>
    <w:unhideWhenUsed/>
    <w:qFormat/>
    <w:rsid w:val="00766765"/>
    <w:pPr>
      <w:shd w:val="clear" w:color="auto" w:fill="F2F2F2" w:themeFill="background1" w:themeFillShade="F2"/>
      <w:tabs>
        <w:tab w:val="right" w:leader="dot" w:pos="9743"/>
      </w:tabs>
      <w:bidi w:val="0"/>
      <w:spacing w:after="100"/>
      <w:contextualSpacing/>
    </w:pPr>
    <w:rPr>
      <w:rFonts w:ascii="Arabic Transparent" w:eastAsia="Calibri" w:hAnsi="Arabic Transparent" w:cs="Arial"/>
      <w:sz w:val="24"/>
    </w:rPr>
  </w:style>
  <w:style w:type="paragraph" w:styleId="TOC2">
    <w:name w:val="toc 2"/>
    <w:basedOn w:val="Normal"/>
    <w:next w:val="Normal"/>
    <w:autoRedefine/>
    <w:uiPriority w:val="39"/>
    <w:unhideWhenUsed/>
    <w:qFormat/>
    <w:rsid w:val="0063797D"/>
    <w:pPr>
      <w:spacing w:after="100"/>
      <w:ind w:left="709"/>
    </w:pPr>
    <w:rPr>
      <w:rFonts w:ascii="Calibri" w:eastAsia="Calibri" w:hAnsi="Calibri" w:cs="Arial"/>
    </w:rPr>
  </w:style>
  <w:style w:type="paragraph" w:styleId="TOC3">
    <w:name w:val="toc 3"/>
    <w:basedOn w:val="Normal"/>
    <w:next w:val="Normal"/>
    <w:autoRedefine/>
    <w:uiPriority w:val="39"/>
    <w:unhideWhenUsed/>
    <w:qFormat/>
    <w:rsid w:val="0063797D"/>
    <w:pPr>
      <w:tabs>
        <w:tab w:val="right" w:leader="dot" w:pos="9743"/>
      </w:tabs>
      <w:spacing w:after="100"/>
      <w:ind w:left="440"/>
    </w:pPr>
    <w:rPr>
      <w:rFonts w:ascii="Sakkal Majalla" w:hAnsi="Sakkal Majalla" w:cs="Sakkal Majalla"/>
      <w:noProof/>
      <w:color w:val="262626" w:themeColor="text1" w:themeTint="D9"/>
    </w:rPr>
  </w:style>
  <w:style w:type="paragraph" w:customStyle="1" w:styleId="01squarebullet">
    <w:name w:val="01 square bullet"/>
    <w:basedOn w:val="Normal"/>
    <w:uiPriority w:val="3"/>
    <w:qFormat/>
    <w:rsid w:val="0063797D"/>
    <w:pPr>
      <w:numPr>
        <w:numId w:val="4"/>
      </w:numPr>
      <w:bidi w:val="0"/>
      <w:spacing w:before="120" w:after="60" w:line="240" w:lineRule="auto"/>
      <w:ind w:right="142"/>
    </w:pPr>
    <w:rPr>
      <w:rFonts w:ascii="Times New Roman" w:eastAsia="Times New Roman" w:hAnsi="Times New Roman" w:cs="Times New Roman"/>
      <w:sz w:val="26"/>
      <w:szCs w:val="20"/>
    </w:rPr>
  </w:style>
  <w:style w:type="paragraph" w:customStyle="1" w:styleId="02dash">
    <w:name w:val="02 dash"/>
    <w:basedOn w:val="01squarebullet"/>
    <w:uiPriority w:val="4"/>
    <w:qFormat/>
    <w:rsid w:val="0063797D"/>
    <w:pPr>
      <w:numPr>
        <w:ilvl w:val="1"/>
      </w:numPr>
      <w:tabs>
        <w:tab w:val="clear" w:pos="376"/>
        <w:tab w:val="num" w:pos="646"/>
      </w:tabs>
      <w:ind w:left="644"/>
    </w:pPr>
  </w:style>
  <w:style w:type="paragraph" w:customStyle="1" w:styleId="03opensquarebullet">
    <w:name w:val="03 open square bullet"/>
    <w:basedOn w:val="02dash"/>
    <w:uiPriority w:val="5"/>
    <w:qFormat/>
    <w:rsid w:val="0063797D"/>
    <w:pPr>
      <w:numPr>
        <w:ilvl w:val="2"/>
      </w:numPr>
    </w:pPr>
  </w:style>
  <w:style w:type="paragraph" w:customStyle="1" w:styleId="04shortdash">
    <w:name w:val="04 short dash"/>
    <w:basedOn w:val="03opensquarebullet"/>
    <w:uiPriority w:val="6"/>
    <w:qFormat/>
    <w:rsid w:val="0063797D"/>
    <w:pPr>
      <w:numPr>
        <w:ilvl w:val="3"/>
      </w:numPr>
    </w:pPr>
  </w:style>
  <w:style w:type="paragraph" w:customStyle="1" w:styleId="05number1">
    <w:name w:val="05 number/1"/>
    <w:basedOn w:val="Normal"/>
    <w:uiPriority w:val="7"/>
    <w:qFormat/>
    <w:rsid w:val="0063797D"/>
    <w:pPr>
      <w:numPr>
        <w:numId w:val="5"/>
      </w:numPr>
      <w:bidi w:val="0"/>
      <w:spacing w:before="120" w:after="60" w:line="240" w:lineRule="auto"/>
    </w:pPr>
    <w:rPr>
      <w:rFonts w:ascii="Times New Roman" w:eastAsia="Times New Roman" w:hAnsi="Times New Roman" w:cs="Times New Roman"/>
      <w:sz w:val="26"/>
      <w:szCs w:val="20"/>
    </w:rPr>
  </w:style>
  <w:style w:type="paragraph" w:customStyle="1" w:styleId="06letter2">
    <w:name w:val="06 letter/2"/>
    <w:basedOn w:val="Normal"/>
    <w:uiPriority w:val="8"/>
    <w:qFormat/>
    <w:rsid w:val="0063797D"/>
    <w:pPr>
      <w:numPr>
        <w:ilvl w:val="1"/>
        <w:numId w:val="5"/>
      </w:numPr>
      <w:bidi w:val="0"/>
      <w:spacing w:before="120" w:after="60" w:line="240" w:lineRule="auto"/>
      <w:ind w:left="648" w:hanging="288"/>
    </w:pPr>
    <w:rPr>
      <w:rFonts w:ascii="Times New Roman" w:eastAsia="Times New Roman" w:hAnsi="Times New Roman" w:cs="Times New Roman"/>
      <w:sz w:val="26"/>
      <w:szCs w:val="20"/>
    </w:rPr>
  </w:style>
  <w:style w:type="paragraph" w:customStyle="1" w:styleId="07number3">
    <w:name w:val="07 number/3"/>
    <w:basedOn w:val="Normal"/>
    <w:uiPriority w:val="9"/>
    <w:qFormat/>
    <w:rsid w:val="0063797D"/>
    <w:pPr>
      <w:numPr>
        <w:ilvl w:val="2"/>
        <w:numId w:val="5"/>
      </w:numPr>
      <w:bidi w:val="0"/>
      <w:spacing w:before="120" w:after="60" w:line="240" w:lineRule="auto"/>
    </w:pPr>
    <w:rPr>
      <w:rFonts w:ascii="Times New Roman" w:eastAsia="Times New Roman" w:hAnsi="Times New Roman" w:cs="Times New Roman"/>
      <w:sz w:val="26"/>
      <w:szCs w:val="20"/>
    </w:rPr>
  </w:style>
  <w:style w:type="paragraph" w:customStyle="1" w:styleId="08letter4">
    <w:name w:val="08 letter/4"/>
    <w:basedOn w:val="Normal"/>
    <w:uiPriority w:val="10"/>
    <w:qFormat/>
    <w:rsid w:val="0063797D"/>
    <w:pPr>
      <w:numPr>
        <w:ilvl w:val="3"/>
        <w:numId w:val="5"/>
      </w:numPr>
      <w:bidi w:val="0"/>
      <w:spacing w:before="120" w:after="60" w:line="240" w:lineRule="auto"/>
    </w:pPr>
    <w:rPr>
      <w:rFonts w:ascii="Times New Roman" w:eastAsia="Times New Roman" w:hAnsi="Times New Roman" w:cs="Times New Roman"/>
      <w:sz w:val="26"/>
      <w:szCs w:val="20"/>
    </w:rPr>
  </w:style>
  <w:style w:type="paragraph" w:customStyle="1" w:styleId="20major">
    <w:name w:val="20 major"/>
    <w:basedOn w:val="Normal"/>
    <w:next w:val="Normal"/>
    <w:uiPriority w:val="1"/>
    <w:qFormat/>
    <w:rsid w:val="0063797D"/>
    <w:pPr>
      <w:keepNext/>
      <w:bidi w:val="0"/>
      <w:spacing w:before="540" w:after="120" w:line="240" w:lineRule="auto"/>
      <w:ind w:right="360"/>
      <w:outlineLvl w:val="1"/>
    </w:pPr>
    <w:rPr>
      <w:rFonts w:ascii="Arial" w:eastAsia="Times New Roman" w:hAnsi="Arial" w:cs="Times New Roman"/>
      <w:b/>
      <w:caps/>
      <w:sz w:val="24"/>
      <w:szCs w:val="20"/>
    </w:rPr>
  </w:style>
  <w:style w:type="table" w:styleId="TableGrid">
    <w:name w:val="Table Grid"/>
    <w:basedOn w:val="TableNormal"/>
    <w:uiPriority w:val="39"/>
    <w:rsid w:val="0063797D"/>
    <w:pPr>
      <w:spacing w:after="18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st1">
    <w:name w:val="st1"/>
    <w:basedOn w:val="DefaultParagraphFont"/>
    <w:rsid w:val="0063797D"/>
  </w:style>
  <w:style w:type="character" w:styleId="SubtleEmphasis">
    <w:name w:val="Subtle Emphasis"/>
    <w:basedOn w:val="DefaultParagraphFont"/>
    <w:uiPriority w:val="19"/>
    <w:qFormat/>
    <w:rsid w:val="0063797D"/>
    <w:rPr>
      <w:i/>
      <w:iCs/>
      <w:color w:val="808080" w:themeColor="text1" w:themeTint="7F"/>
    </w:rPr>
  </w:style>
  <w:style w:type="character" w:customStyle="1" w:styleId="hps">
    <w:name w:val="hps"/>
    <w:basedOn w:val="DefaultParagraphFont"/>
    <w:rsid w:val="0063797D"/>
  </w:style>
  <w:style w:type="character" w:styleId="Emphasis">
    <w:name w:val="Emphasis"/>
    <w:basedOn w:val="DefaultParagraphFont"/>
    <w:qFormat/>
    <w:rsid w:val="0063797D"/>
    <w:rPr>
      <w:b/>
      <w:bCs/>
      <w:i w:val="0"/>
      <w:iCs w:val="0"/>
    </w:rPr>
  </w:style>
  <w:style w:type="paragraph" w:customStyle="1" w:styleId="a">
    <w:name w:val="نص عربي"/>
    <w:basedOn w:val="Normal"/>
    <w:link w:val="Char"/>
    <w:qFormat/>
    <w:rsid w:val="0063797D"/>
    <w:pPr>
      <w:spacing w:before="240" w:after="60" w:line="360" w:lineRule="auto"/>
      <w:jc w:val="both"/>
    </w:pPr>
    <w:rPr>
      <w:rFonts w:asciiTheme="minorBidi" w:eastAsiaTheme="minorEastAsia" w:hAnsiTheme="minorBidi"/>
      <w:color w:val="000000"/>
      <w:sz w:val="28"/>
      <w:szCs w:val="28"/>
    </w:rPr>
  </w:style>
  <w:style w:type="character" w:customStyle="1" w:styleId="Char">
    <w:name w:val="نص عربي Char"/>
    <w:basedOn w:val="DefaultParagraphFont"/>
    <w:link w:val="a"/>
    <w:rsid w:val="0063797D"/>
    <w:rPr>
      <w:rFonts w:asciiTheme="minorBidi" w:eastAsiaTheme="minorEastAsia" w:hAnsiTheme="minorBidi"/>
      <w:color w:val="000000"/>
      <w:sz w:val="28"/>
      <w:szCs w:val="28"/>
    </w:rPr>
  </w:style>
  <w:style w:type="paragraph" w:customStyle="1" w:styleId="Style1">
    <w:name w:val="Style1"/>
    <w:basedOn w:val="Normal"/>
    <w:link w:val="Style1Char"/>
    <w:autoRedefine/>
    <w:qFormat/>
    <w:rsid w:val="0063797D"/>
    <w:pPr>
      <w:keepNext/>
      <w:spacing w:after="0" w:line="240" w:lineRule="auto"/>
      <w:outlineLvl w:val="1"/>
    </w:pPr>
    <w:rPr>
      <w:rFonts w:ascii="Simplified Arabic" w:eastAsia="Times New Roman" w:hAnsi="Simplified Arabic" w:cs="Simplified Arabic"/>
      <w:b/>
      <w:bCs/>
      <w:smallCaps/>
      <w:color w:val="000000" w:themeColor="text1"/>
      <w:sz w:val="28"/>
      <w:szCs w:val="28"/>
    </w:rPr>
  </w:style>
  <w:style w:type="character" w:customStyle="1" w:styleId="Style1Char">
    <w:name w:val="Style1 Char"/>
    <w:basedOn w:val="DefaultParagraphFont"/>
    <w:link w:val="Style1"/>
    <w:rsid w:val="0063797D"/>
    <w:rPr>
      <w:rFonts w:ascii="Simplified Arabic" w:eastAsia="Times New Roman" w:hAnsi="Simplified Arabic" w:cs="Simplified Arabic"/>
      <w:b/>
      <w:bCs/>
      <w:smallCaps/>
      <w:color w:val="000000" w:themeColor="text1"/>
      <w:sz w:val="28"/>
      <w:szCs w:val="28"/>
      <w:lang w:val="en-US"/>
    </w:rPr>
  </w:style>
  <w:style w:type="character" w:customStyle="1" w:styleId="200020majorchar">
    <w:name w:val="20_0020major__char"/>
    <w:basedOn w:val="DefaultParagraphFont"/>
    <w:rsid w:val="0063797D"/>
  </w:style>
  <w:style w:type="character" w:customStyle="1" w:styleId="apple-converted-space">
    <w:name w:val="apple-converted-space"/>
    <w:basedOn w:val="DefaultParagraphFont"/>
    <w:rsid w:val="0063797D"/>
  </w:style>
  <w:style w:type="paragraph" w:customStyle="1" w:styleId="list0020paragraph">
    <w:name w:val="list_0020paragraph"/>
    <w:basedOn w:val="Normal"/>
    <w:rsid w:val="0063797D"/>
    <w:pPr>
      <w:bidi w:val="0"/>
      <w:spacing w:before="100" w:beforeAutospacing="1" w:after="100" w:afterAutospacing="1" w:line="240" w:lineRule="auto"/>
    </w:pPr>
    <w:rPr>
      <w:rFonts w:ascii="Times New Roman" w:eastAsia="Times New Roman" w:hAnsi="Times New Roman" w:cs="Times New Roman"/>
      <w:sz w:val="24"/>
      <w:szCs w:val="24"/>
    </w:rPr>
  </w:style>
  <w:style w:type="character" w:customStyle="1" w:styleId="list0020paragraphchar">
    <w:name w:val="list_0020paragraph__char"/>
    <w:basedOn w:val="DefaultParagraphFont"/>
    <w:rsid w:val="0063797D"/>
  </w:style>
  <w:style w:type="paragraph" w:customStyle="1" w:styleId="Normal1">
    <w:name w:val="Normal1"/>
    <w:basedOn w:val="Normal"/>
    <w:rsid w:val="0063797D"/>
    <w:pPr>
      <w:bidi w:val="0"/>
      <w:spacing w:before="100" w:beforeAutospacing="1" w:after="100" w:afterAutospacing="1" w:line="240" w:lineRule="auto"/>
    </w:pPr>
    <w:rPr>
      <w:rFonts w:ascii="Times New Roman" w:eastAsia="Times New Roman" w:hAnsi="Times New Roman" w:cs="Times New Roman"/>
      <w:sz w:val="24"/>
      <w:szCs w:val="24"/>
    </w:rPr>
  </w:style>
  <w:style w:type="character" w:customStyle="1" w:styleId="normalchar">
    <w:name w:val="normal__char"/>
    <w:basedOn w:val="DefaultParagraphFont"/>
    <w:rsid w:val="0063797D"/>
  </w:style>
  <w:style w:type="paragraph" w:customStyle="1" w:styleId="CiscoTableBullet1">
    <w:name w:val="Cisco Table Bullet 1"/>
    <w:uiPriority w:val="2"/>
    <w:qFormat/>
    <w:rsid w:val="0063797D"/>
    <w:pPr>
      <w:numPr>
        <w:numId w:val="6"/>
      </w:numPr>
      <w:spacing w:before="40" w:after="40"/>
    </w:pPr>
    <w:rPr>
      <w:rFonts w:ascii="Tahoma" w:eastAsia="Times New Roman" w:hAnsi="Tahoma" w:cs="Times New Roman"/>
      <w:color w:val="595959"/>
      <w:sz w:val="18"/>
    </w:rPr>
  </w:style>
  <w:style w:type="paragraph" w:customStyle="1" w:styleId="CiscoTableBullet2">
    <w:name w:val="Cisco Table Bullet 2"/>
    <w:uiPriority w:val="2"/>
    <w:qFormat/>
    <w:rsid w:val="0063797D"/>
    <w:pPr>
      <w:numPr>
        <w:ilvl w:val="1"/>
        <w:numId w:val="6"/>
      </w:numPr>
      <w:spacing w:before="40" w:after="40"/>
    </w:pPr>
    <w:rPr>
      <w:rFonts w:ascii="Tahoma" w:eastAsia="Times New Roman" w:hAnsi="Tahoma" w:cs="Times New Roman"/>
      <w:color w:val="595959"/>
      <w:sz w:val="18"/>
    </w:rPr>
  </w:style>
  <w:style w:type="paragraph" w:customStyle="1" w:styleId="CiscoTableBullet3">
    <w:name w:val="Cisco Table Bullet 3"/>
    <w:uiPriority w:val="2"/>
    <w:qFormat/>
    <w:rsid w:val="0063797D"/>
    <w:pPr>
      <w:numPr>
        <w:ilvl w:val="2"/>
        <w:numId w:val="6"/>
      </w:numPr>
      <w:spacing w:before="40" w:after="40"/>
    </w:pPr>
    <w:rPr>
      <w:rFonts w:ascii="Tahoma" w:eastAsia="Times New Roman" w:hAnsi="Tahoma" w:cs="Times New Roman"/>
      <w:color w:val="595959"/>
      <w:sz w:val="18"/>
    </w:rPr>
  </w:style>
  <w:style w:type="paragraph" w:customStyle="1" w:styleId="CiscoBullet1">
    <w:name w:val="Cisco Bullet 1"/>
    <w:link w:val="CiscoBullet1Char"/>
    <w:qFormat/>
    <w:rsid w:val="0063797D"/>
    <w:pPr>
      <w:widowControl w:val="0"/>
      <w:numPr>
        <w:ilvl w:val="1"/>
        <w:numId w:val="7"/>
      </w:numPr>
      <w:tabs>
        <w:tab w:val="clear" w:pos="360"/>
      </w:tabs>
      <w:snapToGrid w:val="0"/>
      <w:spacing w:before="160" w:after="0" w:line="240" w:lineRule="auto"/>
    </w:pPr>
    <w:rPr>
      <w:rFonts w:ascii="Microsoft Sans Serif" w:eastAsia="Times New Roman" w:hAnsi="Microsoft Sans Serif" w:cs="Arial"/>
      <w:color w:val="546668"/>
      <w:spacing w:val="6"/>
      <w:sz w:val="20"/>
      <w:szCs w:val="20"/>
      <w:lang w:eastAsia="ja-JP"/>
    </w:rPr>
  </w:style>
  <w:style w:type="character" w:customStyle="1" w:styleId="CiscoBullet1Char">
    <w:name w:val="Cisco Bullet 1 Char"/>
    <w:link w:val="CiscoBullet1"/>
    <w:locked/>
    <w:rsid w:val="0063797D"/>
    <w:rPr>
      <w:rFonts w:ascii="Microsoft Sans Serif" w:eastAsia="Times New Roman" w:hAnsi="Microsoft Sans Serif" w:cs="Arial"/>
      <w:color w:val="546668"/>
      <w:spacing w:val="6"/>
      <w:sz w:val="20"/>
      <w:szCs w:val="20"/>
      <w:lang w:eastAsia="ja-JP"/>
    </w:rPr>
  </w:style>
  <w:style w:type="table" w:customStyle="1" w:styleId="GridTable21">
    <w:name w:val="Grid Table 21"/>
    <w:basedOn w:val="TableNormal"/>
    <w:uiPriority w:val="47"/>
    <w:rsid w:val="0063797D"/>
    <w:pPr>
      <w:spacing w:after="0" w:line="240" w:lineRule="auto"/>
    </w:pPr>
    <w:rPr>
      <w:rFonts w:eastAsia="Times New Roman" w:cs="Arial"/>
    </w:r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rFonts w:cs="Arial"/>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rFonts w:cs="Arial"/>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rFonts w:cs="Arial"/>
        <w:b/>
        <w:bCs/>
      </w:rPr>
    </w:tblStylePr>
    <w:tblStylePr w:type="lastCol">
      <w:rPr>
        <w:rFonts w:cs="Arial"/>
        <w:b/>
        <w:bCs/>
      </w:rPr>
    </w:tblStylePr>
    <w:tblStylePr w:type="band1Vert">
      <w:rPr>
        <w:rFonts w:cs="Arial"/>
      </w:rPr>
      <w:tblPr/>
      <w:tcPr>
        <w:shd w:val="clear" w:color="auto" w:fill="CCCCCC" w:themeFill="text1" w:themeFillTint="33"/>
      </w:tcPr>
    </w:tblStylePr>
    <w:tblStylePr w:type="band1Horz">
      <w:rPr>
        <w:rFonts w:cs="Arial"/>
      </w:rPr>
      <w:tblPr/>
      <w:tcPr>
        <w:shd w:val="clear" w:color="auto" w:fill="CCCCCC" w:themeFill="text1" w:themeFillTint="33"/>
      </w:tcPr>
    </w:tblStylePr>
  </w:style>
  <w:style w:type="paragraph" w:customStyle="1" w:styleId="CiscoTableText">
    <w:name w:val="Cisco Table Text"/>
    <w:uiPriority w:val="2"/>
    <w:qFormat/>
    <w:rsid w:val="0063797D"/>
    <w:pPr>
      <w:spacing w:before="80" w:after="40"/>
    </w:pPr>
    <w:rPr>
      <w:rFonts w:ascii="Tahoma" w:eastAsia="Times New Roman" w:hAnsi="Tahoma" w:cs="Times New Roman"/>
      <w:color w:val="595959"/>
      <w:sz w:val="18"/>
    </w:rPr>
  </w:style>
  <w:style w:type="paragraph" w:customStyle="1" w:styleId="pchartbodycmt">
    <w:name w:val="pchart_bodycmt"/>
    <w:basedOn w:val="Normal"/>
    <w:rsid w:val="0063797D"/>
    <w:pPr>
      <w:bidi w:val="0"/>
      <w:spacing w:before="100" w:beforeAutospacing="1" w:after="100" w:afterAutospacing="1" w:line="240" w:lineRule="auto"/>
    </w:pPr>
    <w:rPr>
      <w:rFonts w:ascii="Times New Roman" w:eastAsia="Times New Roman" w:hAnsi="Times New Roman" w:cs="Times New Roman"/>
      <w:sz w:val="24"/>
      <w:szCs w:val="24"/>
    </w:rPr>
  </w:style>
  <w:style w:type="paragraph" w:styleId="NormalWeb">
    <w:name w:val="Normal (Web)"/>
    <w:basedOn w:val="Normal"/>
    <w:link w:val="NormalWebChar"/>
    <w:uiPriority w:val="99"/>
    <w:unhideWhenUsed/>
    <w:rsid w:val="0063797D"/>
    <w:pPr>
      <w:bidi w:val="0"/>
      <w:spacing w:before="100" w:beforeAutospacing="1" w:after="100" w:afterAutospacing="1" w:line="240" w:lineRule="auto"/>
    </w:pPr>
    <w:rPr>
      <w:rFonts w:ascii="Times New Roman" w:eastAsia="Times New Roman" w:hAnsi="Times New Roman" w:cs="Times New Roman"/>
      <w:sz w:val="24"/>
      <w:szCs w:val="24"/>
    </w:rPr>
  </w:style>
  <w:style w:type="paragraph" w:customStyle="1" w:styleId="pbulletcmt">
    <w:name w:val="pbulletcmt"/>
    <w:basedOn w:val="Normal"/>
    <w:rsid w:val="0063797D"/>
    <w:pPr>
      <w:bidi w:val="0"/>
      <w:spacing w:before="100" w:beforeAutospacing="1" w:after="100" w:afterAutospacing="1" w:line="240" w:lineRule="auto"/>
    </w:pPr>
    <w:rPr>
      <w:rFonts w:ascii="Times New Roman" w:eastAsia="Times New Roman" w:hAnsi="Times New Roman" w:cs="Times New Roman"/>
      <w:sz w:val="24"/>
      <w:szCs w:val="24"/>
    </w:rPr>
  </w:style>
  <w:style w:type="character" w:customStyle="1" w:styleId="NormalWebChar">
    <w:name w:val="Normal (Web) Char"/>
    <w:basedOn w:val="DefaultParagraphFont"/>
    <w:link w:val="NormalWeb"/>
    <w:uiPriority w:val="99"/>
    <w:locked/>
    <w:rsid w:val="0063797D"/>
    <w:rPr>
      <w:rFonts w:ascii="Times New Roman" w:eastAsia="Times New Roman" w:hAnsi="Times New Roman" w:cs="Times New Roman"/>
      <w:sz w:val="24"/>
      <w:szCs w:val="24"/>
    </w:rPr>
  </w:style>
  <w:style w:type="character" w:customStyle="1" w:styleId="currentskunametitle">
    <w:name w:val="currentskunametitle"/>
    <w:basedOn w:val="DefaultParagraphFont"/>
    <w:rsid w:val="0063797D"/>
    <w:rPr>
      <w:rFonts w:cs="Times New Roman"/>
    </w:rPr>
  </w:style>
  <w:style w:type="numbering" w:customStyle="1" w:styleId="CiscoTableBullets">
    <w:name w:val="Cisco Table Bullets"/>
    <w:uiPriority w:val="99"/>
    <w:rsid w:val="0063797D"/>
    <w:pPr>
      <w:numPr>
        <w:numId w:val="6"/>
      </w:numPr>
    </w:pPr>
  </w:style>
  <w:style w:type="paragraph" w:styleId="Revision">
    <w:name w:val="Revision"/>
    <w:hidden/>
    <w:uiPriority w:val="99"/>
    <w:semiHidden/>
    <w:rsid w:val="0063797D"/>
    <w:pPr>
      <w:spacing w:after="0" w:line="240" w:lineRule="auto"/>
    </w:pPr>
  </w:style>
  <w:style w:type="paragraph" w:customStyle="1" w:styleId="Body">
    <w:name w:val="Body"/>
    <w:link w:val="BodyChar"/>
    <w:rsid w:val="0063797D"/>
    <w:pPr>
      <w:tabs>
        <w:tab w:val="left" w:pos="720"/>
        <w:tab w:val="left" w:pos="1440"/>
        <w:tab w:val="left" w:pos="2160"/>
        <w:tab w:val="left" w:pos="2880"/>
        <w:tab w:val="left" w:pos="3600"/>
        <w:tab w:val="left" w:pos="4320"/>
        <w:tab w:val="left" w:pos="5040"/>
        <w:tab w:val="left" w:pos="5840"/>
        <w:tab w:val="left" w:pos="6480"/>
        <w:tab w:val="left" w:pos="7200"/>
        <w:tab w:val="left" w:pos="7920"/>
      </w:tabs>
      <w:spacing w:after="140" w:line="280" w:lineRule="atLeast"/>
    </w:pPr>
    <w:rPr>
      <w:rFonts w:ascii="Arial" w:eastAsia="Times New Roman" w:hAnsi="Arial" w:cs="Times New Roman"/>
      <w:color w:val="000000"/>
      <w:sz w:val="18"/>
      <w:szCs w:val="20"/>
    </w:rPr>
  </w:style>
  <w:style w:type="character" w:customStyle="1" w:styleId="BodyChar">
    <w:name w:val="Body Char"/>
    <w:link w:val="Body"/>
    <w:rsid w:val="0063797D"/>
    <w:rPr>
      <w:rFonts w:ascii="Arial" w:eastAsia="Times New Roman" w:hAnsi="Arial" w:cs="Times New Roman"/>
      <w:color w:val="000000"/>
      <w:sz w:val="18"/>
      <w:szCs w:val="20"/>
    </w:rPr>
  </w:style>
  <w:style w:type="character" w:customStyle="1" w:styleId="tooltipwrapper">
    <w:name w:val="tooltipwrapper"/>
    <w:basedOn w:val="DefaultParagraphFont"/>
    <w:rsid w:val="0063797D"/>
  </w:style>
  <w:style w:type="paragraph" w:styleId="TOCHeading">
    <w:name w:val="TOC Heading"/>
    <w:basedOn w:val="Heading1"/>
    <w:next w:val="Normal"/>
    <w:uiPriority w:val="39"/>
    <w:unhideWhenUsed/>
    <w:qFormat/>
    <w:rsid w:val="0063797D"/>
    <w:pPr>
      <w:outlineLvl w:val="9"/>
    </w:pPr>
    <w:rPr>
      <w:lang w:eastAsia="ja-JP"/>
    </w:rPr>
  </w:style>
  <w:style w:type="character" w:styleId="CommentReference">
    <w:name w:val="annotation reference"/>
    <w:basedOn w:val="DefaultParagraphFont"/>
    <w:uiPriority w:val="99"/>
    <w:semiHidden/>
    <w:unhideWhenUsed/>
    <w:rsid w:val="000770C6"/>
    <w:rPr>
      <w:sz w:val="16"/>
      <w:szCs w:val="16"/>
    </w:rPr>
  </w:style>
  <w:style w:type="paragraph" w:styleId="CommentText">
    <w:name w:val="annotation text"/>
    <w:basedOn w:val="Normal"/>
    <w:link w:val="CommentTextChar"/>
    <w:uiPriority w:val="99"/>
    <w:semiHidden/>
    <w:unhideWhenUsed/>
    <w:rsid w:val="000770C6"/>
    <w:pPr>
      <w:spacing w:line="240" w:lineRule="auto"/>
    </w:pPr>
    <w:rPr>
      <w:sz w:val="20"/>
      <w:szCs w:val="20"/>
    </w:rPr>
  </w:style>
  <w:style w:type="character" w:customStyle="1" w:styleId="CommentTextChar">
    <w:name w:val="Comment Text Char"/>
    <w:basedOn w:val="DefaultParagraphFont"/>
    <w:link w:val="CommentText"/>
    <w:uiPriority w:val="99"/>
    <w:semiHidden/>
    <w:rsid w:val="000770C6"/>
    <w:rPr>
      <w:sz w:val="20"/>
      <w:szCs w:val="20"/>
    </w:rPr>
  </w:style>
  <w:style w:type="paragraph" w:styleId="CommentSubject">
    <w:name w:val="annotation subject"/>
    <w:basedOn w:val="CommentText"/>
    <w:next w:val="CommentText"/>
    <w:link w:val="CommentSubjectChar"/>
    <w:uiPriority w:val="99"/>
    <w:semiHidden/>
    <w:unhideWhenUsed/>
    <w:rsid w:val="000770C6"/>
    <w:rPr>
      <w:b/>
      <w:bCs/>
    </w:rPr>
  </w:style>
  <w:style w:type="character" w:customStyle="1" w:styleId="CommentSubjectChar">
    <w:name w:val="Comment Subject Char"/>
    <w:basedOn w:val="CommentTextChar"/>
    <w:link w:val="CommentSubject"/>
    <w:uiPriority w:val="99"/>
    <w:semiHidden/>
    <w:rsid w:val="000770C6"/>
    <w:rPr>
      <w:b/>
      <w:bCs/>
      <w:sz w:val="20"/>
      <w:szCs w:val="20"/>
    </w:rPr>
  </w:style>
  <w:style w:type="character" w:customStyle="1" w:styleId="Heading5Char">
    <w:name w:val="Heading 5 Char"/>
    <w:basedOn w:val="DefaultParagraphFont"/>
    <w:link w:val="Heading5"/>
    <w:rsid w:val="00E12C98"/>
    <w:rPr>
      <w:rFonts w:ascii="Times New Roman" w:eastAsia="Times New Roman" w:hAnsi="Times New Roman" w:cs="Times New Roman"/>
      <w:b/>
      <w:color w:val="7F7E82"/>
      <w:sz w:val="40"/>
      <w:szCs w:val="20"/>
    </w:rPr>
  </w:style>
  <w:style w:type="character" w:customStyle="1" w:styleId="Heading6Char">
    <w:name w:val="Heading 6 Char"/>
    <w:basedOn w:val="DefaultParagraphFont"/>
    <w:link w:val="Heading6"/>
    <w:rsid w:val="00E12C98"/>
    <w:rPr>
      <w:rFonts w:ascii="Times New Roman" w:eastAsia="Times New Roman" w:hAnsi="Times New Roman" w:cs="Times New Roman"/>
      <w:b/>
      <w:i/>
      <w:sz w:val="24"/>
      <w:szCs w:val="20"/>
    </w:rPr>
  </w:style>
  <w:style w:type="character" w:customStyle="1" w:styleId="Heading7Char">
    <w:name w:val="Heading 7 Char"/>
    <w:basedOn w:val="DefaultParagraphFont"/>
    <w:link w:val="Heading7"/>
    <w:rsid w:val="00E12C98"/>
    <w:rPr>
      <w:rFonts w:ascii="Times New Roman" w:eastAsia="Times New Roman" w:hAnsi="Times New Roman" w:cs="Times New Roman"/>
      <w:b/>
      <w:i/>
      <w:sz w:val="20"/>
      <w:szCs w:val="20"/>
    </w:rPr>
  </w:style>
  <w:style w:type="character" w:customStyle="1" w:styleId="Heading8Char">
    <w:name w:val="Heading 8 Char"/>
    <w:basedOn w:val="DefaultParagraphFont"/>
    <w:link w:val="Heading8"/>
    <w:rsid w:val="00E12C98"/>
    <w:rPr>
      <w:rFonts w:ascii="Times New Roman" w:eastAsia="Times New Roman" w:hAnsi="Times New Roman" w:cs="Times New Roman"/>
      <w:b/>
      <w:sz w:val="20"/>
      <w:szCs w:val="20"/>
    </w:rPr>
  </w:style>
  <w:style w:type="character" w:customStyle="1" w:styleId="Heading9Char">
    <w:name w:val="Heading 9 Char"/>
    <w:basedOn w:val="DefaultParagraphFont"/>
    <w:link w:val="Heading9"/>
    <w:rsid w:val="00E12C98"/>
    <w:rPr>
      <w:rFonts w:ascii="Times New Roman" w:eastAsia="Times New Roman" w:hAnsi="Times New Roman" w:cs="Times New Roman"/>
      <w:b/>
      <w:sz w:val="28"/>
      <w:szCs w:val="20"/>
    </w:rPr>
  </w:style>
  <w:style w:type="numbering" w:customStyle="1" w:styleId="NoList1">
    <w:name w:val="No List1"/>
    <w:next w:val="NoList"/>
    <w:uiPriority w:val="99"/>
    <w:semiHidden/>
    <w:unhideWhenUsed/>
    <w:rsid w:val="00E12C98"/>
  </w:style>
  <w:style w:type="paragraph" w:customStyle="1" w:styleId="TableText">
    <w:name w:val="Table Text"/>
    <w:basedOn w:val="Normal"/>
    <w:semiHidden/>
    <w:rsid w:val="00E12C98"/>
    <w:pPr>
      <w:bidi w:val="0"/>
      <w:spacing w:after="0" w:line="240" w:lineRule="auto"/>
    </w:pPr>
    <w:rPr>
      <w:rFonts w:ascii="Times New Roman" w:eastAsia="Times New Roman" w:hAnsi="Times New Roman" w:cs="Times New Roman"/>
      <w:sz w:val="20"/>
      <w:szCs w:val="24"/>
    </w:rPr>
  </w:style>
  <w:style w:type="paragraph" w:customStyle="1" w:styleId="EYIndent1">
    <w:name w:val="EY Indent 1"/>
    <w:basedOn w:val="EYNormal"/>
    <w:rsid w:val="00E12C98"/>
    <w:pPr>
      <w:spacing w:after="240"/>
      <w:ind w:left="425"/>
    </w:pPr>
    <w:rPr>
      <w:sz w:val="20"/>
    </w:rPr>
  </w:style>
  <w:style w:type="paragraph" w:customStyle="1" w:styleId="EYIndent2">
    <w:name w:val="EY Indent 2"/>
    <w:basedOn w:val="EYIndent1"/>
    <w:rsid w:val="00E12C98"/>
    <w:pPr>
      <w:ind w:left="851"/>
    </w:pPr>
  </w:style>
  <w:style w:type="paragraph" w:customStyle="1" w:styleId="EYIndent3">
    <w:name w:val="EY Indent 3"/>
    <w:basedOn w:val="EYIndent1"/>
    <w:rsid w:val="00E12C98"/>
    <w:pPr>
      <w:ind w:left="1276"/>
    </w:pPr>
  </w:style>
  <w:style w:type="paragraph" w:styleId="Index9">
    <w:name w:val="index 9"/>
    <w:basedOn w:val="Normal"/>
    <w:next w:val="Normal"/>
    <w:autoRedefine/>
    <w:semiHidden/>
    <w:rsid w:val="00E12C98"/>
    <w:pPr>
      <w:numPr>
        <w:ilvl w:val="8"/>
        <w:numId w:val="12"/>
      </w:numPr>
      <w:bidi w:val="0"/>
      <w:spacing w:after="0" w:line="240" w:lineRule="auto"/>
    </w:pPr>
    <w:rPr>
      <w:rFonts w:ascii="Times New Roman" w:eastAsia="Times New Roman" w:hAnsi="Times New Roman" w:cs="Times New Roman"/>
      <w:sz w:val="20"/>
      <w:szCs w:val="20"/>
    </w:rPr>
  </w:style>
  <w:style w:type="paragraph" w:styleId="MacroText">
    <w:name w:val="macro"/>
    <w:link w:val="MacroTextChar"/>
    <w:semiHidden/>
    <w:rsid w:val="00E12C98"/>
    <w:pPr>
      <w:tabs>
        <w:tab w:val="left" w:pos="1134"/>
        <w:tab w:val="left" w:pos="2268"/>
        <w:tab w:val="left" w:pos="3402"/>
        <w:tab w:val="left" w:pos="4536"/>
        <w:tab w:val="left" w:pos="5670"/>
        <w:tab w:val="left" w:pos="6804"/>
        <w:tab w:val="left" w:pos="7938"/>
      </w:tabs>
      <w:spacing w:after="0" w:line="240" w:lineRule="auto"/>
    </w:pPr>
    <w:rPr>
      <w:rFonts w:ascii="Courier New" w:eastAsia="Times New Roman" w:hAnsi="Courier New" w:cs="Times New Roman"/>
      <w:szCs w:val="20"/>
      <w:lang w:eastAsia="en-GB"/>
    </w:rPr>
  </w:style>
  <w:style w:type="character" w:customStyle="1" w:styleId="MacroTextChar">
    <w:name w:val="Macro Text Char"/>
    <w:basedOn w:val="DefaultParagraphFont"/>
    <w:link w:val="MacroText"/>
    <w:semiHidden/>
    <w:rsid w:val="00E12C98"/>
    <w:rPr>
      <w:rFonts w:ascii="Courier New" w:eastAsia="Times New Roman" w:hAnsi="Courier New" w:cs="Times New Roman"/>
      <w:szCs w:val="20"/>
      <w:lang w:val="en-US" w:eastAsia="en-GB"/>
    </w:rPr>
  </w:style>
  <w:style w:type="numbering" w:customStyle="1" w:styleId="NumberList">
    <w:name w:val="Number List"/>
    <w:basedOn w:val="NoList"/>
    <w:semiHidden/>
    <w:rsid w:val="00E12C98"/>
    <w:pPr>
      <w:numPr>
        <w:numId w:val="12"/>
      </w:numPr>
    </w:pPr>
  </w:style>
  <w:style w:type="paragraph" w:customStyle="1" w:styleId="TableBullet1">
    <w:name w:val="Table Bullet 1"/>
    <w:basedOn w:val="Normal"/>
    <w:semiHidden/>
    <w:rsid w:val="00E12C98"/>
    <w:pPr>
      <w:numPr>
        <w:numId w:val="13"/>
      </w:numPr>
      <w:bidi w:val="0"/>
      <w:spacing w:after="0" w:line="240" w:lineRule="auto"/>
    </w:pPr>
    <w:rPr>
      <w:rFonts w:ascii="Times New Roman" w:eastAsia="Times New Roman" w:hAnsi="Times New Roman" w:cs="Times New Roman"/>
      <w:sz w:val="20"/>
      <w:szCs w:val="20"/>
    </w:rPr>
  </w:style>
  <w:style w:type="paragraph" w:customStyle="1" w:styleId="TableBullet2">
    <w:name w:val="Table Bullet 2"/>
    <w:basedOn w:val="Normal"/>
    <w:semiHidden/>
    <w:rsid w:val="00E12C98"/>
    <w:pPr>
      <w:numPr>
        <w:ilvl w:val="1"/>
        <w:numId w:val="13"/>
      </w:numPr>
      <w:tabs>
        <w:tab w:val="decimal" w:pos="1549"/>
      </w:tabs>
      <w:bidi w:val="0"/>
      <w:spacing w:after="0" w:line="240" w:lineRule="auto"/>
    </w:pPr>
    <w:rPr>
      <w:rFonts w:ascii="Times New Roman" w:eastAsia="Times New Roman" w:hAnsi="Times New Roman" w:cs="Times New Roman"/>
      <w:sz w:val="20"/>
      <w:szCs w:val="20"/>
    </w:rPr>
  </w:style>
  <w:style w:type="paragraph" w:customStyle="1" w:styleId="TableBullet3">
    <w:name w:val="Table Bullet 3"/>
    <w:basedOn w:val="Normal"/>
    <w:semiHidden/>
    <w:rsid w:val="00E12C98"/>
    <w:pPr>
      <w:numPr>
        <w:ilvl w:val="2"/>
        <w:numId w:val="13"/>
      </w:numPr>
      <w:bidi w:val="0"/>
      <w:spacing w:after="0" w:line="240" w:lineRule="auto"/>
    </w:pPr>
    <w:rPr>
      <w:rFonts w:ascii="Times New Roman" w:eastAsia="Times New Roman" w:hAnsi="Times New Roman" w:cs="Times New Roman"/>
      <w:sz w:val="20"/>
      <w:szCs w:val="20"/>
    </w:rPr>
  </w:style>
  <w:style w:type="table" w:customStyle="1" w:styleId="TableGrid1">
    <w:name w:val="Table Grid1"/>
    <w:basedOn w:val="TableNormal"/>
    <w:next w:val="TableGrid"/>
    <w:rsid w:val="00E12C98"/>
    <w:pPr>
      <w:spacing w:after="0" w:line="240" w:lineRule="auto"/>
      <w:jc w:val="both"/>
    </w:pPr>
    <w:rPr>
      <w:rFonts w:ascii="Arial" w:eastAsia="Times New Roman" w:hAnsi="Arial" w:cs="Times New Roman"/>
      <w:sz w:val="20"/>
      <w:szCs w:val="20"/>
    </w:rPr>
    <w:tblPr/>
    <w:tblStylePr w:type="firstRow">
      <w:tblPr/>
      <w:tcPr>
        <w:tcBorders>
          <w:top w:val="nil"/>
          <w:left w:val="nil"/>
          <w:bottom w:val="nil"/>
          <w:right w:val="nil"/>
          <w:insideH w:val="nil"/>
          <w:insideV w:val="nil"/>
          <w:tl2br w:val="nil"/>
          <w:tr2bl w:val="nil"/>
        </w:tcBorders>
      </w:tcPr>
    </w:tblStylePr>
    <w:tblStylePr w:type="lastRow">
      <w:tblPr/>
      <w:tcPr>
        <w:tcBorders>
          <w:top w:val="nil"/>
          <w:left w:val="nil"/>
          <w:bottom w:val="nil"/>
          <w:right w:val="nil"/>
          <w:insideH w:val="nil"/>
          <w:insideV w:val="nil"/>
          <w:tl2br w:val="nil"/>
          <w:tr2bl w:val="nil"/>
        </w:tcBorders>
      </w:tcPr>
    </w:tblStylePr>
  </w:style>
  <w:style w:type="paragraph" w:customStyle="1" w:styleId="TableHeading">
    <w:name w:val="Table Heading"/>
    <w:basedOn w:val="Normal"/>
    <w:semiHidden/>
    <w:rsid w:val="00E12C98"/>
    <w:pPr>
      <w:bidi w:val="0"/>
      <w:spacing w:before="80" w:after="80" w:line="240" w:lineRule="auto"/>
      <w:jc w:val="center"/>
    </w:pPr>
    <w:rPr>
      <w:rFonts w:ascii="Times New Roman" w:eastAsia="Times New Roman" w:hAnsi="Times New Roman" w:cs="Times New Roman"/>
      <w:b/>
      <w:snapToGrid w:val="0"/>
      <w:color w:val="FFFFFF"/>
      <w:sz w:val="20"/>
      <w:szCs w:val="20"/>
    </w:rPr>
  </w:style>
  <w:style w:type="paragraph" w:customStyle="1" w:styleId="TableHeadingBlack">
    <w:name w:val="Table Heading Black"/>
    <w:basedOn w:val="TableHeading"/>
    <w:semiHidden/>
    <w:rsid w:val="00E12C98"/>
    <w:rPr>
      <w:color w:val="auto"/>
    </w:rPr>
  </w:style>
  <w:style w:type="paragraph" w:customStyle="1" w:styleId="TableHeadingBlackLeft">
    <w:name w:val="Table Heading Black Left"/>
    <w:basedOn w:val="TableHeadingBlack"/>
    <w:semiHidden/>
    <w:rsid w:val="00E12C98"/>
    <w:pPr>
      <w:jc w:val="left"/>
    </w:pPr>
  </w:style>
  <w:style w:type="paragraph" w:customStyle="1" w:styleId="TableHeadingLeft">
    <w:name w:val="Table Heading Left"/>
    <w:basedOn w:val="Normal"/>
    <w:semiHidden/>
    <w:rsid w:val="00E12C98"/>
    <w:pPr>
      <w:bidi w:val="0"/>
      <w:spacing w:before="80" w:after="80" w:line="240" w:lineRule="auto"/>
    </w:pPr>
    <w:rPr>
      <w:rFonts w:ascii="Times New Roman" w:eastAsia="Times New Roman" w:hAnsi="Times New Roman" w:cs="Times New Roman"/>
      <w:b/>
      <w:color w:val="FFFFFF"/>
      <w:sz w:val="20"/>
      <w:szCs w:val="20"/>
    </w:rPr>
  </w:style>
  <w:style w:type="paragraph" w:customStyle="1" w:styleId="TableTextItalic">
    <w:name w:val="Table Text Italic"/>
    <w:basedOn w:val="Normal"/>
    <w:semiHidden/>
    <w:rsid w:val="00E12C98"/>
    <w:pPr>
      <w:bidi w:val="0"/>
      <w:spacing w:before="80" w:after="80" w:line="240" w:lineRule="auto"/>
    </w:pPr>
    <w:rPr>
      <w:rFonts w:ascii="Times New Roman" w:eastAsia="Times New Roman" w:hAnsi="Times New Roman" w:cs="Times New Roman"/>
      <w:i/>
      <w:sz w:val="20"/>
      <w:szCs w:val="20"/>
    </w:rPr>
  </w:style>
  <w:style w:type="paragraph" w:customStyle="1" w:styleId="TableTextBold">
    <w:name w:val="Table Text Bold"/>
    <w:basedOn w:val="Normal"/>
    <w:next w:val="TableText"/>
    <w:semiHidden/>
    <w:rsid w:val="00E12C98"/>
    <w:pPr>
      <w:bidi w:val="0"/>
      <w:spacing w:before="80" w:after="80" w:line="240" w:lineRule="auto"/>
    </w:pPr>
    <w:rPr>
      <w:rFonts w:ascii="Times New Roman" w:eastAsia="Times New Roman" w:hAnsi="Times New Roman" w:cs="Times New Roman"/>
      <w:b/>
      <w:sz w:val="20"/>
      <w:szCs w:val="20"/>
    </w:rPr>
  </w:style>
  <w:style w:type="paragraph" w:customStyle="1" w:styleId="QuoteReference">
    <w:name w:val="Quote Reference"/>
    <w:basedOn w:val="Normal"/>
    <w:next w:val="BodyText"/>
    <w:semiHidden/>
    <w:rsid w:val="00E12C98"/>
    <w:pPr>
      <w:bidi w:val="0"/>
      <w:spacing w:after="240" w:line="240" w:lineRule="auto"/>
      <w:jc w:val="right"/>
    </w:pPr>
    <w:rPr>
      <w:rFonts w:ascii="Times New Roman" w:eastAsia="Times New Roman" w:hAnsi="Times New Roman" w:cs="Times New Roman"/>
      <w:color w:val="7F7E82"/>
      <w:sz w:val="20"/>
      <w:szCs w:val="20"/>
    </w:rPr>
  </w:style>
  <w:style w:type="paragraph" w:customStyle="1" w:styleId="EYBoldsubjectheading">
    <w:name w:val="EY Bold subject heading"/>
    <w:basedOn w:val="EYNormal"/>
    <w:next w:val="EYBodytextwithparaspace"/>
    <w:link w:val="EYBoldsubjectheadingChar"/>
    <w:rsid w:val="00E12C98"/>
    <w:pPr>
      <w:spacing w:after="480" w:line="260" w:lineRule="exact"/>
    </w:pPr>
    <w:rPr>
      <w:b/>
      <w:sz w:val="26"/>
    </w:rPr>
  </w:style>
  <w:style w:type="numbering" w:styleId="111111">
    <w:name w:val="Outline List 2"/>
    <w:basedOn w:val="NoList"/>
    <w:semiHidden/>
    <w:rsid w:val="00E12C98"/>
    <w:pPr>
      <w:numPr>
        <w:numId w:val="18"/>
      </w:numPr>
    </w:pPr>
  </w:style>
  <w:style w:type="numbering" w:styleId="1ai">
    <w:name w:val="Outline List 1"/>
    <w:basedOn w:val="NoList"/>
    <w:semiHidden/>
    <w:rsid w:val="00E12C98"/>
    <w:pPr>
      <w:numPr>
        <w:numId w:val="19"/>
      </w:numPr>
    </w:pPr>
  </w:style>
  <w:style w:type="numbering" w:styleId="ArticleSection">
    <w:name w:val="Outline List 3"/>
    <w:basedOn w:val="NoList"/>
    <w:semiHidden/>
    <w:rsid w:val="00E12C98"/>
    <w:pPr>
      <w:numPr>
        <w:numId w:val="20"/>
      </w:numPr>
    </w:pPr>
  </w:style>
  <w:style w:type="paragraph" w:styleId="BlockText">
    <w:name w:val="Block Text"/>
    <w:basedOn w:val="Normal"/>
    <w:semiHidden/>
    <w:rsid w:val="00E12C98"/>
    <w:pPr>
      <w:bidi w:val="0"/>
      <w:spacing w:after="120" w:line="240" w:lineRule="auto"/>
      <w:ind w:left="1440" w:right="1440"/>
    </w:pPr>
    <w:rPr>
      <w:rFonts w:ascii="Times New Roman" w:eastAsia="Times New Roman" w:hAnsi="Times New Roman" w:cs="Times New Roman"/>
      <w:sz w:val="20"/>
      <w:szCs w:val="20"/>
    </w:rPr>
  </w:style>
  <w:style w:type="paragraph" w:styleId="BodyText2">
    <w:name w:val="Body Text 2"/>
    <w:basedOn w:val="Normal"/>
    <w:link w:val="BodyText2Char"/>
    <w:semiHidden/>
    <w:rsid w:val="00E12C98"/>
    <w:pPr>
      <w:bidi w:val="0"/>
      <w:spacing w:after="120" w:line="480" w:lineRule="auto"/>
    </w:pPr>
    <w:rPr>
      <w:rFonts w:ascii="Times New Roman" w:eastAsia="Times New Roman" w:hAnsi="Times New Roman" w:cs="Times New Roman"/>
      <w:sz w:val="20"/>
      <w:szCs w:val="20"/>
    </w:rPr>
  </w:style>
  <w:style w:type="character" w:customStyle="1" w:styleId="BodyText2Char">
    <w:name w:val="Body Text 2 Char"/>
    <w:basedOn w:val="DefaultParagraphFont"/>
    <w:link w:val="BodyText2"/>
    <w:semiHidden/>
    <w:rsid w:val="00E12C98"/>
    <w:rPr>
      <w:rFonts w:ascii="Times New Roman" w:eastAsia="Times New Roman" w:hAnsi="Times New Roman" w:cs="Times New Roman"/>
      <w:sz w:val="20"/>
      <w:szCs w:val="20"/>
    </w:rPr>
  </w:style>
  <w:style w:type="paragraph" w:styleId="BodyText3">
    <w:name w:val="Body Text 3"/>
    <w:basedOn w:val="Normal"/>
    <w:link w:val="BodyText3Char"/>
    <w:semiHidden/>
    <w:rsid w:val="00E12C98"/>
    <w:pPr>
      <w:bidi w:val="0"/>
      <w:spacing w:after="120" w:line="240" w:lineRule="auto"/>
    </w:pPr>
    <w:rPr>
      <w:rFonts w:ascii="Times New Roman" w:eastAsia="Times New Roman" w:hAnsi="Times New Roman" w:cs="Times New Roman"/>
      <w:sz w:val="16"/>
      <w:szCs w:val="16"/>
    </w:rPr>
  </w:style>
  <w:style w:type="character" w:customStyle="1" w:styleId="BodyText3Char">
    <w:name w:val="Body Text 3 Char"/>
    <w:basedOn w:val="DefaultParagraphFont"/>
    <w:link w:val="BodyText3"/>
    <w:semiHidden/>
    <w:rsid w:val="00E12C98"/>
    <w:rPr>
      <w:rFonts w:ascii="Times New Roman" w:eastAsia="Times New Roman" w:hAnsi="Times New Roman" w:cs="Times New Roman"/>
      <w:sz w:val="16"/>
      <w:szCs w:val="16"/>
    </w:rPr>
  </w:style>
  <w:style w:type="paragraph" w:styleId="BodyTextFirstIndent">
    <w:name w:val="Body Text First Indent"/>
    <w:basedOn w:val="BodyText"/>
    <w:link w:val="BodyTextFirstIndentChar"/>
    <w:semiHidden/>
    <w:rsid w:val="00E12C98"/>
    <w:pPr>
      <w:bidi w:val="0"/>
      <w:spacing w:after="240" w:line="240" w:lineRule="exact"/>
      <w:ind w:firstLine="210"/>
      <w:jc w:val="left"/>
    </w:pPr>
    <w:rPr>
      <w:rFonts w:cs="Times New Roman"/>
      <w:b w:val="0"/>
      <w:bCs w:val="0"/>
      <w:sz w:val="20"/>
      <w:szCs w:val="20"/>
    </w:rPr>
  </w:style>
  <w:style w:type="character" w:customStyle="1" w:styleId="BodyTextFirstIndentChar">
    <w:name w:val="Body Text First Indent Char"/>
    <w:basedOn w:val="BodyTextChar"/>
    <w:link w:val="BodyTextFirstIndent"/>
    <w:semiHidden/>
    <w:rsid w:val="00E12C98"/>
    <w:rPr>
      <w:rFonts w:ascii="Times New Roman" w:eastAsia="Times New Roman" w:hAnsi="Times New Roman" w:cs="Times New Roman"/>
      <w:b w:val="0"/>
      <w:bCs w:val="0"/>
      <w:sz w:val="20"/>
      <w:szCs w:val="20"/>
    </w:rPr>
  </w:style>
  <w:style w:type="paragraph" w:customStyle="1" w:styleId="EYNormal">
    <w:name w:val="EY Normal"/>
    <w:link w:val="EYNormalChar"/>
    <w:rsid w:val="00E12C98"/>
    <w:pPr>
      <w:spacing w:after="0" w:line="240" w:lineRule="auto"/>
      <w:outlineLvl w:val="0"/>
    </w:pPr>
    <w:rPr>
      <w:rFonts w:ascii="EYInterstate Light" w:eastAsia="Times New Roman" w:hAnsi="EYInterstate Light" w:cs="Times New Roman"/>
      <w:kern w:val="12"/>
      <w:szCs w:val="24"/>
    </w:rPr>
  </w:style>
  <w:style w:type="paragraph" w:styleId="BodyTextIndent">
    <w:name w:val="Body Text Indent"/>
    <w:basedOn w:val="Normal"/>
    <w:link w:val="BodyTextIndentChar"/>
    <w:uiPriority w:val="99"/>
    <w:semiHidden/>
    <w:unhideWhenUsed/>
    <w:rsid w:val="00E12C98"/>
    <w:pPr>
      <w:spacing w:after="120"/>
      <w:ind w:left="360"/>
    </w:pPr>
  </w:style>
  <w:style w:type="character" w:customStyle="1" w:styleId="BodyTextIndentChar">
    <w:name w:val="Body Text Indent Char"/>
    <w:basedOn w:val="DefaultParagraphFont"/>
    <w:link w:val="BodyTextIndent"/>
    <w:uiPriority w:val="99"/>
    <w:semiHidden/>
    <w:rsid w:val="00E12C98"/>
  </w:style>
  <w:style w:type="paragraph" w:styleId="BodyTextFirstIndent2">
    <w:name w:val="Body Text First Indent 2"/>
    <w:basedOn w:val="Normal"/>
    <w:link w:val="BodyTextFirstIndent2Char"/>
    <w:semiHidden/>
    <w:rsid w:val="00E12C98"/>
    <w:pPr>
      <w:bidi w:val="0"/>
      <w:spacing w:after="120" w:line="240" w:lineRule="auto"/>
      <w:ind w:left="283" w:firstLine="210"/>
    </w:pPr>
    <w:rPr>
      <w:rFonts w:ascii="Times New Roman" w:eastAsia="Times New Roman" w:hAnsi="Times New Roman" w:cs="Times New Roman"/>
      <w:sz w:val="20"/>
      <w:szCs w:val="20"/>
    </w:rPr>
  </w:style>
  <w:style w:type="character" w:customStyle="1" w:styleId="BodyTextFirstIndent2Char">
    <w:name w:val="Body Text First Indent 2 Char"/>
    <w:basedOn w:val="BodyTextIndentChar"/>
    <w:link w:val="BodyTextFirstIndent2"/>
    <w:semiHidden/>
    <w:rsid w:val="00E12C98"/>
    <w:rPr>
      <w:rFonts w:ascii="Times New Roman" w:eastAsia="Times New Roman" w:hAnsi="Times New Roman" w:cs="Times New Roman"/>
      <w:sz w:val="20"/>
      <w:szCs w:val="20"/>
    </w:rPr>
  </w:style>
  <w:style w:type="paragraph" w:styleId="BodyTextIndent2">
    <w:name w:val="Body Text Indent 2"/>
    <w:basedOn w:val="Normal"/>
    <w:link w:val="BodyTextIndent2Char"/>
    <w:semiHidden/>
    <w:rsid w:val="00E12C98"/>
    <w:pPr>
      <w:bidi w:val="0"/>
      <w:spacing w:after="120" w:line="480" w:lineRule="auto"/>
      <w:ind w:left="283"/>
    </w:pPr>
    <w:rPr>
      <w:rFonts w:ascii="Times New Roman" w:eastAsia="Times New Roman" w:hAnsi="Times New Roman" w:cs="Times New Roman"/>
      <w:sz w:val="20"/>
      <w:szCs w:val="20"/>
    </w:rPr>
  </w:style>
  <w:style w:type="character" w:customStyle="1" w:styleId="BodyTextIndent2Char">
    <w:name w:val="Body Text Indent 2 Char"/>
    <w:basedOn w:val="DefaultParagraphFont"/>
    <w:link w:val="BodyTextIndent2"/>
    <w:semiHidden/>
    <w:rsid w:val="00E12C98"/>
    <w:rPr>
      <w:rFonts w:ascii="Times New Roman" w:eastAsia="Times New Roman" w:hAnsi="Times New Roman" w:cs="Times New Roman"/>
      <w:sz w:val="20"/>
      <w:szCs w:val="20"/>
    </w:rPr>
  </w:style>
  <w:style w:type="paragraph" w:styleId="BodyTextIndent3">
    <w:name w:val="Body Text Indent 3"/>
    <w:basedOn w:val="Normal"/>
    <w:link w:val="BodyTextIndent3Char"/>
    <w:semiHidden/>
    <w:rsid w:val="00E12C98"/>
    <w:pPr>
      <w:bidi w:val="0"/>
      <w:spacing w:after="120" w:line="240" w:lineRule="auto"/>
      <w:ind w:left="283"/>
    </w:pPr>
    <w:rPr>
      <w:rFonts w:ascii="Times New Roman" w:eastAsia="Times New Roman" w:hAnsi="Times New Roman" w:cs="Times New Roman"/>
      <w:sz w:val="16"/>
      <w:szCs w:val="16"/>
    </w:rPr>
  </w:style>
  <w:style w:type="character" w:customStyle="1" w:styleId="BodyTextIndent3Char">
    <w:name w:val="Body Text Indent 3 Char"/>
    <w:basedOn w:val="DefaultParagraphFont"/>
    <w:link w:val="BodyTextIndent3"/>
    <w:semiHidden/>
    <w:rsid w:val="00E12C98"/>
    <w:rPr>
      <w:rFonts w:ascii="Times New Roman" w:eastAsia="Times New Roman" w:hAnsi="Times New Roman" w:cs="Times New Roman"/>
      <w:sz w:val="16"/>
      <w:szCs w:val="16"/>
    </w:rPr>
  </w:style>
  <w:style w:type="paragraph" w:styleId="Closing">
    <w:name w:val="Closing"/>
    <w:basedOn w:val="Normal"/>
    <w:link w:val="ClosingChar"/>
    <w:semiHidden/>
    <w:rsid w:val="00E12C98"/>
    <w:pPr>
      <w:bidi w:val="0"/>
      <w:spacing w:after="0" w:line="240" w:lineRule="auto"/>
      <w:ind w:left="4252"/>
    </w:pPr>
    <w:rPr>
      <w:rFonts w:ascii="Times New Roman" w:eastAsia="Times New Roman" w:hAnsi="Times New Roman" w:cs="Times New Roman"/>
      <w:sz w:val="20"/>
      <w:szCs w:val="20"/>
    </w:rPr>
  </w:style>
  <w:style w:type="character" w:customStyle="1" w:styleId="ClosingChar">
    <w:name w:val="Closing Char"/>
    <w:basedOn w:val="DefaultParagraphFont"/>
    <w:link w:val="Closing"/>
    <w:semiHidden/>
    <w:rsid w:val="00E12C98"/>
    <w:rPr>
      <w:rFonts w:ascii="Times New Roman" w:eastAsia="Times New Roman" w:hAnsi="Times New Roman" w:cs="Times New Roman"/>
      <w:sz w:val="20"/>
      <w:szCs w:val="20"/>
    </w:rPr>
  </w:style>
  <w:style w:type="paragraph" w:styleId="E-mailSignature">
    <w:name w:val="E-mail Signature"/>
    <w:basedOn w:val="Normal"/>
    <w:link w:val="E-mailSignatureChar"/>
    <w:semiHidden/>
    <w:rsid w:val="00E12C98"/>
    <w:pPr>
      <w:bidi w:val="0"/>
      <w:spacing w:after="0" w:line="240" w:lineRule="auto"/>
    </w:pPr>
    <w:rPr>
      <w:rFonts w:ascii="Times New Roman" w:eastAsia="Times New Roman" w:hAnsi="Times New Roman" w:cs="Times New Roman"/>
      <w:sz w:val="20"/>
      <w:szCs w:val="20"/>
    </w:rPr>
  </w:style>
  <w:style w:type="character" w:customStyle="1" w:styleId="E-mailSignatureChar">
    <w:name w:val="E-mail Signature Char"/>
    <w:basedOn w:val="DefaultParagraphFont"/>
    <w:link w:val="E-mailSignature"/>
    <w:semiHidden/>
    <w:rsid w:val="00E12C98"/>
    <w:rPr>
      <w:rFonts w:ascii="Times New Roman" w:eastAsia="Times New Roman" w:hAnsi="Times New Roman" w:cs="Times New Roman"/>
      <w:sz w:val="20"/>
      <w:szCs w:val="20"/>
    </w:rPr>
  </w:style>
  <w:style w:type="paragraph" w:styleId="EnvelopeAddress">
    <w:name w:val="envelope address"/>
    <w:basedOn w:val="Normal"/>
    <w:semiHidden/>
    <w:rsid w:val="00E12C98"/>
    <w:pPr>
      <w:framePr w:w="7920" w:h="1980" w:hRule="exact" w:hSpace="180" w:wrap="auto" w:hAnchor="page" w:xAlign="center" w:yAlign="bottom"/>
      <w:bidi w:val="0"/>
      <w:spacing w:after="0" w:line="240" w:lineRule="auto"/>
      <w:ind w:left="2880"/>
    </w:pPr>
    <w:rPr>
      <w:rFonts w:ascii="Times New Roman" w:eastAsia="Times New Roman" w:hAnsi="Times New Roman" w:cs="Times New Roman"/>
      <w:sz w:val="24"/>
      <w:szCs w:val="24"/>
    </w:rPr>
  </w:style>
  <w:style w:type="paragraph" w:styleId="EnvelopeReturn">
    <w:name w:val="envelope return"/>
    <w:basedOn w:val="Normal"/>
    <w:semiHidden/>
    <w:rsid w:val="00E12C98"/>
    <w:pPr>
      <w:bidi w:val="0"/>
      <w:spacing w:after="0" w:line="240" w:lineRule="auto"/>
    </w:pPr>
    <w:rPr>
      <w:rFonts w:ascii="Times New Roman" w:eastAsia="Times New Roman" w:hAnsi="Times New Roman" w:cs="Times New Roman"/>
      <w:sz w:val="20"/>
      <w:szCs w:val="20"/>
    </w:rPr>
  </w:style>
  <w:style w:type="character" w:styleId="FollowedHyperlink">
    <w:name w:val="FollowedHyperlink"/>
    <w:basedOn w:val="DefaultParagraphFont"/>
    <w:semiHidden/>
    <w:rsid w:val="00E12C98"/>
    <w:rPr>
      <w:color w:val="606420"/>
      <w:u w:val="single"/>
    </w:rPr>
  </w:style>
  <w:style w:type="character" w:styleId="HTMLAcronym">
    <w:name w:val="HTML Acronym"/>
    <w:basedOn w:val="DefaultParagraphFont"/>
    <w:semiHidden/>
    <w:rsid w:val="00E12C98"/>
  </w:style>
  <w:style w:type="paragraph" w:styleId="HTMLAddress">
    <w:name w:val="HTML Address"/>
    <w:basedOn w:val="Normal"/>
    <w:link w:val="HTMLAddressChar"/>
    <w:semiHidden/>
    <w:rsid w:val="00E12C98"/>
    <w:pPr>
      <w:bidi w:val="0"/>
      <w:spacing w:after="0" w:line="240" w:lineRule="auto"/>
    </w:pPr>
    <w:rPr>
      <w:rFonts w:ascii="Times New Roman" w:eastAsia="Times New Roman" w:hAnsi="Times New Roman" w:cs="Times New Roman"/>
      <w:i/>
      <w:iCs/>
      <w:sz w:val="20"/>
      <w:szCs w:val="20"/>
    </w:rPr>
  </w:style>
  <w:style w:type="character" w:customStyle="1" w:styleId="HTMLAddressChar">
    <w:name w:val="HTML Address Char"/>
    <w:basedOn w:val="DefaultParagraphFont"/>
    <w:link w:val="HTMLAddress"/>
    <w:semiHidden/>
    <w:rsid w:val="00E12C98"/>
    <w:rPr>
      <w:rFonts w:ascii="Times New Roman" w:eastAsia="Times New Roman" w:hAnsi="Times New Roman" w:cs="Times New Roman"/>
      <w:i/>
      <w:iCs/>
      <w:sz w:val="20"/>
      <w:szCs w:val="20"/>
    </w:rPr>
  </w:style>
  <w:style w:type="character" w:styleId="HTMLCite">
    <w:name w:val="HTML Cite"/>
    <w:basedOn w:val="DefaultParagraphFont"/>
    <w:semiHidden/>
    <w:rsid w:val="00E12C98"/>
    <w:rPr>
      <w:i/>
      <w:iCs/>
    </w:rPr>
  </w:style>
  <w:style w:type="character" w:styleId="HTMLCode">
    <w:name w:val="HTML Code"/>
    <w:basedOn w:val="DefaultParagraphFont"/>
    <w:semiHidden/>
    <w:rsid w:val="00E12C98"/>
    <w:rPr>
      <w:rFonts w:ascii="Courier New" w:hAnsi="Courier New" w:cs="Courier New"/>
      <w:sz w:val="20"/>
      <w:szCs w:val="20"/>
    </w:rPr>
  </w:style>
  <w:style w:type="character" w:styleId="HTMLDefinition">
    <w:name w:val="HTML Definition"/>
    <w:basedOn w:val="DefaultParagraphFont"/>
    <w:semiHidden/>
    <w:rsid w:val="00E12C98"/>
    <w:rPr>
      <w:i/>
      <w:iCs/>
    </w:rPr>
  </w:style>
  <w:style w:type="character" w:styleId="HTMLKeyboard">
    <w:name w:val="HTML Keyboard"/>
    <w:basedOn w:val="DefaultParagraphFont"/>
    <w:semiHidden/>
    <w:rsid w:val="00E12C98"/>
    <w:rPr>
      <w:rFonts w:ascii="Courier New" w:hAnsi="Courier New" w:cs="Courier New"/>
      <w:sz w:val="20"/>
      <w:szCs w:val="20"/>
    </w:rPr>
  </w:style>
  <w:style w:type="paragraph" w:styleId="HTMLPreformatted">
    <w:name w:val="HTML Preformatted"/>
    <w:basedOn w:val="Normal"/>
    <w:link w:val="HTMLPreformattedChar"/>
    <w:semiHidden/>
    <w:rsid w:val="00E12C98"/>
    <w:pPr>
      <w:bidi w:val="0"/>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semiHidden/>
    <w:rsid w:val="00E12C98"/>
    <w:rPr>
      <w:rFonts w:ascii="Courier New" w:eastAsia="Times New Roman" w:hAnsi="Courier New" w:cs="Courier New"/>
      <w:sz w:val="20"/>
      <w:szCs w:val="20"/>
    </w:rPr>
  </w:style>
  <w:style w:type="character" w:styleId="HTMLSample">
    <w:name w:val="HTML Sample"/>
    <w:basedOn w:val="DefaultParagraphFont"/>
    <w:semiHidden/>
    <w:rsid w:val="00E12C98"/>
    <w:rPr>
      <w:rFonts w:ascii="Courier New" w:hAnsi="Courier New" w:cs="Courier New"/>
    </w:rPr>
  </w:style>
  <w:style w:type="character" w:styleId="HTMLTypewriter">
    <w:name w:val="HTML Typewriter"/>
    <w:basedOn w:val="DefaultParagraphFont"/>
    <w:semiHidden/>
    <w:rsid w:val="00E12C98"/>
    <w:rPr>
      <w:rFonts w:ascii="Courier New" w:hAnsi="Courier New" w:cs="Courier New"/>
      <w:sz w:val="20"/>
      <w:szCs w:val="20"/>
    </w:rPr>
  </w:style>
  <w:style w:type="character" w:styleId="HTMLVariable">
    <w:name w:val="HTML Variable"/>
    <w:basedOn w:val="DefaultParagraphFont"/>
    <w:semiHidden/>
    <w:rsid w:val="00E12C98"/>
    <w:rPr>
      <w:i/>
      <w:iCs/>
    </w:rPr>
  </w:style>
  <w:style w:type="character" w:styleId="LineNumber">
    <w:name w:val="line number"/>
    <w:basedOn w:val="DefaultParagraphFont"/>
    <w:semiHidden/>
    <w:rsid w:val="00E12C98"/>
  </w:style>
  <w:style w:type="paragraph" w:styleId="ListBullet">
    <w:name w:val="List Bullet"/>
    <w:basedOn w:val="Normal"/>
    <w:semiHidden/>
    <w:rsid w:val="00E12C98"/>
    <w:pPr>
      <w:numPr>
        <w:numId w:val="35"/>
      </w:numPr>
      <w:bidi w:val="0"/>
      <w:spacing w:after="0" w:line="240" w:lineRule="auto"/>
    </w:pPr>
    <w:rPr>
      <w:rFonts w:ascii="Times New Roman" w:eastAsia="Times New Roman" w:hAnsi="Times New Roman" w:cs="Times New Roman"/>
      <w:sz w:val="20"/>
      <w:szCs w:val="20"/>
    </w:rPr>
  </w:style>
  <w:style w:type="paragraph" w:styleId="ListBullet2">
    <w:name w:val="List Bullet 2"/>
    <w:basedOn w:val="Normal"/>
    <w:semiHidden/>
    <w:rsid w:val="00E12C98"/>
    <w:pPr>
      <w:numPr>
        <w:ilvl w:val="1"/>
        <w:numId w:val="35"/>
      </w:numPr>
      <w:bidi w:val="0"/>
      <w:spacing w:after="0" w:line="240" w:lineRule="auto"/>
    </w:pPr>
    <w:rPr>
      <w:rFonts w:ascii="Times New Roman" w:eastAsia="Times New Roman" w:hAnsi="Times New Roman" w:cs="Times New Roman"/>
      <w:sz w:val="20"/>
      <w:szCs w:val="20"/>
    </w:rPr>
  </w:style>
  <w:style w:type="paragraph" w:styleId="ListBullet3">
    <w:name w:val="List Bullet 3"/>
    <w:basedOn w:val="Normal"/>
    <w:semiHidden/>
    <w:rsid w:val="00E12C98"/>
    <w:pPr>
      <w:numPr>
        <w:numId w:val="8"/>
      </w:numPr>
      <w:bidi w:val="0"/>
      <w:spacing w:after="0" w:line="240" w:lineRule="auto"/>
    </w:pPr>
    <w:rPr>
      <w:rFonts w:ascii="Times New Roman" w:eastAsia="Times New Roman" w:hAnsi="Times New Roman" w:cs="Times New Roman"/>
      <w:sz w:val="20"/>
      <w:szCs w:val="20"/>
    </w:rPr>
  </w:style>
  <w:style w:type="paragraph" w:styleId="ListBullet4">
    <w:name w:val="List Bullet 4"/>
    <w:basedOn w:val="Normal"/>
    <w:semiHidden/>
    <w:rsid w:val="00E12C98"/>
    <w:pPr>
      <w:numPr>
        <w:numId w:val="14"/>
      </w:numPr>
      <w:bidi w:val="0"/>
      <w:spacing w:after="0" w:line="240" w:lineRule="auto"/>
    </w:pPr>
    <w:rPr>
      <w:rFonts w:ascii="Times New Roman" w:eastAsia="Times New Roman" w:hAnsi="Times New Roman" w:cs="Times New Roman"/>
      <w:sz w:val="20"/>
      <w:szCs w:val="20"/>
    </w:rPr>
  </w:style>
  <w:style w:type="paragraph" w:styleId="ListBullet5">
    <w:name w:val="List Bullet 5"/>
    <w:basedOn w:val="Normal"/>
    <w:semiHidden/>
    <w:rsid w:val="00E12C98"/>
    <w:pPr>
      <w:numPr>
        <w:numId w:val="15"/>
      </w:numPr>
      <w:bidi w:val="0"/>
      <w:spacing w:after="0" w:line="240" w:lineRule="auto"/>
    </w:pPr>
    <w:rPr>
      <w:rFonts w:ascii="Times New Roman" w:eastAsia="Times New Roman" w:hAnsi="Times New Roman" w:cs="Times New Roman"/>
      <w:sz w:val="20"/>
      <w:szCs w:val="20"/>
    </w:rPr>
  </w:style>
  <w:style w:type="paragraph" w:styleId="ListContinue">
    <w:name w:val="List Continue"/>
    <w:basedOn w:val="Normal"/>
    <w:semiHidden/>
    <w:rsid w:val="00E12C98"/>
    <w:pPr>
      <w:bidi w:val="0"/>
      <w:spacing w:after="120" w:line="240" w:lineRule="auto"/>
      <w:ind w:left="283"/>
    </w:pPr>
    <w:rPr>
      <w:rFonts w:ascii="Times New Roman" w:eastAsia="Times New Roman" w:hAnsi="Times New Roman" w:cs="Times New Roman"/>
      <w:sz w:val="20"/>
      <w:szCs w:val="20"/>
    </w:rPr>
  </w:style>
  <w:style w:type="paragraph" w:styleId="ListContinue2">
    <w:name w:val="List Continue 2"/>
    <w:basedOn w:val="Normal"/>
    <w:semiHidden/>
    <w:rsid w:val="00E12C98"/>
    <w:pPr>
      <w:bidi w:val="0"/>
      <w:spacing w:after="120" w:line="240" w:lineRule="auto"/>
      <w:ind w:left="566"/>
    </w:pPr>
    <w:rPr>
      <w:rFonts w:ascii="Times New Roman" w:eastAsia="Times New Roman" w:hAnsi="Times New Roman" w:cs="Times New Roman"/>
      <w:sz w:val="20"/>
      <w:szCs w:val="20"/>
    </w:rPr>
  </w:style>
  <w:style w:type="paragraph" w:styleId="ListContinue3">
    <w:name w:val="List Continue 3"/>
    <w:basedOn w:val="Normal"/>
    <w:semiHidden/>
    <w:rsid w:val="00E12C98"/>
    <w:pPr>
      <w:bidi w:val="0"/>
      <w:spacing w:after="120" w:line="240" w:lineRule="auto"/>
      <w:ind w:left="849"/>
    </w:pPr>
    <w:rPr>
      <w:rFonts w:ascii="Times New Roman" w:eastAsia="Times New Roman" w:hAnsi="Times New Roman" w:cs="Times New Roman"/>
      <w:sz w:val="20"/>
      <w:szCs w:val="20"/>
    </w:rPr>
  </w:style>
  <w:style w:type="paragraph" w:styleId="ListContinue4">
    <w:name w:val="List Continue 4"/>
    <w:basedOn w:val="Normal"/>
    <w:semiHidden/>
    <w:rsid w:val="00E12C98"/>
    <w:pPr>
      <w:bidi w:val="0"/>
      <w:spacing w:after="120" w:line="240" w:lineRule="auto"/>
      <w:ind w:left="1132"/>
    </w:pPr>
    <w:rPr>
      <w:rFonts w:ascii="Times New Roman" w:eastAsia="Times New Roman" w:hAnsi="Times New Roman" w:cs="Times New Roman"/>
      <w:sz w:val="20"/>
      <w:szCs w:val="20"/>
    </w:rPr>
  </w:style>
  <w:style w:type="paragraph" w:styleId="ListContinue5">
    <w:name w:val="List Continue 5"/>
    <w:basedOn w:val="Normal"/>
    <w:semiHidden/>
    <w:rsid w:val="00E12C98"/>
    <w:pPr>
      <w:bidi w:val="0"/>
      <w:spacing w:after="120" w:line="240" w:lineRule="auto"/>
      <w:ind w:left="1415"/>
    </w:pPr>
    <w:rPr>
      <w:rFonts w:ascii="Times New Roman" w:eastAsia="Times New Roman" w:hAnsi="Times New Roman" w:cs="Times New Roman"/>
      <w:sz w:val="20"/>
      <w:szCs w:val="20"/>
    </w:rPr>
  </w:style>
  <w:style w:type="paragraph" w:styleId="ListNumber">
    <w:name w:val="List Number"/>
    <w:basedOn w:val="Normal"/>
    <w:semiHidden/>
    <w:rsid w:val="00E12C98"/>
    <w:pPr>
      <w:numPr>
        <w:numId w:val="9"/>
      </w:numPr>
      <w:bidi w:val="0"/>
      <w:spacing w:after="0" w:line="240" w:lineRule="auto"/>
    </w:pPr>
    <w:rPr>
      <w:rFonts w:ascii="Times New Roman" w:eastAsia="Times New Roman" w:hAnsi="Times New Roman" w:cs="Times New Roman"/>
      <w:sz w:val="20"/>
      <w:szCs w:val="20"/>
    </w:rPr>
  </w:style>
  <w:style w:type="paragraph" w:styleId="ListNumber2">
    <w:name w:val="List Number 2"/>
    <w:basedOn w:val="Normal"/>
    <w:semiHidden/>
    <w:rsid w:val="00E12C98"/>
    <w:pPr>
      <w:numPr>
        <w:numId w:val="10"/>
      </w:numPr>
      <w:bidi w:val="0"/>
      <w:spacing w:after="0" w:line="240" w:lineRule="auto"/>
    </w:pPr>
    <w:rPr>
      <w:rFonts w:ascii="Times New Roman" w:eastAsia="Times New Roman" w:hAnsi="Times New Roman" w:cs="Times New Roman"/>
      <w:sz w:val="20"/>
      <w:szCs w:val="20"/>
    </w:rPr>
  </w:style>
  <w:style w:type="paragraph" w:styleId="ListNumber3">
    <w:name w:val="List Number 3"/>
    <w:basedOn w:val="Normal"/>
    <w:semiHidden/>
    <w:rsid w:val="00E12C98"/>
    <w:pPr>
      <w:numPr>
        <w:numId w:val="11"/>
      </w:numPr>
      <w:bidi w:val="0"/>
      <w:spacing w:after="0" w:line="240" w:lineRule="auto"/>
    </w:pPr>
    <w:rPr>
      <w:rFonts w:ascii="Times New Roman" w:eastAsia="Times New Roman" w:hAnsi="Times New Roman" w:cs="Times New Roman"/>
      <w:sz w:val="20"/>
      <w:szCs w:val="20"/>
    </w:rPr>
  </w:style>
  <w:style w:type="paragraph" w:styleId="ListNumber4">
    <w:name w:val="List Number 4"/>
    <w:basedOn w:val="Normal"/>
    <w:semiHidden/>
    <w:rsid w:val="00E12C98"/>
    <w:pPr>
      <w:numPr>
        <w:numId w:val="16"/>
      </w:numPr>
      <w:bidi w:val="0"/>
      <w:spacing w:after="0" w:line="240" w:lineRule="auto"/>
    </w:pPr>
    <w:rPr>
      <w:rFonts w:ascii="Times New Roman" w:eastAsia="Times New Roman" w:hAnsi="Times New Roman" w:cs="Times New Roman"/>
      <w:sz w:val="20"/>
      <w:szCs w:val="20"/>
    </w:rPr>
  </w:style>
  <w:style w:type="paragraph" w:styleId="ListNumber5">
    <w:name w:val="List Number 5"/>
    <w:basedOn w:val="Normal"/>
    <w:semiHidden/>
    <w:rsid w:val="00E12C98"/>
    <w:pPr>
      <w:numPr>
        <w:numId w:val="17"/>
      </w:numPr>
      <w:bidi w:val="0"/>
      <w:spacing w:after="0" w:line="240" w:lineRule="auto"/>
    </w:pPr>
    <w:rPr>
      <w:rFonts w:ascii="Times New Roman" w:eastAsia="Times New Roman" w:hAnsi="Times New Roman" w:cs="Times New Roman"/>
      <w:sz w:val="20"/>
      <w:szCs w:val="20"/>
    </w:rPr>
  </w:style>
  <w:style w:type="paragraph" w:styleId="MessageHeader">
    <w:name w:val="Message Header"/>
    <w:basedOn w:val="Normal"/>
    <w:link w:val="MessageHeaderChar"/>
    <w:semiHidden/>
    <w:rsid w:val="00E12C98"/>
    <w:pPr>
      <w:pBdr>
        <w:top w:val="single" w:sz="6" w:space="1" w:color="auto"/>
        <w:left w:val="single" w:sz="6" w:space="1" w:color="auto"/>
        <w:bottom w:val="single" w:sz="6" w:space="1" w:color="auto"/>
        <w:right w:val="single" w:sz="6" w:space="1" w:color="auto"/>
      </w:pBdr>
      <w:shd w:val="pct20" w:color="auto" w:fill="auto"/>
      <w:bidi w:val="0"/>
      <w:spacing w:after="0" w:line="240" w:lineRule="auto"/>
      <w:ind w:left="1134" w:hanging="1134"/>
    </w:pPr>
    <w:rPr>
      <w:rFonts w:ascii="Times New Roman" w:eastAsia="Times New Roman" w:hAnsi="Times New Roman" w:cs="Times New Roman"/>
      <w:sz w:val="24"/>
      <w:szCs w:val="24"/>
    </w:rPr>
  </w:style>
  <w:style w:type="character" w:customStyle="1" w:styleId="MessageHeaderChar">
    <w:name w:val="Message Header Char"/>
    <w:basedOn w:val="DefaultParagraphFont"/>
    <w:link w:val="MessageHeader"/>
    <w:semiHidden/>
    <w:rsid w:val="00E12C98"/>
    <w:rPr>
      <w:rFonts w:ascii="Times New Roman" w:eastAsia="Times New Roman" w:hAnsi="Times New Roman" w:cs="Times New Roman"/>
      <w:sz w:val="24"/>
      <w:szCs w:val="24"/>
      <w:shd w:val="pct20" w:color="auto" w:fill="auto"/>
    </w:rPr>
  </w:style>
  <w:style w:type="paragraph" w:styleId="NormalIndent">
    <w:name w:val="Normal Indent"/>
    <w:basedOn w:val="Normal"/>
    <w:semiHidden/>
    <w:rsid w:val="00E12C98"/>
    <w:pPr>
      <w:bidi w:val="0"/>
      <w:spacing w:after="0" w:line="240" w:lineRule="auto"/>
      <w:ind w:left="720"/>
    </w:pPr>
    <w:rPr>
      <w:rFonts w:ascii="Times New Roman" w:eastAsia="Times New Roman" w:hAnsi="Times New Roman" w:cs="Times New Roman"/>
      <w:sz w:val="20"/>
      <w:szCs w:val="20"/>
    </w:rPr>
  </w:style>
  <w:style w:type="paragraph" w:styleId="NoteHeading">
    <w:name w:val="Note Heading"/>
    <w:basedOn w:val="Normal"/>
    <w:next w:val="Normal"/>
    <w:link w:val="NoteHeadingChar"/>
    <w:semiHidden/>
    <w:rsid w:val="00E12C98"/>
    <w:pPr>
      <w:bidi w:val="0"/>
      <w:spacing w:after="0" w:line="240" w:lineRule="auto"/>
    </w:pPr>
    <w:rPr>
      <w:rFonts w:ascii="Times New Roman" w:eastAsia="Times New Roman" w:hAnsi="Times New Roman" w:cs="Times New Roman"/>
      <w:sz w:val="20"/>
      <w:szCs w:val="20"/>
    </w:rPr>
  </w:style>
  <w:style w:type="character" w:customStyle="1" w:styleId="NoteHeadingChar">
    <w:name w:val="Note Heading Char"/>
    <w:basedOn w:val="DefaultParagraphFont"/>
    <w:link w:val="NoteHeading"/>
    <w:semiHidden/>
    <w:rsid w:val="00E12C98"/>
    <w:rPr>
      <w:rFonts w:ascii="Times New Roman" w:eastAsia="Times New Roman" w:hAnsi="Times New Roman" w:cs="Times New Roman"/>
      <w:sz w:val="20"/>
      <w:szCs w:val="20"/>
    </w:rPr>
  </w:style>
  <w:style w:type="paragraph" w:styleId="PlainText">
    <w:name w:val="Plain Text"/>
    <w:basedOn w:val="Normal"/>
    <w:link w:val="PlainTextChar"/>
    <w:semiHidden/>
    <w:rsid w:val="00E12C98"/>
    <w:pPr>
      <w:bidi w:val="0"/>
      <w:spacing w:after="0" w:line="240" w:lineRule="auto"/>
    </w:pPr>
    <w:rPr>
      <w:rFonts w:ascii="Courier New" w:eastAsia="Times New Roman" w:hAnsi="Courier New" w:cs="Courier New"/>
      <w:sz w:val="20"/>
      <w:szCs w:val="20"/>
    </w:rPr>
  </w:style>
  <w:style w:type="character" w:customStyle="1" w:styleId="PlainTextChar">
    <w:name w:val="Plain Text Char"/>
    <w:basedOn w:val="DefaultParagraphFont"/>
    <w:link w:val="PlainText"/>
    <w:semiHidden/>
    <w:rsid w:val="00E12C98"/>
    <w:rPr>
      <w:rFonts w:ascii="Courier New" w:eastAsia="Times New Roman" w:hAnsi="Courier New" w:cs="Courier New"/>
      <w:sz w:val="20"/>
      <w:szCs w:val="20"/>
    </w:rPr>
  </w:style>
  <w:style w:type="paragraph" w:styleId="Salutation">
    <w:name w:val="Salutation"/>
    <w:basedOn w:val="Normal"/>
    <w:next w:val="Normal"/>
    <w:link w:val="SalutationChar"/>
    <w:semiHidden/>
    <w:rsid w:val="00E12C98"/>
    <w:pPr>
      <w:bidi w:val="0"/>
      <w:spacing w:after="0" w:line="240" w:lineRule="auto"/>
    </w:pPr>
    <w:rPr>
      <w:rFonts w:ascii="Times New Roman" w:eastAsia="Times New Roman" w:hAnsi="Times New Roman" w:cs="Times New Roman"/>
      <w:sz w:val="20"/>
      <w:szCs w:val="20"/>
    </w:rPr>
  </w:style>
  <w:style w:type="character" w:customStyle="1" w:styleId="SalutationChar">
    <w:name w:val="Salutation Char"/>
    <w:basedOn w:val="DefaultParagraphFont"/>
    <w:link w:val="Salutation"/>
    <w:semiHidden/>
    <w:rsid w:val="00E12C98"/>
    <w:rPr>
      <w:rFonts w:ascii="Times New Roman" w:eastAsia="Times New Roman" w:hAnsi="Times New Roman" w:cs="Times New Roman"/>
      <w:sz w:val="20"/>
      <w:szCs w:val="20"/>
    </w:rPr>
  </w:style>
  <w:style w:type="paragraph" w:styleId="Signature">
    <w:name w:val="Signature"/>
    <w:basedOn w:val="Normal"/>
    <w:link w:val="SignatureChar"/>
    <w:semiHidden/>
    <w:rsid w:val="00E12C98"/>
    <w:pPr>
      <w:bidi w:val="0"/>
      <w:spacing w:after="0" w:line="240" w:lineRule="auto"/>
      <w:ind w:left="4252"/>
    </w:pPr>
    <w:rPr>
      <w:rFonts w:ascii="Times New Roman" w:eastAsia="Times New Roman" w:hAnsi="Times New Roman" w:cs="Times New Roman"/>
      <w:sz w:val="20"/>
      <w:szCs w:val="20"/>
    </w:rPr>
  </w:style>
  <w:style w:type="character" w:customStyle="1" w:styleId="SignatureChar">
    <w:name w:val="Signature Char"/>
    <w:basedOn w:val="DefaultParagraphFont"/>
    <w:link w:val="Signature"/>
    <w:semiHidden/>
    <w:rsid w:val="00E12C98"/>
    <w:rPr>
      <w:rFonts w:ascii="Times New Roman" w:eastAsia="Times New Roman" w:hAnsi="Times New Roman" w:cs="Times New Roman"/>
      <w:sz w:val="20"/>
      <w:szCs w:val="20"/>
    </w:rPr>
  </w:style>
  <w:style w:type="character" w:styleId="Strong">
    <w:name w:val="Strong"/>
    <w:basedOn w:val="DefaultParagraphFont"/>
    <w:qFormat/>
    <w:rsid w:val="00E12C98"/>
    <w:rPr>
      <w:b/>
      <w:bCs/>
    </w:rPr>
  </w:style>
  <w:style w:type="paragraph" w:styleId="Subtitle">
    <w:name w:val="Subtitle"/>
    <w:basedOn w:val="Normal"/>
    <w:link w:val="SubtitleChar"/>
    <w:qFormat/>
    <w:rsid w:val="00E12C98"/>
    <w:pPr>
      <w:bidi w:val="0"/>
      <w:spacing w:after="60" w:line="240" w:lineRule="auto"/>
      <w:jc w:val="center"/>
      <w:outlineLvl w:val="1"/>
    </w:pPr>
    <w:rPr>
      <w:rFonts w:ascii="Times New Roman" w:eastAsia="Times New Roman" w:hAnsi="Times New Roman" w:cs="Times New Roman"/>
      <w:sz w:val="24"/>
      <w:szCs w:val="24"/>
    </w:rPr>
  </w:style>
  <w:style w:type="character" w:customStyle="1" w:styleId="SubtitleChar">
    <w:name w:val="Subtitle Char"/>
    <w:basedOn w:val="DefaultParagraphFont"/>
    <w:link w:val="Subtitle"/>
    <w:rsid w:val="00E12C98"/>
    <w:rPr>
      <w:rFonts w:ascii="Times New Roman" w:eastAsia="Times New Roman" w:hAnsi="Times New Roman" w:cs="Times New Roman"/>
      <w:sz w:val="24"/>
      <w:szCs w:val="24"/>
    </w:rPr>
  </w:style>
  <w:style w:type="table" w:styleId="Table3Deffects1">
    <w:name w:val="Table 3D effects 1"/>
    <w:basedOn w:val="TableNormal"/>
    <w:semiHidden/>
    <w:rsid w:val="00E12C98"/>
    <w:pPr>
      <w:spacing w:after="0" w:line="240" w:lineRule="auto"/>
      <w:jc w:val="both"/>
    </w:pPr>
    <w:rPr>
      <w:rFonts w:ascii="Times New Roman" w:eastAsia="Times New Roman" w:hAnsi="Times New Roman" w:cs="Times New Roman"/>
      <w:sz w:val="20"/>
      <w:szCs w:val="20"/>
    </w:r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semiHidden/>
    <w:rsid w:val="00E12C98"/>
    <w:pPr>
      <w:spacing w:after="0" w:line="240" w:lineRule="auto"/>
      <w:jc w:val="both"/>
    </w:pPr>
    <w:rPr>
      <w:rFonts w:ascii="Times New Roman" w:eastAsia="Times New Roman" w:hAnsi="Times New Roman" w:cs="Times New Roman"/>
      <w:sz w:val="20"/>
      <w:szCs w:val="20"/>
    </w:r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semiHidden/>
    <w:rsid w:val="00E12C98"/>
    <w:pPr>
      <w:spacing w:after="0" w:line="240" w:lineRule="auto"/>
      <w:jc w:val="both"/>
    </w:pPr>
    <w:rPr>
      <w:rFonts w:ascii="Times New Roman" w:eastAsia="Times New Roman" w:hAnsi="Times New Roman" w:cs="Times New Roman"/>
      <w:sz w:val="20"/>
      <w:szCs w:val="20"/>
    </w:r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semiHidden/>
    <w:rsid w:val="00E12C98"/>
    <w:pPr>
      <w:spacing w:after="0" w:line="240" w:lineRule="auto"/>
      <w:jc w:val="both"/>
    </w:pPr>
    <w:rPr>
      <w:rFonts w:ascii="Times New Roman" w:eastAsia="Times New Roman" w:hAnsi="Times New Roman" w:cs="Times New Roman"/>
      <w:sz w:val="20"/>
      <w:szCs w:val="20"/>
    </w:r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semiHidden/>
    <w:rsid w:val="00E12C98"/>
    <w:pPr>
      <w:spacing w:after="0" w:line="240" w:lineRule="auto"/>
      <w:jc w:val="both"/>
    </w:pPr>
    <w:rPr>
      <w:rFonts w:ascii="Times New Roman" w:eastAsia="Times New Roman" w:hAnsi="Times New Roman" w:cs="Times New Roman"/>
      <w:sz w:val="20"/>
      <w:szCs w:val="20"/>
    </w:r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semiHidden/>
    <w:rsid w:val="00E12C98"/>
    <w:pPr>
      <w:spacing w:after="0" w:line="240" w:lineRule="auto"/>
      <w:jc w:val="both"/>
    </w:pPr>
    <w:rPr>
      <w:rFonts w:ascii="Times New Roman" w:eastAsia="Times New Roman" w:hAnsi="Times New Roman" w:cs="Times New Roman"/>
      <w:color w:val="000080"/>
      <w:sz w:val="20"/>
      <w:szCs w:val="2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semiHidden/>
    <w:rsid w:val="00E12C98"/>
    <w:pPr>
      <w:spacing w:after="0" w:line="240" w:lineRule="auto"/>
      <w:jc w:val="both"/>
    </w:pPr>
    <w:rPr>
      <w:rFonts w:ascii="Times New Roman" w:eastAsia="Times New Roman" w:hAnsi="Times New Roman" w:cs="Times New Roman"/>
      <w:sz w:val="20"/>
      <w:szCs w:val="20"/>
    </w:r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semiHidden/>
    <w:rsid w:val="00E12C98"/>
    <w:pPr>
      <w:spacing w:after="0" w:line="240" w:lineRule="auto"/>
      <w:jc w:val="both"/>
    </w:pPr>
    <w:rPr>
      <w:rFonts w:ascii="Times New Roman" w:eastAsia="Times New Roman" w:hAnsi="Times New Roman" w:cs="Times New Roman"/>
      <w:color w:val="FFFFFF"/>
      <w:sz w:val="20"/>
      <w:szCs w:val="20"/>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semiHidden/>
    <w:rsid w:val="00E12C98"/>
    <w:pPr>
      <w:spacing w:after="0" w:line="240" w:lineRule="auto"/>
      <w:jc w:val="both"/>
    </w:pPr>
    <w:rPr>
      <w:rFonts w:ascii="Times New Roman" w:eastAsia="Times New Roman" w:hAnsi="Times New Roman" w:cs="Times New Roman"/>
      <w:sz w:val="20"/>
      <w:szCs w:val="20"/>
    </w:r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semiHidden/>
    <w:rsid w:val="00E12C98"/>
    <w:pPr>
      <w:spacing w:after="0" w:line="240" w:lineRule="auto"/>
      <w:jc w:val="both"/>
    </w:pPr>
    <w:rPr>
      <w:rFonts w:ascii="Times New Roman" w:eastAsia="Times New Roman" w:hAnsi="Times New Roman" w:cs="Times New Roman"/>
      <w:sz w:val="20"/>
      <w:szCs w:val="20"/>
    </w:r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semiHidden/>
    <w:rsid w:val="00E12C98"/>
    <w:pPr>
      <w:spacing w:after="0" w:line="240" w:lineRule="auto"/>
      <w:jc w:val="both"/>
    </w:pPr>
    <w:rPr>
      <w:rFonts w:ascii="Times New Roman" w:eastAsia="Times New Roman" w:hAnsi="Times New Roman" w:cs="Times New Roman"/>
      <w:b/>
      <w:bCs/>
      <w:sz w:val="20"/>
      <w:szCs w:val="20"/>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semiHidden/>
    <w:rsid w:val="00E12C98"/>
    <w:pPr>
      <w:spacing w:after="0" w:line="240" w:lineRule="auto"/>
      <w:jc w:val="both"/>
    </w:pPr>
    <w:rPr>
      <w:rFonts w:ascii="Times New Roman" w:eastAsia="Times New Roman" w:hAnsi="Times New Roman" w:cs="Times New Roman"/>
      <w:b/>
      <w:bCs/>
      <w:sz w:val="20"/>
      <w:szCs w:val="20"/>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semiHidden/>
    <w:rsid w:val="00E12C98"/>
    <w:pPr>
      <w:spacing w:after="0" w:line="240" w:lineRule="auto"/>
      <w:jc w:val="both"/>
    </w:pPr>
    <w:rPr>
      <w:rFonts w:ascii="Times New Roman" w:eastAsia="Times New Roman" w:hAnsi="Times New Roman" w:cs="Times New Roman"/>
      <w:b/>
      <w:bCs/>
      <w:sz w:val="20"/>
      <w:szCs w:val="20"/>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semiHidden/>
    <w:rsid w:val="00E12C98"/>
    <w:pPr>
      <w:spacing w:after="0" w:line="240" w:lineRule="auto"/>
      <w:jc w:val="both"/>
    </w:pPr>
    <w:rPr>
      <w:rFonts w:ascii="Times New Roman" w:eastAsia="Times New Roman" w:hAnsi="Times New Roman" w:cs="Times New Roman"/>
      <w:sz w:val="20"/>
      <w:szCs w:val="20"/>
    </w:r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semiHidden/>
    <w:rsid w:val="00E12C98"/>
    <w:pPr>
      <w:spacing w:after="0" w:line="240" w:lineRule="auto"/>
      <w:jc w:val="both"/>
    </w:pPr>
    <w:rPr>
      <w:rFonts w:ascii="Times New Roman" w:eastAsia="Times New Roman" w:hAnsi="Times New Roman" w:cs="Times New Roman"/>
      <w:sz w:val="20"/>
      <w:szCs w:val="20"/>
    </w:r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semiHidden/>
    <w:rsid w:val="00E12C98"/>
    <w:pPr>
      <w:spacing w:after="0" w:line="240" w:lineRule="auto"/>
      <w:jc w:val="both"/>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semiHidden/>
    <w:rsid w:val="00E12C98"/>
    <w:pPr>
      <w:spacing w:after="0" w:line="240" w:lineRule="auto"/>
      <w:jc w:val="both"/>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10">
    <w:name w:val="Table Grid 1"/>
    <w:basedOn w:val="TableNormal"/>
    <w:semiHidden/>
    <w:rsid w:val="00E12C98"/>
    <w:pPr>
      <w:spacing w:after="0" w:line="240" w:lineRule="auto"/>
      <w:jc w:val="both"/>
    </w:pPr>
    <w:rPr>
      <w:rFonts w:ascii="Times New Roman" w:eastAsia="Times New Roman" w:hAnsi="Times New Roman" w:cs="Times New Roman"/>
      <w:sz w:val="20"/>
      <w:szCs w:val="20"/>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semiHidden/>
    <w:rsid w:val="00E12C98"/>
    <w:pPr>
      <w:spacing w:after="0" w:line="240" w:lineRule="auto"/>
      <w:jc w:val="both"/>
    </w:pPr>
    <w:rPr>
      <w:rFonts w:ascii="Times New Roman" w:eastAsia="Times New Roman" w:hAnsi="Times New Roman" w:cs="Times New Roman"/>
      <w:sz w:val="20"/>
      <w:szCs w:val="20"/>
    </w:r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semiHidden/>
    <w:rsid w:val="00E12C98"/>
    <w:pPr>
      <w:spacing w:after="0" w:line="240" w:lineRule="auto"/>
      <w:jc w:val="both"/>
    </w:pPr>
    <w:rPr>
      <w:rFonts w:ascii="Times New Roman" w:eastAsia="Times New Roman" w:hAnsi="Times New Roman" w:cs="Times New Roman"/>
      <w:sz w:val="20"/>
      <w:szCs w:val="20"/>
    </w:r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semiHidden/>
    <w:rsid w:val="00E12C98"/>
    <w:pPr>
      <w:spacing w:after="0" w:line="240" w:lineRule="auto"/>
      <w:jc w:val="both"/>
    </w:pPr>
    <w:rPr>
      <w:rFonts w:ascii="Times New Roman" w:eastAsia="Times New Roman" w:hAnsi="Times New Roman" w:cs="Times New Roman"/>
      <w:sz w:val="20"/>
      <w:szCs w:val="20"/>
    </w:r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semiHidden/>
    <w:rsid w:val="00E12C98"/>
    <w:pPr>
      <w:spacing w:after="0" w:line="240" w:lineRule="auto"/>
      <w:jc w:val="both"/>
    </w:pPr>
    <w:rPr>
      <w:rFonts w:ascii="Times New Roman" w:eastAsia="Times New Roman" w:hAnsi="Times New Roman" w:cs="Times New Roman"/>
      <w:sz w:val="20"/>
      <w:szCs w:val="20"/>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semiHidden/>
    <w:rsid w:val="00E12C98"/>
    <w:pPr>
      <w:spacing w:after="0" w:line="240" w:lineRule="auto"/>
      <w:jc w:val="both"/>
    </w:pPr>
    <w:rPr>
      <w:rFonts w:ascii="Times New Roman" w:eastAsia="Times New Roman" w:hAnsi="Times New Roman" w:cs="Times New Roman"/>
      <w:sz w:val="20"/>
      <w:szCs w:val="20"/>
    </w:r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semiHidden/>
    <w:rsid w:val="00E12C98"/>
    <w:pPr>
      <w:spacing w:after="0" w:line="240" w:lineRule="auto"/>
      <w:jc w:val="both"/>
    </w:pPr>
    <w:rPr>
      <w:rFonts w:ascii="Times New Roman" w:eastAsia="Times New Roman" w:hAnsi="Times New Roman" w:cs="Times New Roman"/>
      <w:b/>
      <w:bCs/>
      <w:sz w:val="20"/>
      <w:szCs w:val="20"/>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semiHidden/>
    <w:rsid w:val="00E12C98"/>
    <w:pPr>
      <w:spacing w:after="0" w:line="240" w:lineRule="auto"/>
      <w:jc w:val="both"/>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List1">
    <w:name w:val="Table List 1"/>
    <w:basedOn w:val="TableNormal"/>
    <w:semiHidden/>
    <w:rsid w:val="00E12C98"/>
    <w:pPr>
      <w:spacing w:after="0" w:line="240" w:lineRule="auto"/>
      <w:jc w:val="both"/>
    </w:pPr>
    <w:rPr>
      <w:rFonts w:ascii="Times New Roman" w:eastAsia="Times New Roman" w:hAnsi="Times New Roman" w:cs="Times New Roman"/>
      <w:sz w:val="20"/>
      <w:szCs w:val="20"/>
    </w:r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semiHidden/>
    <w:rsid w:val="00E12C98"/>
    <w:pPr>
      <w:spacing w:after="0" w:line="240" w:lineRule="auto"/>
      <w:jc w:val="both"/>
    </w:pPr>
    <w:rPr>
      <w:rFonts w:ascii="Times New Roman" w:eastAsia="Times New Roman" w:hAnsi="Times New Roman" w:cs="Times New Roman"/>
      <w:sz w:val="20"/>
      <w:szCs w:val="20"/>
    </w:r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semiHidden/>
    <w:rsid w:val="00E12C98"/>
    <w:pPr>
      <w:spacing w:after="0" w:line="240" w:lineRule="auto"/>
      <w:jc w:val="both"/>
    </w:pPr>
    <w:rPr>
      <w:rFonts w:ascii="Times New Roman" w:eastAsia="Times New Roman" w:hAnsi="Times New Roman" w:cs="Times New Roman"/>
      <w:sz w:val="20"/>
      <w:szCs w:val="20"/>
    </w:r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semiHidden/>
    <w:rsid w:val="00E12C98"/>
    <w:pPr>
      <w:spacing w:after="0" w:line="240" w:lineRule="auto"/>
      <w:jc w:val="both"/>
    </w:pPr>
    <w:rPr>
      <w:rFonts w:ascii="Times New Roman" w:eastAsia="Times New Roman" w:hAnsi="Times New Roman" w:cs="Times New Roman"/>
      <w:sz w:val="20"/>
      <w:szCs w:val="20"/>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semiHidden/>
    <w:rsid w:val="00E12C98"/>
    <w:pPr>
      <w:spacing w:after="0" w:line="240" w:lineRule="auto"/>
      <w:jc w:val="both"/>
    </w:pPr>
    <w:rPr>
      <w:rFonts w:ascii="Times New Roman" w:eastAsia="Times New Roman" w:hAnsi="Times New Roman" w:cs="Times New Roman"/>
      <w:sz w:val="20"/>
      <w:szCs w:val="20"/>
    </w:r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semiHidden/>
    <w:rsid w:val="00E12C98"/>
    <w:pPr>
      <w:spacing w:after="0" w:line="240" w:lineRule="auto"/>
      <w:jc w:val="both"/>
    </w:pPr>
    <w:rPr>
      <w:rFonts w:ascii="Times New Roman" w:eastAsia="Times New Roman" w:hAnsi="Times New Roman" w:cs="Times New Roman"/>
      <w:sz w:val="20"/>
      <w:szCs w:val="20"/>
    </w:r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semiHidden/>
    <w:rsid w:val="00E12C98"/>
    <w:pPr>
      <w:spacing w:after="0" w:line="240" w:lineRule="auto"/>
      <w:jc w:val="both"/>
    </w:pPr>
    <w:rPr>
      <w:rFonts w:ascii="Times New Roman" w:eastAsia="Times New Roman" w:hAnsi="Times New Roman" w:cs="Times New Roman"/>
      <w:sz w:val="20"/>
      <w:szCs w:val="20"/>
    </w:r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semiHidden/>
    <w:rsid w:val="00E12C98"/>
    <w:pPr>
      <w:spacing w:after="0" w:line="240" w:lineRule="auto"/>
      <w:jc w:val="both"/>
    </w:pPr>
    <w:rPr>
      <w:rFonts w:ascii="Times New Roman" w:eastAsia="Times New Roman" w:hAnsi="Times New Roman" w:cs="Times New Roman"/>
      <w:sz w:val="20"/>
      <w:szCs w:val="20"/>
    </w:r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TableProfessional">
    <w:name w:val="Table Professional"/>
    <w:basedOn w:val="TableNormal"/>
    <w:semiHidden/>
    <w:rsid w:val="00E12C98"/>
    <w:pPr>
      <w:spacing w:after="0" w:line="240" w:lineRule="auto"/>
      <w:jc w:val="both"/>
    </w:pPr>
    <w:rPr>
      <w:rFonts w:ascii="Times New Roman" w:eastAsia="Times New Roman" w:hAnsi="Times New Roman" w:cs="Times New Roman"/>
      <w:sz w:val="20"/>
      <w:szCs w:val="20"/>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semiHidden/>
    <w:rsid w:val="00E12C98"/>
    <w:pPr>
      <w:spacing w:after="0" w:line="240" w:lineRule="auto"/>
      <w:jc w:val="both"/>
    </w:pPr>
    <w:rPr>
      <w:rFonts w:ascii="Times New Roman" w:eastAsia="Times New Roman" w:hAnsi="Times New Roman" w:cs="Times New Roman"/>
      <w:sz w:val="20"/>
      <w:szCs w:val="20"/>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semiHidden/>
    <w:rsid w:val="00E12C98"/>
    <w:pPr>
      <w:spacing w:after="0" w:line="240" w:lineRule="auto"/>
      <w:jc w:val="both"/>
    </w:pPr>
    <w:rPr>
      <w:rFonts w:ascii="Times New Roman" w:eastAsia="Times New Roman" w:hAnsi="Times New Roman" w:cs="Times New Roman"/>
      <w:sz w:val="20"/>
      <w:szCs w:val="20"/>
    </w:r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semiHidden/>
    <w:rsid w:val="00E12C98"/>
    <w:pPr>
      <w:spacing w:after="0" w:line="240" w:lineRule="auto"/>
      <w:jc w:val="both"/>
    </w:pPr>
    <w:rPr>
      <w:rFonts w:ascii="Times New Roman" w:eastAsia="Times New Roman" w:hAnsi="Times New Roman" w:cs="Times New Roman"/>
      <w:sz w:val="20"/>
      <w:szCs w:val="20"/>
    </w:r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semiHidden/>
    <w:rsid w:val="00E12C98"/>
    <w:pPr>
      <w:spacing w:after="0" w:line="240" w:lineRule="auto"/>
      <w:jc w:val="both"/>
    </w:pPr>
    <w:rPr>
      <w:rFonts w:ascii="Times New Roman" w:eastAsia="Times New Roman" w:hAnsi="Times New Roman" w:cs="Times New Roman"/>
      <w:sz w:val="20"/>
      <w:szCs w:val="20"/>
    </w:r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semiHidden/>
    <w:rsid w:val="00E12C98"/>
    <w:pPr>
      <w:spacing w:after="0" w:line="240" w:lineRule="auto"/>
      <w:jc w:val="both"/>
    </w:pPr>
    <w:rPr>
      <w:rFonts w:ascii="Times New Roman" w:eastAsia="Times New Roman" w:hAnsi="Times New Roman" w:cs="Times New Roman"/>
      <w:sz w:val="20"/>
      <w:szCs w:val="20"/>
    </w:r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semiHidden/>
    <w:rsid w:val="00E12C98"/>
    <w:pPr>
      <w:spacing w:after="0" w:line="240" w:lineRule="auto"/>
      <w:jc w:val="both"/>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semiHidden/>
    <w:rsid w:val="00E12C98"/>
    <w:pPr>
      <w:spacing w:after="0" w:line="240" w:lineRule="auto"/>
      <w:jc w:val="both"/>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semiHidden/>
    <w:rsid w:val="00E12C98"/>
    <w:pPr>
      <w:spacing w:after="0" w:line="240" w:lineRule="auto"/>
      <w:jc w:val="both"/>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semiHidden/>
    <w:rsid w:val="00E12C98"/>
    <w:pPr>
      <w:spacing w:after="0" w:line="240" w:lineRule="auto"/>
      <w:jc w:val="both"/>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customStyle="1" w:styleId="BulletPoint1">
    <w:name w:val="Bullet Point 1"/>
    <w:basedOn w:val="Normal"/>
    <w:link w:val="BulletPoint1CharChar"/>
    <w:semiHidden/>
    <w:rsid w:val="00E12C98"/>
    <w:pPr>
      <w:numPr>
        <w:numId w:val="21"/>
      </w:numPr>
      <w:bidi w:val="0"/>
      <w:spacing w:after="240" w:line="240" w:lineRule="exact"/>
    </w:pPr>
    <w:rPr>
      <w:rFonts w:ascii="Times New Roman" w:eastAsia="Times New Roman" w:hAnsi="Times New Roman" w:cs="Times New Roman"/>
      <w:sz w:val="20"/>
      <w:szCs w:val="20"/>
    </w:rPr>
  </w:style>
  <w:style w:type="paragraph" w:styleId="Quote">
    <w:name w:val="Quote"/>
    <w:basedOn w:val="Normal"/>
    <w:next w:val="BodyText"/>
    <w:link w:val="QuoteChar"/>
    <w:qFormat/>
    <w:rsid w:val="00E12C98"/>
    <w:pPr>
      <w:bidi w:val="0"/>
      <w:spacing w:after="120" w:line="240" w:lineRule="auto"/>
    </w:pPr>
    <w:rPr>
      <w:rFonts w:ascii="Times New Roman" w:eastAsia="Times New Roman" w:hAnsi="Times New Roman" w:cs="Times New Roman"/>
      <w:i/>
      <w:color w:val="7F7E82"/>
      <w:sz w:val="20"/>
      <w:szCs w:val="20"/>
    </w:rPr>
  </w:style>
  <w:style w:type="character" w:customStyle="1" w:styleId="QuoteChar">
    <w:name w:val="Quote Char"/>
    <w:basedOn w:val="DefaultParagraphFont"/>
    <w:link w:val="Quote"/>
    <w:rsid w:val="00E12C98"/>
    <w:rPr>
      <w:rFonts w:ascii="Times New Roman" w:eastAsia="Times New Roman" w:hAnsi="Times New Roman" w:cs="Times New Roman"/>
      <w:i/>
      <w:color w:val="7F7E82"/>
      <w:sz w:val="20"/>
      <w:szCs w:val="20"/>
    </w:rPr>
  </w:style>
  <w:style w:type="paragraph" w:customStyle="1" w:styleId="Source">
    <w:name w:val="Source"/>
    <w:basedOn w:val="Normal"/>
    <w:next w:val="BodyText"/>
    <w:semiHidden/>
    <w:rsid w:val="00E12C98"/>
    <w:pPr>
      <w:bidi w:val="0"/>
      <w:spacing w:after="60" w:line="200" w:lineRule="exact"/>
    </w:pPr>
    <w:rPr>
      <w:rFonts w:ascii="Times New Roman" w:eastAsia="Times New Roman" w:hAnsi="Times New Roman" w:cs="Times New Roman"/>
      <w:i/>
      <w:sz w:val="14"/>
      <w:szCs w:val="20"/>
    </w:rPr>
  </w:style>
  <w:style w:type="character" w:styleId="PageNumber">
    <w:name w:val="page number"/>
    <w:basedOn w:val="DefaultParagraphFont"/>
    <w:rsid w:val="00E12C98"/>
    <w:rPr>
      <w:rFonts w:ascii="Arial" w:hAnsi="Arial"/>
      <w:sz w:val="16"/>
    </w:rPr>
  </w:style>
  <w:style w:type="paragraph" w:customStyle="1" w:styleId="EYClosure">
    <w:name w:val="EY Closure"/>
    <w:basedOn w:val="EYBodytextwithoutparaspace"/>
    <w:next w:val="EYBodytextwithoutparaspace"/>
    <w:link w:val="EYClosureChar"/>
    <w:rsid w:val="00E12C98"/>
    <w:pPr>
      <w:spacing w:after="1040" w:line="260" w:lineRule="exact"/>
    </w:pPr>
    <w:rPr>
      <w:sz w:val="19"/>
    </w:rPr>
  </w:style>
  <w:style w:type="paragraph" w:customStyle="1" w:styleId="EYFooterinfo">
    <w:name w:val="EY Footer info"/>
    <w:basedOn w:val="EYNormal"/>
    <w:rsid w:val="00E12C98"/>
    <w:pPr>
      <w:suppressAutoHyphens/>
      <w:outlineLvl w:val="9"/>
    </w:pPr>
    <w:rPr>
      <w:color w:val="666666"/>
      <w:sz w:val="12"/>
    </w:rPr>
  </w:style>
  <w:style w:type="paragraph" w:customStyle="1" w:styleId="EYBodytextwithoutparaspace">
    <w:name w:val="EY Body text (without para space)"/>
    <w:basedOn w:val="EYNormal"/>
    <w:link w:val="EYBodytextwithoutparaspaceCharChar"/>
    <w:rsid w:val="00E12C98"/>
    <w:rPr>
      <w:sz w:val="20"/>
    </w:rPr>
  </w:style>
  <w:style w:type="paragraph" w:customStyle="1" w:styleId="BulletPoint2">
    <w:name w:val="Bullet Point 2"/>
    <w:basedOn w:val="BulletPoint1"/>
    <w:semiHidden/>
    <w:rsid w:val="00E12C98"/>
    <w:pPr>
      <w:numPr>
        <w:ilvl w:val="1"/>
      </w:numPr>
      <w:tabs>
        <w:tab w:val="clear" w:pos="567"/>
      </w:tabs>
      <w:ind w:left="1440" w:hanging="360"/>
    </w:pPr>
  </w:style>
  <w:style w:type="paragraph" w:customStyle="1" w:styleId="BulletPoint3">
    <w:name w:val="Bullet Point 3"/>
    <w:basedOn w:val="BulletPoint1"/>
    <w:semiHidden/>
    <w:rsid w:val="00E12C98"/>
    <w:pPr>
      <w:numPr>
        <w:ilvl w:val="2"/>
      </w:numPr>
      <w:tabs>
        <w:tab w:val="clear" w:pos="851"/>
      </w:tabs>
      <w:ind w:left="2160" w:hanging="180"/>
    </w:pPr>
  </w:style>
  <w:style w:type="paragraph" w:customStyle="1" w:styleId="EYSecondarysubheading">
    <w:name w:val="EY Secondary subheading"/>
    <w:basedOn w:val="EYSubheading"/>
    <w:next w:val="E-mailSignature"/>
    <w:rsid w:val="00E12C98"/>
    <w:rPr>
      <w:i/>
    </w:rPr>
  </w:style>
  <w:style w:type="paragraph" w:customStyle="1" w:styleId="EYBodytextwithparaspace">
    <w:name w:val="EY Body text (with para space)"/>
    <w:basedOn w:val="EYNormal"/>
    <w:link w:val="EYBodytextwithparaspaceChar"/>
    <w:rsid w:val="00E12C98"/>
    <w:pPr>
      <w:numPr>
        <w:ilvl w:val="4"/>
        <w:numId w:val="31"/>
      </w:numPr>
      <w:tabs>
        <w:tab w:val="clear" w:pos="0"/>
      </w:tabs>
      <w:spacing w:after="240"/>
      <w:ind w:left="3600" w:hanging="360"/>
    </w:pPr>
    <w:rPr>
      <w:sz w:val="19"/>
    </w:rPr>
  </w:style>
  <w:style w:type="paragraph" w:customStyle="1" w:styleId="EYBulletedText1">
    <w:name w:val="EY Bulleted Text 1"/>
    <w:basedOn w:val="EYBodytextwithparaspace"/>
    <w:rsid w:val="00E12C98"/>
    <w:pPr>
      <w:numPr>
        <w:ilvl w:val="0"/>
        <w:numId w:val="28"/>
      </w:numPr>
      <w:tabs>
        <w:tab w:val="clear" w:pos="425"/>
        <w:tab w:val="num" w:pos="360"/>
      </w:tabs>
      <w:ind w:left="360" w:hanging="360"/>
    </w:pPr>
  </w:style>
  <w:style w:type="paragraph" w:customStyle="1" w:styleId="PageHeading">
    <w:name w:val="Page Heading"/>
    <w:basedOn w:val="Normal"/>
    <w:next w:val="BodyText"/>
    <w:semiHidden/>
    <w:rsid w:val="00E12C98"/>
    <w:pPr>
      <w:bidi w:val="0"/>
      <w:spacing w:after="360" w:line="240" w:lineRule="auto"/>
    </w:pPr>
    <w:rPr>
      <w:rFonts w:ascii="Times New Roman" w:eastAsia="Times New Roman" w:hAnsi="Times New Roman" w:cs="Times New Roman"/>
      <w:b/>
      <w:sz w:val="28"/>
      <w:szCs w:val="20"/>
    </w:rPr>
  </w:style>
  <w:style w:type="paragraph" w:customStyle="1" w:styleId="NumberBullet">
    <w:name w:val="Number Bullet"/>
    <w:basedOn w:val="BulletPoint1"/>
    <w:link w:val="NumberBulletCharChar"/>
    <w:semiHidden/>
    <w:rsid w:val="00E12C98"/>
    <w:pPr>
      <w:numPr>
        <w:numId w:val="22"/>
      </w:numPr>
    </w:pPr>
  </w:style>
  <w:style w:type="paragraph" w:customStyle="1" w:styleId="LetterBullet">
    <w:name w:val="Letter Bullet"/>
    <w:basedOn w:val="BulletPoint1"/>
    <w:semiHidden/>
    <w:rsid w:val="00E12C98"/>
    <w:pPr>
      <w:numPr>
        <w:ilvl w:val="1"/>
        <w:numId w:val="22"/>
      </w:numPr>
      <w:tabs>
        <w:tab w:val="clear" w:pos="567"/>
      </w:tabs>
      <w:ind w:left="5040" w:hanging="360"/>
    </w:pPr>
  </w:style>
  <w:style w:type="paragraph" w:customStyle="1" w:styleId="RomanBullet">
    <w:name w:val="Roman Bullet"/>
    <w:basedOn w:val="BulletPoint1"/>
    <w:semiHidden/>
    <w:rsid w:val="00E12C98"/>
    <w:pPr>
      <w:numPr>
        <w:ilvl w:val="2"/>
        <w:numId w:val="22"/>
      </w:numPr>
      <w:tabs>
        <w:tab w:val="clear" w:pos="851"/>
      </w:tabs>
      <w:ind w:left="5760" w:hanging="360"/>
    </w:pPr>
  </w:style>
  <w:style w:type="paragraph" w:styleId="Caption">
    <w:name w:val="caption"/>
    <w:basedOn w:val="EYNormal"/>
    <w:next w:val="EYSource"/>
    <w:qFormat/>
    <w:rsid w:val="00E12C98"/>
    <w:pPr>
      <w:keepNext/>
      <w:spacing w:after="60" w:line="200" w:lineRule="exact"/>
    </w:pPr>
    <w:rPr>
      <w:b/>
      <w:bCs/>
      <w:sz w:val="16"/>
    </w:rPr>
  </w:style>
  <w:style w:type="paragraph" w:customStyle="1" w:styleId="EYBulletedText2">
    <w:name w:val="EY Bulleted Text 2"/>
    <w:basedOn w:val="EYBodytextwithparaspace"/>
    <w:rsid w:val="00E12C98"/>
    <w:pPr>
      <w:numPr>
        <w:ilvl w:val="1"/>
        <w:numId w:val="28"/>
      </w:numPr>
      <w:tabs>
        <w:tab w:val="clear" w:pos="851"/>
        <w:tab w:val="num" w:pos="646"/>
      </w:tabs>
      <w:ind w:left="646" w:hanging="289"/>
    </w:pPr>
  </w:style>
  <w:style w:type="table" w:customStyle="1" w:styleId="LandscapePageBanner">
    <w:name w:val="Landscape Page Banner"/>
    <w:basedOn w:val="TableNormal"/>
    <w:semiHidden/>
    <w:rsid w:val="00E12C98"/>
    <w:pPr>
      <w:spacing w:after="0" w:line="240" w:lineRule="auto"/>
    </w:pPr>
    <w:rPr>
      <w:rFonts w:ascii="Times New Roman" w:eastAsia="Times New Roman" w:hAnsi="Times New Roman" w:cs="Times New Roman"/>
      <w:sz w:val="20"/>
      <w:szCs w:val="20"/>
    </w:rPr>
    <w:tblPr>
      <w:tblStyleColBandSize w:val="1"/>
      <w:tblInd w:w="-1985" w:type="dxa"/>
    </w:tblPr>
    <w:tblStylePr w:type="band1Vert">
      <w:tblPr/>
      <w:tcPr>
        <w:shd w:val="clear" w:color="auto" w:fill="E41F1F"/>
      </w:tcPr>
    </w:tblStylePr>
    <w:tblStylePr w:type="band2Vert">
      <w:tblPr/>
      <w:tcPr>
        <w:shd w:val="clear" w:color="auto" w:fill="002261"/>
      </w:tcPr>
    </w:tblStylePr>
  </w:style>
  <w:style w:type="paragraph" w:customStyle="1" w:styleId="EYHeading1">
    <w:name w:val="EY Heading 1"/>
    <w:basedOn w:val="EYNormal"/>
    <w:next w:val="EYBodytextwithparaspace"/>
    <w:rsid w:val="00E12C98"/>
    <w:pPr>
      <w:pageBreakBefore/>
      <w:numPr>
        <w:numId w:val="30"/>
      </w:numPr>
      <w:tabs>
        <w:tab w:val="clear" w:pos="850"/>
        <w:tab w:val="num" w:pos="360"/>
      </w:tabs>
      <w:spacing w:after="360"/>
      <w:ind w:left="360" w:hanging="360"/>
    </w:pPr>
    <w:rPr>
      <w:b/>
      <w:color w:val="7F7E82"/>
      <w:sz w:val="32"/>
    </w:rPr>
  </w:style>
  <w:style w:type="paragraph" w:styleId="TOC4">
    <w:name w:val="toc 4"/>
    <w:basedOn w:val="TOC1"/>
    <w:next w:val="EYNormal"/>
    <w:semiHidden/>
    <w:rsid w:val="00E12C98"/>
    <w:pPr>
      <w:keepNext/>
      <w:shd w:val="clear" w:color="auto" w:fill="auto"/>
      <w:tabs>
        <w:tab w:val="clear" w:pos="9743"/>
        <w:tab w:val="left" w:pos="2126"/>
        <w:tab w:val="right" w:leader="dot" w:pos="8222"/>
      </w:tabs>
      <w:spacing w:after="20" w:line="240" w:lineRule="auto"/>
      <w:ind w:left="2127" w:right="57" w:hanging="709"/>
      <w:contextualSpacing w:val="0"/>
      <w:outlineLvl w:val="0"/>
    </w:pPr>
    <w:rPr>
      <w:rFonts w:ascii="EYInterstate Light" w:eastAsia="Times New Roman" w:hAnsi="EYInterstate Light"/>
      <w:sz w:val="16"/>
      <w:szCs w:val="20"/>
      <w:lang w:eastAsia="en-GB"/>
    </w:rPr>
  </w:style>
  <w:style w:type="paragraph" w:customStyle="1" w:styleId="EYHeading2">
    <w:name w:val="EY Heading 2"/>
    <w:basedOn w:val="EYHeading1"/>
    <w:next w:val="EYBodytextwithparaspace"/>
    <w:rsid w:val="00E12C98"/>
    <w:pPr>
      <w:keepNext/>
      <w:pageBreakBefore w:val="0"/>
      <w:numPr>
        <w:ilvl w:val="1"/>
      </w:numPr>
      <w:tabs>
        <w:tab w:val="clear" w:pos="850"/>
        <w:tab w:val="num" w:pos="360"/>
      </w:tabs>
      <w:spacing w:before="120" w:after="120"/>
      <w:ind w:left="360" w:hanging="360"/>
    </w:pPr>
    <w:rPr>
      <w:color w:val="auto"/>
      <w:sz w:val="28"/>
    </w:rPr>
  </w:style>
  <w:style w:type="paragraph" w:customStyle="1" w:styleId="EYHeading3">
    <w:name w:val="EY Heading 3"/>
    <w:basedOn w:val="EYHeading1"/>
    <w:next w:val="EYBodytextwithparaspace"/>
    <w:rsid w:val="00E12C98"/>
    <w:pPr>
      <w:keepNext/>
      <w:pageBreakBefore w:val="0"/>
      <w:numPr>
        <w:ilvl w:val="2"/>
      </w:numPr>
      <w:tabs>
        <w:tab w:val="clear" w:pos="850"/>
        <w:tab w:val="num" w:pos="1080"/>
      </w:tabs>
      <w:spacing w:before="120" w:after="120"/>
      <w:ind w:left="1080" w:hanging="360"/>
    </w:pPr>
    <w:rPr>
      <w:color w:val="auto"/>
      <w:sz w:val="24"/>
    </w:rPr>
  </w:style>
  <w:style w:type="paragraph" w:customStyle="1" w:styleId="Subject">
    <w:name w:val="Subject"/>
    <w:basedOn w:val="Normal"/>
    <w:semiHidden/>
    <w:rsid w:val="00E12C98"/>
    <w:pPr>
      <w:bidi w:val="0"/>
      <w:spacing w:before="60" w:after="60" w:line="240" w:lineRule="auto"/>
    </w:pPr>
    <w:rPr>
      <w:rFonts w:ascii="Times New Roman" w:eastAsia="Times New Roman" w:hAnsi="Times New Roman" w:cs="Times New Roman"/>
      <w:b/>
      <w:sz w:val="24"/>
      <w:szCs w:val="20"/>
    </w:rPr>
  </w:style>
  <w:style w:type="paragraph" w:customStyle="1" w:styleId="EYCoverTitle">
    <w:name w:val="EY Cover Title"/>
    <w:basedOn w:val="EYNormal"/>
    <w:next w:val="EYSub-title"/>
    <w:rsid w:val="00E12C98"/>
    <w:pPr>
      <w:spacing w:before="6400" w:after="120"/>
      <w:ind w:left="3969"/>
    </w:pPr>
    <w:rPr>
      <w:b/>
      <w:color w:val="7F7E82"/>
      <w:sz w:val="28"/>
    </w:rPr>
  </w:style>
  <w:style w:type="paragraph" w:customStyle="1" w:styleId="EYNumber">
    <w:name w:val="EY Number"/>
    <w:basedOn w:val="EYBodytextwithparaspace"/>
    <w:rsid w:val="00E12C98"/>
    <w:pPr>
      <w:numPr>
        <w:ilvl w:val="0"/>
        <w:numId w:val="26"/>
      </w:numPr>
      <w:tabs>
        <w:tab w:val="clear" w:pos="425"/>
      </w:tabs>
      <w:ind w:left="720" w:hanging="360"/>
    </w:pPr>
  </w:style>
  <w:style w:type="paragraph" w:customStyle="1" w:styleId="EYLetter">
    <w:name w:val="EY Letter"/>
    <w:basedOn w:val="EYNumber"/>
    <w:rsid w:val="00E12C98"/>
    <w:pPr>
      <w:numPr>
        <w:ilvl w:val="1"/>
      </w:numPr>
      <w:tabs>
        <w:tab w:val="clear" w:pos="851"/>
      </w:tabs>
      <w:ind w:left="1440" w:hanging="360"/>
    </w:pPr>
  </w:style>
  <w:style w:type="paragraph" w:customStyle="1" w:styleId="EYSource">
    <w:name w:val="EY Source"/>
    <w:basedOn w:val="EYNormal"/>
    <w:next w:val="EYBodytextwithparaspace"/>
    <w:link w:val="EYSourceChar"/>
    <w:rsid w:val="00E12C98"/>
    <w:pPr>
      <w:keepNext/>
      <w:spacing w:before="60" w:after="60"/>
    </w:pPr>
    <w:rPr>
      <w:i/>
      <w:sz w:val="16"/>
    </w:rPr>
  </w:style>
  <w:style w:type="table" w:customStyle="1" w:styleId="TableFormat-Standard">
    <w:name w:val="Table Format - Standard"/>
    <w:basedOn w:val="TableNormal"/>
    <w:rsid w:val="00E12C98"/>
    <w:pPr>
      <w:spacing w:after="0" w:line="240" w:lineRule="auto"/>
    </w:pPr>
    <w:rPr>
      <w:rFonts w:ascii="Arial" w:eastAsia="Times New Roman" w:hAnsi="Arial" w:cs="Times New Roman"/>
      <w:sz w:val="20"/>
      <w:szCs w:val="20"/>
    </w:rPr>
    <w:tblPr>
      <w:tblBorders>
        <w:insideH w:val="single" w:sz="4" w:space="0" w:color="CCCBCD"/>
      </w:tblBorders>
      <w:tblCellMar>
        <w:left w:w="0" w:type="dxa"/>
        <w:right w:w="28" w:type="dxa"/>
      </w:tblCellMar>
    </w:tblPr>
    <w:tcPr>
      <w:shd w:val="clear" w:color="auto" w:fill="auto"/>
      <w:tcMar>
        <w:top w:w="0" w:type="dxa"/>
        <w:left w:w="108" w:type="dxa"/>
        <w:bottom w:w="0" w:type="dxa"/>
        <w:right w:w="108" w:type="dxa"/>
      </w:tcMar>
    </w:tcPr>
    <w:tblStylePr w:type="firstRow">
      <w:rPr>
        <w:color w:val="auto"/>
      </w:rPr>
      <w:tblPr/>
      <w:tcPr>
        <w:tcBorders>
          <w:top w:val="nil"/>
          <w:left w:val="nil"/>
          <w:bottom w:val="nil"/>
          <w:right w:val="nil"/>
          <w:insideH w:val="nil"/>
          <w:insideV w:val="nil"/>
          <w:tl2br w:val="nil"/>
          <w:tr2bl w:val="nil"/>
        </w:tcBorders>
        <w:shd w:val="clear" w:color="auto" w:fill="auto"/>
      </w:tcPr>
    </w:tblStylePr>
    <w:tblStylePr w:type="lastRow">
      <w:tblPr/>
      <w:tcPr>
        <w:tcBorders>
          <w:top w:val="nil"/>
          <w:left w:val="nil"/>
          <w:bottom w:val="single" w:sz="8" w:space="0" w:color="7F7E82"/>
          <w:right w:val="nil"/>
          <w:insideH w:val="nil"/>
          <w:insideV w:val="nil"/>
        </w:tcBorders>
        <w:shd w:val="clear" w:color="auto" w:fill="auto"/>
      </w:tcPr>
    </w:tblStylePr>
  </w:style>
  <w:style w:type="character" w:customStyle="1" w:styleId="BulletPoint1CharChar">
    <w:name w:val="Bullet Point 1 Char Char"/>
    <w:basedOn w:val="DefaultParagraphFont"/>
    <w:link w:val="BulletPoint1"/>
    <w:semiHidden/>
    <w:rsid w:val="00E12C98"/>
    <w:rPr>
      <w:rFonts w:ascii="Times New Roman" w:eastAsia="Times New Roman" w:hAnsi="Times New Roman" w:cs="Times New Roman"/>
      <w:sz w:val="20"/>
      <w:szCs w:val="20"/>
    </w:rPr>
  </w:style>
  <w:style w:type="character" w:customStyle="1" w:styleId="NumberBulletCharChar">
    <w:name w:val="Number Bullet Char Char"/>
    <w:basedOn w:val="BulletPoint1CharChar"/>
    <w:link w:val="NumberBullet"/>
    <w:semiHidden/>
    <w:rsid w:val="00E12C98"/>
    <w:rPr>
      <w:rFonts w:ascii="Times New Roman" w:eastAsia="Times New Roman" w:hAnsi="Times New Roman" w:cs="Times New Roman"/>
      <w:sz w:val="20"/>
      <w:szCs w:val="20"/>
    </w:rPr>
  </w:style>
  <w:style w:type="paragraph" w:customStyle="1" w:styleId="EYContents">
    <w:name w:val="EY Contents"/>
    <w:basedOn w:val="EYNormal"/>
    <w:next w:val="EYBodytextwithparaspace"/>
    <w:rsid w:val="00E12C98"/>
    <w:pPr>
      <w:keepNext/>
      <w:spacing w:after="240"/>
    </w:pPr>
    <w:rPr>
      <w:b/>
      <w:color w:val="7F7E82"/>
      <w:sz w:val="28"/>
    </w:rPr>
  </w:style>
  <w:style w:type="paragraph" w:customStyle="1" w:styleId="EYSub-title">
    <w:name w:val="EY Sub-title"/>
    <w:basedOn w:val="EYCoverTitle"/>
    <w:rsid w:val="00E12C98"/>
    <w:pPr>
      <w:spacing w:before="0" w:after="360"/>
    </w:pPr>
    <w:rPr>
      <w:b w:val="0"/>
      <w:bCs/>
      <w:color w:val="auto"/>
      <w:kern w:val="28"/>
      <w:sz w:val="24"/>
      <w:szCs w:val="32"/>
    </w:rPr>
  </w:style>
  <w:style w:type="paragraph" w:customStyle="1" w:styleId="EYSubheading">
    <w:name w:val="EY Subheading"/>
    <w:basedOn w:val="EYNormal"/>
    <w:next w:val="BodyText"/>
    <w:rsid w:val="00E12C98"/>
    <w:pPr>
      <w:keepNext/>
      <w:spacing w:after="120"/>
    </w:pPr>
    <w:rPr>
      <w:b/>
      <w:sz w:val="20"/>
    </w:rPr>
  </w:style>
  <w:style w:type="paragraph" w:customStyle="1" w:styleId="EYTableText">
    <w:name w:val="EY Table Text"/>
    <w:basedOn w:val="EYTableNormal"/>
    <w:rsid w:val="00E12C98"/>
    <w:pPr>
      <w:spacing w:before="20" w:after="20"/>
    </w:pPr>
  </w:style>
  <w:style w:type="paragraph" w:customStyle="1" w:styleId="EYTablebullet1">
    <w:name w:val="EY Table bullet 1"/>
    <w:basedOn w:val="EYTableText"/>
    <w:rsid w:val="00E12C98"/>
    <w:pPr>
      <w:numPr>
        <w:numId w:val="27"/>
      </w:numPr>
      <w:tabs>
        <w:tab w:val="clear" w:pos="284"/>
        <w:tab w:val="num" w:pos="357"/>
      </w:tabs>
      <w:ind w:left="360" w:hanging="360"/>
    </w:pPr>
  </w:style>
  <w:style w:type="paragraph" w:customStyle="1" w:styleId="EYTablebullet2">
    <w:name w:val="EY Table bullet 2"/>
    <w:basedOn w:val="EYTablebullet1"/>
    <w:rsid w:val="00E12C98"/>
    <w:pPr>
      <w:numPr>
        <w:ilvl w:val="1"/>
      </w:numPr>
      <w:tabs>
        <w:tab w:val="clear" w:pos="567"/>
        <w:tab w:val="num" w:pos="376"/>
      </w:tabs>
      <w:ind w:left="374" w:hanging="284"/>
    </w:pPr>
  </w:style>
  <w:style w:type="paragraph" w:customStyle="1" w:styleId="EYTableHeading">
    <w:name w:val="EY Table Heading"/>
    <w:basedOn w:val="EYTableText"/>
    <w:rsid w:val="00E12C98"/>
    <w:pPr>
      <w:spacing w:before="60" w:after="60"/>
    </w:pPr>
    <w:rPr>
      <w:b/>
      <w:color w:val="7F7E82"/>
    </w:rPr>
  </w:style>
  <w:style w:type="paragraph" w:styleId="TOC5">
    <w:name w:val="toc 5"/>
    <w:basedOn w:val="TOC1"/>
    <w:next w:val="EYNormal"/>
    <w:semiHidden/>
    <w:rsid w:val="00E12C98"/>
    <w:pPr>
      <w:keepNext/>
      <w:shd w:val="clear" w:color="auto" w:fill="auto"/>
      <w:tabs>
        <w:tab w:val="clear" w:pos="9743"/>
        <w:tab w:val="left" w:pos="425"/>
        <w:tab w:val="right" w:leader="dot" w:pos="8222"/>
      </w:tabs>
      <w:spacing w:before="120" w:after="20" w:line="240" w:lineRule="auto"/>
      <w:ind w:left="425" w:right="57" w:hanging="425"/>
      <w:contextualSpacing w:val="0"/>
      <w:outlineLvl w:val="0"/>
    </w:pPr>
    <w:rPr>
      <w:rFonts w:ascii="EYInterstate Light" w:eastAsia="Times New Roman" w:hAnsi="EYInterstate Light"/>
      <w:b/>
      <w:sz w:val="20"/>
      <w:szCs w:val="24"/>
      <w:lang w:eastAsia="en-GB"/>
    </w:rPr>
  </w:style>
  <w:style w:type="paragraph" w:styleId="TOC6">
    <w:name w:val="toc 6"/>
    <w:basedOn w:val="Normal"/>
    <w:next w:val="Normal"/>
    <w:autoRedefine/>
    <w:semiHidden/>
    <w:rsid w:val="00E12C98"/>
    <w:pPr>
      <w:bidi w:val="0"/>
      <w:spacing w:after="0" w:line="240" w:lineRule="auto"/>
      <w:ind w:left="1200"/>
    </w:pPr>
    <w:rPr>
      <w:rFonts w:ascii="Times New Roman" w:eastAsia="Times New Roman" w:hAnsi="Times New Roman" w:cs="Times New Roman"/>
      <w:sz w:val="24"/>
      <w:szCs w:val="24"/>
    </w:rPr>
  </w:style>
  <w:style w:type="paragraph" w:styleId="TOC7">
    <w:name w:val="toc 7"/>
    <w:basedOn w:val="Normal"/>
    <w:next w:val="Normal"/>
    <w:autoRedefine/>
    <w:semiHidden/>
    <w:rsid w:val="00E12C98"/>
    <w:pPr>
      <w:bidi w:val="0"/>
      <w:spacing w:after="0" w:line="240" w:lineRule="auto"/>
      <w:ind w:left="1440"/>
    </w:pPr>
    <w:rPr>
      <w:rFonts w:ascii="Times New Roman" w:eastAsia="Times New Roman" w:hAnsi="Times New Roman" w:cs="Times New Roman"/>
      <w:sz w:val="24"/>
      <w:szCs w:val="24"/>
    </w:rPr>
  </w:style>
  <w:style w:type="paragraph" w:styleId="TOC8">
    <w:name w:val="toc 8"/>
    <w:basedOn w:val="Normal"/>
    <w:next w:val="Normal"/>
    <w:autoRedefine/>
    <w:semiHidden/>
    <w:rsid w:val="00E12C98"/>
    <w:pPr>
      <w:bidi w:val="0"/>
      <w:spacing w:after="0" w:line="240" w:lineRule="auto"/>
      <w:ind w:left="1680"/>
    </w:pPr>
    <w:rPr>
      <w:rFonts w:ascii="Times New Roman" w:eastAsia="Times New Roman" w:hAnsi="Times New Roman" w:cs="Times New Roman"/>
      <w:sz w:val="24"/>
      <w:szCs w:val="24"/>
    </w:rPr>
  </w:style>
  <w:style w:type="paragraph" w:styleId="TOC9">
    <w:name w:val="toc 9"/>
    <w:basedOn w:val="Normal"/>
    <w:next w:val="Normal"/>
    <w:autoRedefine/>
    <w:semiHidden/>
    <w:rsid w:val="00E12C98"/>
    <w:pPr>
      <w:bidi w:val="0"/>
      <w:spacing w:after="0" w:line="240" w:lineRule="auto"/>
      <w:ind w:left="1920"/>
    </w:pPr>
    <w:rPr>
      <w:rFonts w:ascii="Times New Roman" w:eastAsia="Times New Roman" w:hAnsi="Times New Roman" w:cs="Times New Roman"/>
      <w:sz w:val="24"/>
      <w:szCs w:val="24"/>
    </w:rPr>
  </w:style>
  <w:style w:type="paragraph" w:customStyle="1" w:styleId="EYTabletextbold">
    <w:name w:val="EY Table text bold"/>
    <w:basedOn w:val="EYTableText"/>
    <w:rsid w:val="00E12C98"/>
    <w:rPr>
      <w:b/>
    </w:rPr>
  </w:style>
  <w:style w:type="numbering" w:customStyle="1" w:styleId="ParaNumbering">
    <w:name w:val="ParaNumbering"/>
    <w:basedOn w:val="NoList"/>
    <w:rsid w:val="00E12C98"/>
    <w:pPr>
      <w:numPr>
        <w:numId w:val="31"/>
      </w:numPr>
    </w:pPr>
  </w:style>
  <w:style w:type="paragraph" w:customStyle="1" w:styleId="EYAppendix">
    <w:name w:val="EY Appendix"/>
    <w:basedOn w:val="EYNormal"/>
    <w:next w:val="EYAppendiceBodytext"/>
    <w:rsid w:val="00E12C98"/>
    <w:pPr>
      <w:numPr>
        <w:numId w:val="24"/>
      </w:numPr>
      <w:tabs>
        <w:tab w:val="clear" w:pos="2268"/>
      </w:tabs>
      <w:spacing w:after="360"/>
      <w:ind w:left="1080" w:hanging="360"/>
    </w:pPr>
    <w:rPr>
      <w:b/>
      <w:color w:val="7F7E82"/>
      <w:sz w:val="32"/>
    </w:rPr>
  </w:style>
  <w:style w:type="paragraph" w:styleId="TableofFigures">
    <w:name w:val="table of figures"/>
    <w:basedOn w:val="EYNormal"/>
    <w:next w:val="Normal"/>
    <w:semiHidden/>
    <w:rsid w:val="00E12C98"/>
    <w:pPr>
      <w:tabs>
        <w:tab w:val="right" w:leader="dot" w:pos="8222"/>
      </w:tabs>
      <w:spacing w:before="20" w:after="20"/>
    </w:pPr>
    <w:rPr>
      <w:sz w:val="20"/>
    </w:rPr>
  </w:style>
  <w:style w:type="paragraph" w:styleId="FootnoteText">
    <w:name w:val="footnote text"/>
    <w:basedOn w:val="EYNormal"/>
    <w:link w:val="FootnoteTextChar"/>
    <w:rsid w:val="00E12C98"/>
    <w:rPr>
      <w:sz w:val="16"/>
    </w:rPr>
  </w:style>
  <w:style w:type="character" w:customStyle="1" w:styleId="FootnoteTextChar">
    <w:name w:val="Footnote Text Char"/>
    <w:basedOn w:val="DefaultParagraphFont"/>
    <w:link w:val="FootnoteText"/>
    <w:rsid w:val="00E12C98"/>
    <w:rPr>
      <w:rFonts w:ascii="EYInterstate Light" w:eastAsia="Times New Roman" w:hAnsi="EYInterstate Light" w:cs="Times New Roman"/>
      <w:kern w:val="12"/>
      <w:sz w:val="16"/>
      <w:szCs w:val="24"/>
      <w:lang w:val="en-US"/>
    </w:rPr>
  </w:style>
  <w:style w:type="character" w:styleId="FootnoteReference">
    <w:name w:val="footnote reference"/>
    <w:basedOn w:val="EYNormalChar"/>
    <w:rsid w:val="00E12C98"/>
    <w:rPr>
      <w:rFonts w:ascii="EYInterstate Light" w:eastAsia="Times New Roman" w:hAnsi="EYInterstate Light" w:cs="Times New Roman"/>
      <w:kern w:val="12"/>
      <w:sz w:val="16"/>
      <w:szCs w:val="24"/>
      <w:vertAlign w:val="superscript"/>
      <w:lang w:val="en-US"/>
    </w:rPr>
  </w:style>
  <w:style w:type="paragraph" w:customStyle="1" w:styleId="TableNumber">
    <w:name w:val="Table Number"/>
    <w:basedOn w:val="Normal"/>
    <w:semiHidden/>
    <w:rsid w:val="00E12C98"/>
    <w:pPr>
      <w:numPr>
        <w:numId w:val="23"/>
      </w:numPr>
      <w:bidi w:val="0"/>
      <w:spacing w:before="80" w:after="80" w:line="240" w:lineRule="auto"/>
    </w:pPr>
    <w:rPr>
      <w:rFonts w:ascii="Times New Roman" w:eastAsia="Times New Roman" w:hAnsi="Times New Roman" w:cs="Times New Roman"/>
      <w:sz w:val="20"/>
      <w:szCs w:val="20"/>
    </w:rPr>
  </w:style>
  <w:style w:type="paragraph" w:customStyle="1" w:styleId="TableAlpha">
    <w:name w:val="Table Alpha"/>
    <w:basedOn w:val="Normal"/>
    <w:semiHidden/>
    <w:rsid w:val="00E12C98"/>
    <w:pPr>
      <w:numPr>
        <w:ilvl w:val="1"/>
        <w:numId w:val="23"/>
      </w:numPr>
      <w:bidi w:val="0"/>
      <w:spacing w:before="80" w:after="80" w:line="240" w:lineRule="auto"/>
    </w:pPr>
    <w:rPr>
      <w:rFonts w:ascii="Times New Roman" w:eastAsia="Times New Roman" w:hAnsi="Times New Roman" w:cs="Times New Roman"/>
      <w:sz w:val="20"/>
      <w:szCs w:val="20"/>
    </w:rPr>
  </w:style>
  <w:style w:type="paragraph" w:customStyle="1" w:styleId="TableRoman">
    <w:name w:val="Table Roman"/>
    <w:basedOn w:val="Normal"/>
    <w:semiHidden/>
    <w:rsid w:val="00E12C98"/>
    <w:pPr>
      <w:numPr>
        <w:ilvl w:val="2"/>
        <w:numId w:val="23"/>
      </w:numPr>
      <w:bidi w:val="0"/>
      <w:spacing w:before="80" w:after="80" w:line="240" w:lineRule="auto"/>
    </w:pPr>
    <w:rPr>
      <w:rFonts w:ascii="Times New Roman" w:eastAsia="Times New Roman" w:hAnsi="Times New Roman" w:cs="Times New Roman"/>
      <w:sz w:val="20"/>
      <w:szCs w:val="20"/>
    </w:rPr>
  </w:style>
  <w:style w:type="paragraph" w:customStyle="1" w:styleId="EYBulletedText3">
    <w:name w:val="EY Bulleted Text 3"/>
    <w:basedOn w:val="EYBulletedText1"/>
    <w:next w:val="EYBodytextwithparaspace"/>
    <w:rsid w:val="00E12C98"/>
    <w:pPr>
      <w:numPr>
        <w:ilvl w:val="2"/>
      </w:numPr>
      <w:tabs>
        <w:tab w:val="clear" w:pos="1276"/>
        <w:tab w:val="num" w:pos="924"/>
      </w:tabs>
      <w:ind w:left="924" w:hanging="278"/>
    </w:pPr>
  </w:style>
  <w:style w:type="paragraph" w:customStyle="1" w:styleId="EYBulletedList1">
    <w:name w:val="EY Bulleted List 1"/>
    <w:basedOn w:val="EYBulletedText1"/>
    <w:rsid w:val="00E12C98"/>
    <w:pPr>
      <w:numPr>
        <w:numId w:val="25"/>
      </w:numPr>
      <w:tabs>
        <w:tab w:val="clear" w:pos="425"/>
      </w:tabs>
      <w:spacing w:after="0"/>
      <w:ind w:left="720" w:hanging="360"/>
    </w:pPr>
  </w:style>
  <w:style w:type="paragraph" w:customStyle="1" w:styleId="EYBulletedList2">
    <w:name w:val="EY Bulleted List 2"/>
    <w:basedOn w:val="EYBulletedText2"/>
    <w:rsid w:val="00E12C98"/>
    <w:pPr>
      <w:numPr>
        <w:numId w:val="25"/>
      </w:numPr>
      <w:tabs>
        <w:tab w:val="clear" w:pos="851"/>
      </w:tabs>
      <w:spacing w:after="0"/>
      <w:ind w:left="1440" w:hanging="360"/>
    </w:pPr>
  </w:style>
  <w:style w:type="paragraph" w:customStyle="1" w:styleId="EYBulletedList3">
    <w:name w:val="EY Bulleted List 3"/>
    <w:basedOn w:val="EYBulletedText3"/>
    <w:rsid w:val="00E12C98"/>
    <w:pPr>
      <w:numPr>
        <w:numId w:val="25"/>
      </w:numPr>
      <w:tabs>
        <w:tab w:val="clear" w:pos="1276"/>
      </w:tabs>
      <w:spacing w:after="0"/>
      <w:ind w:left="2160" w:hanging="180"/>
    </w:pPr>
  </w:style>
  <w:style w:type="paragraph" w:customStyle="1" w:styleId="EYTableNormal">
    <w:name w:val="EY Table Normal"/>
    <w:basedOn w:val="EYNormal"/>
    <w:autoRedefine/>
    <w:rsid w:val="00E12C98"/>
    <w:rPr>
      <w:kern w:val="0"/>
      <w:sz w:val="16"/>
    </w:rPr>
  </w:style>
  <w:style w:type="character" w:customStyle="1" w:styleId="EYBodytextwithoutparaspaceCharChar">
    <w:name w:val="EY Body text (without para space) Char Char"/>
    <w:basedOn w:val="DefaultParagraphFont"/>
    <w:link w:val="EYBodytextwithoutparaspace"/>
    <w:rsid w:val="00E12C98"/>
    <w:rPr>
      <w:rFonts w:ascii="EYInterstate Light" w:eastAsia="Times New Roman" w:hAnsi="EYInterstate Light" w:cs="Times New Roman"/>
      <w:kern w:val="12"/>
      <w:sz w:val="20"/>
      <w:szCs w:val="24"/>
      <w:lang w:val="en-US"/>
    </w:rPr>
  </w:style>
  <w:style w:type="character" w:customStyle="1" w:styleId="EYBodytextwithparaspaceChar">
    <w:name w:val="EY Body text (with para space) Char"/>
    <w:basedOn w:val="EYBodytextwithoutparaspaceCharChar"/>
    <w:link w:val="EYBodytextwithparaspace"/>
    <w:rsid w:val="00E12C98"/>
    <w:rPr>
      <w:rFonts w:ascii="EYInterstate Light" w:eastAsia="Times New Roman" w:hAnsi="EYInterstate Light" w:cs="Times New Roman"/>
      <w:kern w:val="12"/>
      <w:sz w:val="19"/>
      <w:szCs w:val="24"/>
      <w:lang w:val="en-US"/>
    </w:rPr>
  </w:style>
  <w:style w:type="paragraph" w:customStyle="1" w:styleId="EYBusinessaddress">
    <w:name w:val="EY Business address"/>
    <w:basedOn w:val="EYNormal"/>
    <w:rsid w:val="00E12C98"/>
    <w:pPr>
      <w:spacing w:line="170" w:lineRule="atLeast"/>
    </w:pPr>
    <w:rPr>
      <w:color w:val="666666"/>
      <w:sz w:val="15"/>
    </w:rPr>
  </w:style>
  <w:style w:type="paragraph" w:customStyle="1" w:styleId="EYBusinessaddressbold">
    <w:name w:val="EY Business address (bold)"/>
    <w:basedOn w:val="EYBusinessaddress"/>
    <w:next w:val="EYBusinessaddress"/>
    <w:rsid w:val="00E12C98"/>
    <w:rPr>
      <w:b/>
    </w:rPr>
  </w:style>
  <w:style w:type="character" w:customStyle="1" w:styleId="EYBoldsubjectheadingChar">
    <w:name w:val="EY Bold subject heading Char"/>
    <w:basedOn w:val="DefaultParagraphFont"/>
    <w:link w:val="EYBoldsubjectheading"/>
    <w:rsid w:val="00E12C98"/>
    <w:rPr>
      <w:rFonts w:ascii="EYInterstate Light" w:eastAsia="Times New Roman" w:hAnsi="EYInterstate Light" w:cs="Times New Roman"/>
      <w:b/>
      <w:kern w:val="12"/>
      <w:sz w:val="26"/>
      <w:szCs w:val="24"/>
      <w:lang w:val="en-US"/>
    </w:rPr>
  </w:style>
  <w:style w:type="character" w:customStyle="1" w:styleId="EYNormalChar">
    <w:name w:val="EY Normal Char"/>
    <w:basedOn w:val="DefaultParagraphFont"/>
    <w:link w:val="EYNormal"/>
    <w:rsid w:val="00E12C98"/>
    <w:rPr>
      <w:rFonts w:ascii="EYInterstate Light" w:eastAsia="Times New Roman" w:hAnsi="EYInterstate Light" w:cs="Times New Roman"/>
      <w:kern w:val="12"/>
      <w:szCs w:val="24"/>
      <w:lang w:val="en-US"/>
    </w:rPr>
  </w:style>
  <w:style w:type="paragraph" w:customStyle="1" w:styleId="EYRoman">
    <w:name w:val="EY Roman"/>
    <w:basedOn w:val="EYNumber"/>
    <w:rsid w:val="00E12C98"/>
    <w:pPr>
      <w:numPr>
        <w:ilvl w:val="2"/>
      </w:numPr>
      <w:tabs>
        <w:tab w:val="clear" w:pos="1276"/>
      </w:tabs>
      <w:ind w:left="2160" w:hanging="180"/>
    </w:pPr>
  </w:style>
  <w:style w:type="numbering" w:customStyle="1" w:styleId="AddNumbering">
    <w:name w:val="AddNumbering"/>
    <w:basedOn w:val="NoList"/>
    <w:rsid w:val="00E12C98"/>
    <w:pPr>
      <w:numPr>
        <w:numId w:val="29"/>
      </w:numPr>
    </w:pPr>
  </w:style>
  <w:style w:type="paragraph" w:customStyle="1" w:styleId="EYDate">
    <w:name w:val="EY Date"/>
    <w:basedOn w:val="EYSub-title"/>
    <w:rsid w:val="00E12C98"/>
    <w:pPr>
      <w:suppressAutoHyphens/>
      <w:outlineLvl w:val="9"/>
    </w:pPr>
    <w:rPr>
      <w:sz w:val="20"/>
    </w:rPr>
  </w:style>
  <w:style w:type="paragraph" w:customStyle="1" w:styleId="EYHeading4">
    <w:name w:val="EY Heading 4"/>
    <w:basedOn w:val="EYHeading3"/>
    <w:next w:val="EYBodytextwithparaspace"/>
    <w:rsid w:val="00E12C98"/>
    <w:pPr>
      <w:numPr>
        <w:ilvl w:val="3"/>
      </w:numPr>
      <w:tabs>
        <w:tab w:val="clear" w:pos="850"/>
        <w:tab w:val="num" w:pos="1440"/>
      </w:tabs>
      <w:ind w:left="1440" w:hanging="360"/>
    </w:pPr>
    <w:rPr>
      <w:sz w:val="20"/>
    </w:rPr>
  </w:style>
  <w:style w:type="paragraph" w:customStyle="1" w:styleId="EYContentsContinued">
    <w:name w:val="EY Contents (Continued)"/>
    <w:basedOn w:val="EYContents"/>
    <w:rsid w:val="00E12C98"/>
    <w:rPr>
      <w:b w:val="0"/>
      <w:sz w:val="16"/>
    </w:rPr>
  </w:style>
  <w:style w:type="paragraph" w:customStyle="1" w:styleId="EYLetterText">
    <w:name w:val="EY Letter Text"/>
    <w:basedOn w:val="EYNormal"/>
    <w:rsid w:val="00E12C98"/>
    <w:pPr>
      <w:suppressAutoHyphens/>
      <w:spacing w:after="240"/>
      <w:outlineLvl w:val="9"/>
    </w:pPr>
    <w:rPr>
      <w:sz w:val="19"/>
    </w:rPr>
  </w:style>
  <w:style w:type="paragraph" w:customStyle="1" w:styleId="EYPrivate">
    <w:name w:val="EY Private"/>
    <w:basedOn w:val="EYNormal"/>
    <w:rsid w:val="00E12C98"/>
    <w:pPr>
      <w:suppressAutoHyphens/>
      <w:outlineLvl w:val="9"/>
    </w:pPr>
    <w:rPr>
      <w:b/>
    </w:rPr>
  </w:style>
  <w:style w:type="paragraph" w:customStyle="1" w:styleId="EYAppendiceBodytext">
    <w:name w:val="EY Appendice Body text"/>
    <w:basedOn w:val="EYNormal"/>
    <w:rsid w:val="00E12C98"/>
    <w:pPr>
      <w:spacing w:after="240"/>
    </w:pPr>
    <w:rPr>
      <w:sz w:val="20"/>
    </w:rPr>
  </w:style>
  <w:style w:type="paragraph" w:customStyle="1" w:styleId="EYAppendixHeading2">
    <w:name w:val="EY Appendix Heading 2"/>
    <w:basedOn w:val="EYNormal"/>
    <w:next w:val="EYAppendiceBodytext"/>
    <w:rsid w:val="00E12C98"/>
    <w:pPr>
      <w:spacing w:after="120"/>
    </w:pPr>
    <w:rPr>
      <w:b/>
      <w:sz w:val="28"/>
    </w:rPr>
  </w:style>
  <w:style w:type="paragraph" w:customStyle="1" w:styleId="EYAppendixHeading3">
    <w:name w:val="EY Appendix Heading 3"/>
    <w:basedOn w:val="EYAppendixHeading2"/>
    <w:next w:val="EYAppendiceBodytext"/>
    <w:rsid w:val="00E12C98"/>
    <w:rPr>
      <w:sz w:val="24"/>
    </w:rPr>
  </w:style>
  <w:style w:type="character" w:customStyle="1" w:styleId="EYClosureChar">
    <w:name w:val="EY Closure Char"/>
    <w:basedOn w:val="EYBodytextwithoutparaspaceCharChar"/>
    <w:link w:val="EYClosure"/>
    <w:rsid w:val="00E12C98"/>
    <w:rPr>
      <w:rFonts w:ascii="EYInterstate Light" w:eastAsia="Times New Roman" w:hAnsi="EYInterstate Light" w:cs="Times New Roman"/>
      <w:kern w:val="12"/>
      <w:sz w:val="19"/>
      <w:szCs w:val="24"/>
      <w:lang w:val="en-US"/>
    </w:rPr>
  </w:style>
  <w:style w:type="paragraph" w:customStyle="1" w:styleId="EYBodytextsolid">
    <w:name w:val="EY Body text (solid)"/>
    <w:basedOn w:val="EYNormal"/>
    <w:link w:val="EYBodytextsolidChar"/>
    <w:rsid w:val="00E12C98"/>
    <w:pPr>
      <w:tabs>
        <w:tab w:val="left" w:pos="907"/>
      </w:tabs>
      <w:suppressAutoHyphens/>
      <w:spacing w:line="260" w:lineRule="atLeast"/>
      <w:outlineLvl w:val="9"/>
    </w:pPr>
    <w:rPr>
      <w:sz w:val="19"/>
    </w:rPr>
  </w:style>
  <w:style w:type="character" w:customStyle="1" w:styleId="EYBodytextsolidChar">
    <w:name w:val="EY Body text (solid) Char"/>
    <w:basedOn w:val="EYNormalChar"/>
    <w:link w:val="EYBodytextsolid"/>
    <w:rsid w:val="00E12C98"/>
    <w:rPr>
      <w:rFonts w:ascii="EYInterstate Light" w:eastAsia="Times New Roman" w:hAnsi="EYInterstate Light" w:cs="Times New Roman"/>
      <w:kern w:val="12"/>
      <w:sz w:val="19"/>
      <w:szCs w:val="24"/>
      <w:lang w:val="en-US"/>
    </w:rPr>
  </w:style>
  <w:style w:type="paragraph" w:customStyle="1" w:styleId="EYLetterBody">
    <w:name w:val="EY Letter Body"/>
    <w:link w:val="EYLetterBodyChar"/>
    <w:rsid w:val="00E12C98"/>
    <w:pPr>
      <w:spacing w:after="0" w:line="240" w:lineRule="auto"/>
    </w:pPr>
    <w:rPr>
      <w:rFonts w:ascii="EYInterstate Light" w:eastAsia="Times New Roman" w:hAnsi="EYInterstate Light" w:cs="Times New Roman"/>
      <w:kern w:val="12"/>
      <w:sz w:val="19"/>
      <w:szCs w:val="24"/>
    </w:rPr>
  </w:style>
  <w:style w:type="character" w:customStyle="1" w:styleId="EYLetterBodyChar">
    <w:name w:val="EY Letter Body Char"/>
    <w:basedOn w:val="DefaultParagraphFont"/>
    <w:link w:val="EYLetterBody"/>
    <w:rsid w:val="00E12C98"/>
    <w:rPr>
      <w:rFonts w:ascii="EYInterstate Light" w:eastAsia="Times New Roman" w:hAnsi="EYInterstate Light" w:cs="Times New Roman"/>
      <w:kern w:val="12"/>
      <w:sz w:val="19"/>
      <w:szCs w:val="24"/>
      <w:lang w:val="en-US"/>
    </w:rPr>
  </w:style>
  <w:style w:type="paragraph" w:customStyle="1" w:styleId="Disclaimer">
    <w:name w:val="Disclaimer"/>
    <w:basedOn w:val="Normal"/>
    <w:rsid w:val="00E12C98"/>
    <w:pPr>
      <w:overflowPunct w:val="0"/>
      <w:autoSpaceDE w:val="0"/>
      <w:autoSpaceDN w:val="0"/>
      <w:bidi w:val="0"/>
      <w:spacing w:after="120" w:line="240" w:lineRule="auto"/>
      <w:ind w:right="1768"/>
      <w:textAlignment w:val="baseline"/>
    </w:pPr>
    <w:rPr>
      <w:rFonts w:ascii="Times New Roman" w:eastAsia="Times New Roman" w:hAnsi="Times New Roman" w:cs="Times New Roman"/>
      <w:sz w:val="16"/>
      <w:szCs w:val="20"/>
    </w:rPr>
  </w:style>
  <w:style w:type="paragraph" w:customStyle="1" w:styleId="LiabilityText">
    <w:name w:val="Liability Text"/>
    <w:basedOn w:val="Normal"/>
    <w:rsid w:val="00E12C98"/>
    <w:pPr>
      <w:framePr w:w="7677" w:h="3374" w:hSpace="181" w:wrap="around" w:vAnchor="page" w:hAnchor="page" w:x="2694" w:y="13456"/>
      <w:overflowPunct w:val="0"/>
      <w:autoSpaceDE w:val="0"/>
      <w:autoSpaceDN w:val="0"/>
      <w:bidi w:val="0"/>
      <w:spacing w:after="120" w:line="240" w:lineRule="auto"/>
      <w:ind w:right="74"/>
      <w:textAlignment w:val="baseline"/>
    </w:pPr>
    <w:rPr>
      <w:rFonts w:ascii="Times New Roman" w:eastAsia="Times New Roman" w:hAnsi="Times New Roman" w:cs="Times New Roman"/>
      <w:sz w:val="16"/>
      <w:szCs w:val="20"/>
    </w:rPr>
  </w:style>
  <w:style w:type="character" w:customStyle="1" w:styleId="EYSourceChar">
    <w:name w:val="EY Source Char"/>
    <w:basedOn w:val="EYNormalChar"/>
    <w:link w:val="EYSource"/>
    <w:rsid w:val="00E12C98"/>
    <w:rPr>
      <w:rFonts w:ascii="EYInterstate Light" w:eastAsia="Times New Roman" w:hAnsi="EYInterstate Light" w:cs="Times New Roman"/>
      <w:i/>
      <w:kern w:val="12"/>
      <w:sz w:val="16"/>
      <w:szCs w:val="24"/>
      <w:lang w:val="en-US"/>
    </w:rPr>
  </w:style>
  <w:style w:type="paragraph" w:customStyle="1" w:styleId="Subhead">
    <w:name w:val="Subhead"/>
    <w:basedOn w:val="Normal"/>
    <w:rsid w:val="00E12C98"/>
    <w:pPr>
      <w:keepNext/>
      <w:overflowPunct w:val="0"/>
      <w:autoSpaceDE w:val="0"/>
      <w:autoSpaceDN w:val="0"/>
      <w:bidi w:val="0"/>
      <w:spacing w:after="80" w:line="280" w:lineRule="atLeast"/>
    </w:pPr>
    <w:rPr>
      <w:rFonts w:ascii="Times" w:eastAsia="Times New Roman" w:hAnsi="Times" w:cs="Times New Roman"/>
      <w:b/>
      <w:sz w:val="24"/>
      <w:szCs w:val="20"/>
    </w:rPr>
  </w:style>
  <w:style w:type="paragraph" w:customStyle="1" w:styleId="body0">
    <w:name w:val="body"/>
    <w:basedOn w:val="Normal"/>
    <w:rsid w:val="00E12C98"/>
    <w:pPr>
      <w:tabs>
        <w:tab w:val="left" w:pos="480"/>
        <w:tab w:val="left" w:pos="960"/>
        <w:tab w:val="left" w:pos="2400"/>
        <w:tab w:val="left" w:pos="3840"/>
        <w:tab w:val="left" w:pos="4320"/>
        <w:tab w:val="left" w:pos="4980"/>
        <w:tab w:val="left" w:pos="5520"/>
        <w:tab w:val="left" w:pos="8160"/>
        <w:tab w:val="left" w:pos="8400"/>
      </w:tabs>
      <w:overflowPunct w:val="0"/>
      <w:autoSpaceDE w:val="0"/>
      <w:autoSpaceDN w:val="0"/>
      <w:bidi w:val="0"/>
      <w:spacing w:before="60" w:after="0" w:line="240" w:lineRule="atLeast"/>
      <w:textAlignment w:val="baseline"/>
    </w:pPr>
    <w:rPr>
      <w:rFonts w:ascii="Times" w:eastAsia="Times New Roman" w:hAnsi="Times" w:cs="Times New Roman"/>
      <w:szCs w:val="20"/>
    </w:rPr>
  </w:style>
  <w:style w:type="paragraph" w:customStyle="1" w:styleId="bullet">
    <w:name w:val="bullet"/>
    <w:basedOn w:val="body0"/>
    <w:rsid w:val="00E12C98"/>
    <w:pPr>
      <w:tabs>
        <w:tab w:val="clear" w:pos="480"/>
        <w:tab w:val="clear" w:pos="960"/>
        <w:tab w:val="clear" w:pos="2400"/>
        <w:tab w:val="clear" w:pos="3840"/>
        <w:tab w:val="clear" w:pos="4320"/>
        <w:tab w:val="clear" w:pos="4980"/>
        <w:tab w:val="clear" w:pos="5520"/>
        <w:tab w:val="clear" w:pos="8160"/>
        <w:tab w:val="clear" w:pos="8400"/>
      </w:tabs>
      <w:spacing w:before="240"/>
      <w:ind w:left="360"/>
    </w:pPr>
    <w:rPr>
      <w:sz w:val="24"/>
    </w:rPr>
  </w:style>
  <w:style w:type="paragraph" w:customStyle="1" w:styleId="Body1">
    <w:name w:val="Body 1"/>
    <w:basedOn w:val="body0"/>
    <w:rsid w:val="00E12C98"/>
    <w:pPr>
      <w:spacing w:before="240"/>
    </w:pPr>
    <w:rPr>
      <w:sz w:val="24"/>
    </w:rPr>
  </w:style>
  <w:style w:type="paragraph" w:customStyle="1" w:styleId="MinorHeading">
    <w:name w:val="Minor Heading"/>
    <w:basedOn w:val="Normal"/>
    <w:rsid w:val="00E12C98"/>
    <w:pPr>
      <w:keepNext/>
      <w:bidi w:val="0"/>
      <w:spacing w:after="240" w:line="240" w:lineRule="auto"/>
    </w:pPr>
    <w:rPr>
      <w:rFonts w:ascii="Times New Roman" w:eastAsia="Times New Roman" w:hAnsi="Times New Roman" w:cs="Times New Roman"/>
      <w:b/>
      <w:i/>
      <w:color w:val="00A28A"/>
      <w:sz w:val="20"/>
      <w:szCs w:val="20"/>
    </w:rPr>
  </w:style>
  <w:style w:type="paragraph" w:customStyle="1" w:styleId="BulletList2">
    <w:name w:val="Bullet List 2"/>
    <w:basedOn w:val="Normal"/>
    <w:rsid w:val="00E12C98"/>
    <w:pPr>
      <w:numPr>
        <w:ilvl w:val="1"/>
        <w:numId w:val="32"/>
      </w:numPr>
      <w:bidi w:val="0"/>
      <w:spacing w:after="0" w:line="240" w:lineRule="auto"/>
    </w:pPr>
    <w:rPr>
      <w:rFonts w:ascii="Times New Roman" w:eastAsia="Times New Roman" w:hAnsi="Times New Roman" w:cs="Times New Roman"/>
      <w:sz w:val="20"/>
      <w:szCs w:val="20"/>
    </w:rPr>
  </w:style>
  <w:style w:type="paragraph" w:customStyle="1" w:styleId="BulletList3">
    <w:name w:val="Bullet List 3"/>
    <w:basedOn w:val="Normal"/>
    <w:rsid w:val="00E12C98"/>
    <w:pPr>
      <w:numPr>
        <w:ilvl w:val="2"/>
        <w:numId w:val="32"/>
      </w:numPr>
      <w:tabs>
        <w:tab w:val="left" w:pos="1276"/>
      </w:tabs>
      <w:bidi w:val="0"/>
      <w:spacing w:after="0" w:line="240" w:lineRule="auto"/>
    </w:pPr>
    <w:rPr>
      <w:rFonts w:ascii="Times New Roman" w:eastAsia="Times New Roman" w:hAnsi="Times New Roman" w:cs="Times New Roman"/>
      <w:sz w:val="20"/>
      <w:szCs w:val="20"/>
    </w:rPr>
  </w:style>
  <w:style w:type="paragraph" w:customStyle="1" w:styleId="Level1Heading">
    <w:name w:val="Level 1 Heading"/>
    <w:basedOn w:val="Normal"/>
    <w:rsid w:val="00E12C98"/>
    <w:pPr>
      <w:numPr>
        <w:numId w:val="33"/>
      </w:numPr>
      <w:overflowPunct w:val="0"/>
      <w:autoSpaceDE w:val="0"/>
      <w:autoSpaceDN w:val="0"/>
      <w:bidi w:val="0"/>
      <w:spacing w:before="80" w:after="100" w:line="240" w:lineRule="auto"/>
      <w:textAlignment w:val="baseline"/>
    </w:pPr>
    <w:rPr>
      <w:rFonts w:ascii="Times New Roman" w:eastAsia="Times New Roman" w:hAnsi="Times New Roman" w:cs="Times New Roman"/>
      <w:b/>
      <w:sz w:val="24"/>
      <w:szCs w:val="20"/>
    </w:rPr>
  </w:style>
  <w:style w:type="paragraph" w:customStyle="1" w:styleId="Level3Heading">
    <w:name w:val="Level 3 Heading"/>
    <w:basedOn w:val="Normal"/>
    <w:next w:val="Normal"/>
    <w:rsid w:val="00E12C98"/>
    <w:pPr>
      <w:numPr>
        <w:ilvl w:val="2"/>
        <w:numId w:val="33"/>
      </w:numPr>
      <w:overflowPunct w:val="0"/>
      <w:autoSpaceDE w:val="0"/>
      <w:autoSpaceDN w:val="0"/>
      <w:bidi w:val="0"/>
      <w:spacing w:before="80" w:after="100" w:line="240" w:lineRule="auto"/>
      <w:textAlignment w:val="baseline"/>
    </w:pPr>
    <w:rPr>
      <w:rFonts w:ascii="Times New Roman" w:eastAsia="Times New Roman" w:hAnsi="Times New Roman" w:cs="Times New Roman"/>
      <w:sz w:val="20"/>
      <w:szCs w:val="20"/>
    </w:rPr>
  </w:style>
  <w:style w:type="paragraph" w:customStyle="1" w:styleId="Level2Heading">
    <w:name w:val="Level 2 Heading"/>
    <w:basedOn w:val="Normal"/>
    <w:rsid w:val="00E12C98"/>
    <w:pPr>
      <w:numPr>
        <w:ilvl w:val="1"/>
        <w:numId w:val="33"/>
      </w:numPr>
      <w:overflowPunct w:val="0"/>
      <w:autoSpaceDE w:val="0"/>
      <w:autoSpaceDN w:val="0"/>
      <w:bidi w:val="0"/>
      <w:spacing w:before="80" w:after="100" w:line="240" w:lineRule="auto"/>
      <w:textAlignment w:val="baseline"/>
    </w:pPr>
    <w:rPr>
      <w:rFonts w:ascii="Times New Roman" w:eastAsia="Times New Roman" w:hAnsi="Times New Roman" w:cs="Times New Roman"/>
      <w:sz w:val="20"/>
      <w:szCs w:val="20"/>
    </w:rPr>
  </w:style>
  <w:style w:type="paragraph" w:customStyle="1" w:styleId="EYContentsBottomSinglesolidline">
    <w:name w:val="EY Contents + Bottom: (Single solid line"/>
    <w:aliases w:val="Auto,0.5 pt Line width)"/>
    <w:basedOn w:val="EYBodytextwithparaspace"/>
    <w:rsid w:val="00E12C98"/>
    <w:pPr>
      <w:numPr>
        <w:ilvl w:val="0"/>
        <w:numId w:val="34"/>
      </w:numPr>
      <w:tabs>
        <w:tab w:val="clear" w:pos="360"/>
      </w:tabs>
      <w:ind w:left="720"/>
    </w:pPr>
    <w:rPr>
      <w:b/>
    </w:rPr>
  </w:style>
  <w:style w:type="paragraph" w:styleId="DocumentMap">
    <w:name w:val="Document Map"/>
    <w:basedOn w:val="Normal"/>
    <w:link w:val="DocumentMapChar"/>
    <w:semiHidden/>
    <w:rsid w:val="00E12C98"/>
    <w:pPr>
      <w:shd w:val="clear" w:color="auto" w:fill="000080"/>
      <w:bidi w:val="0"/>
      <w:spacing w:after="0" w:line="240" w:lineRule="auto"/>
    </w:pPr>
    <w:rPr>
      <w:rFonts w:ascii="Tahoma" w:eastAsia="Times New Roman" w:hAnsi="Tahoma" w:cs="Tahoma"/>
      <w:sz w:val="20"/>
      <w:szCs w:val="20"/>
    </w:rPr>
  </w:style>
  <w:style w:type="character" w:customStyle="1" w:styleId="DocumentMapChar">
    <w:name w:val="Document Map Char"/>
    <w:basedOn w:val="DefaultParagraphFont"/>
    <w:link w:val="DocumentMap"/>
    <w:semiHidden/>
    <w:rsid w:val="00E12C98"/>
    <w:rPr>
      <w:rFonts w:ascii="Tahoma" w:eastAsia="Times New Roman" w:hAnsi="Tahoma" w:cs="Tahoma"/>
      <w:sz w:val="20"/>
      <w:szCs w:val="20"/>
      <w:shd w:val="clear" w:color="auto" w:fill="000080"/>
    </w:rPr>
  </w:style>
  <w:style w:type="paragraph" w:styleId="Index1">
    <w:name w:val="index 1"/>
    <w:basedOn w:val="Normal"/>
    <w:next w:val="Normal"/>
    <w:autoRedefine/>
    <w:semiHidden/>
    <w:rsid w:val="00E12C98"/>
    <w:pPr>
      <w:bidi w:val="0"/>
      <w:spacing w:after="0" w:line="240" w:lineRule="auto"/>
      <w:ind w:left="200" w:hanging="200"/>
    </w:pPr>
    <w:rPr>
      <w:rFonts w:ascii="Times New Roman" w:eastAsia="Times New Roman" w:hAnsi="Times New Roman" w:cs="Times New Roman"/>
      <w:sz w:val="20"/>
      <w:szCs w:val="20"/>
    </w:rPr>
  </w:style>
  <w:style w:type="paragraph" w:customStyle="1" w:styleId="ToandFrom">
    <w:name w:val="To and From"/>
    <w:basedOn w:val="Normal"/>
    <w:rsid w:val="00E12C98"/>
    <w:pPr>
      <w:overflowPunct w:val="0"/>
      <w:autoSpaceDE w:val="0"/>
      <w:autoSpaceDN w:val="0"/>
      <w:bidi w:val="0"/>
      <w:spacing w:after="0" w:line="280" w:lineRule="exact"/>
      <w:ind w:left="720" w:hanging="720"/>
      <w:textAlignment w:val="baseline"/>
    </w:pPr>
    <w:rPr>
      <w:rFonts w:ascii="Times New Roman" w:eastAsia="Times New Roman" w:hAnsi="Times New Roman" w:cs="Times New Roman"/>
      <w:sz w:val="24"/>
      <w:szCs w:val="20"/>
    </w:rPr>
  </w:style>
  <w:style w:type="paragraph" w:customStyle="1" w:styleId="SubjectLine">
    <w:name w:val="Subject Line"/>
    <w:basedOn w:val="Normal"/>
    <w:rsid w:val="00E12C98"/>
    <w:pPr>
      <w:overflowPunct w:val="0"/>
      <w:autoSpaceDE w:val="0"/>
      <w:autoSpaceDN w:val="0"/>
      <w:bidi w:val="0"/>
      <w:spacing w:after="0" w:line="320" w:lineRule="exact"/>
      <w:ind w:left="720" w:hanging="720"/>
      <w:jc w:val="center"/>
      <w:textAlignment w:val="baseline"/>
    </w:pPr>
    <w:rPr>
      <w:rFonts w:ascii="Times New Roman" w:eastAsia="Times New Roman" w:hAnsi="Times New Roman" w:cs="Times New Roman"/>
      <w:sz w:val="28"/>
      <w:szCs w:val="20"/>
    </w:rPr>
  </w:style>
  <w:style w:type="paragraph" w:customStyle="1" w:styleId="Heading31">
    <w:name w:val="Heading 31"/>
    <w:basedOn w:val="Normal"/>
    <w:link w:val="heading3Char0"/>
    <w:rsid w:val="00E12C98"/>
    <w:pPr>
      <w:keepNext/>
      <w:widowControl w:val="0"/>
      <w:overflowPunct w:val="0"/>
      <w:autoSpaceDE w:val="0"/>
      <w:autoSpaceDN w:val="0"/>
      <w:bidi w:val="0"/>
      <w:spacing w:before="120" w:after="120" w:line="300" w:lineRule="exact"/>
      <w:ind w:left="720" w:hanging="720"/>
      <w:jc w:val="both"/>
      <w:textAlignment w:val="baseline"/>
    </w:pPr>
    <w:rPr>
      <w:rFonts w:ascii="EY Gothic Cond Demi" w:eastAsia="MS Mincho" w:hAnsi="EY Gothic Cond Demi" w:cs="Times New Roman"/>
      <w:bCs/>
      <w:iCs/>
      <w:color w:val="000000"/>
      <w:sz w:val="26"/>
      <w:szCs w:val="26"/>
    </w:rPr>
  </w:style>
  <w:style w:type="character" w:customStyle="1" w:styleId="heading3Char0">
    <w:name w:val="heading 3 Char"/>
    <w:basedOn w:val="DefaultParagraphFont"/>
    <w:link w:val="Heading31"/>
    <w:rsid w:val="00E12C98"/>
    <w:rPr>
      <w:rFonts w:ascii="EY Gothic Cond Demi" w:eastAsia="MS Mincho" w:hAnsi="EY Gothic Cond Demi" w:cs="Times New Roman"/>
      <w:bCs/>
      <w:iCs/>
      <w:color w:val="000000"/>
      <w:sz w:val="26"/>
      <w:szCs w:val="26"/>
    </w:rPr>
  </w:style>
  <w:style w:type="table" w:customStyle="1" w:styleId="TableGrid11">
    <w:name w:val="Table Grid11"/>
    <w:basedOn w:val="TableNormal"/>
    <w:next w:val="TableGrid"/>
    <w:rsid w:val="00E12C98"/>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0">
    <w:name w:val="Table Grid2"/>
    <w:basedOn w:val="TableNormal"/>
    <w:next w:val="TableGrid"/>
    <w:rsid w:val="00E12C98"/>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tyleArial12ptBoldCustomColorRGB49">
    <w:name w:val="Style Arial 12 pt Bold Custom Color(RGB(49"/>
    <w:aliases w:val="56,150)) Left"/>
    <w:basedOn w:val="Normal"/>
    <w:rsid w:val="00E12C98"/>
    <w:pPr>
      <w:bidi w:val="0"/>
      <w:spacing w:after="0" w:line="240" w:lineRule="auto"/>
    </w:pPr>
    <w:rPr>
      <w:rFonts w:ascii="Imago Book" w:eastAsia="Times New Roman" w:hAnsi="Imago Book" w:cs="Times New Roman"/>
      <w:b/>
      <w:bCs/>
      <w:color w:val="313896"/>
      <w:sz w:val="24"/>
      <w:szCs w:val="20"/>
    </w:rPr>
  </w:style>
  <w:style w:type="paragraph" w:customStyle="1" w:styleId="StyleHeading2JustifiedBefore12ptAfter3pt">
    <w:name w:val="Style Heading 2 + Justified Before:  12 pt After:  3 pt"/>
    <w:basedOn w:val="Heading2"/>
    <w:rsid w:val="00E12C98"/>
    <w:pPr>
      <w:keepNext w:val="0"/>
      <w:keepLines w:val="0"/>
      <w:numPr>
        <w:ilvl w:val="1"/>
      </w:numPr>
      <w:tabs>
        <w:tab w:val="num" w:pos="567"/>
      </w:tabs>
      <w:spacing w:before="60" w:after="60" w:line="240" w:lineRule="auto"/>
      <w:ind w:left="562" w:hanging="562"/>
      <w:jc w:val="both"/>
    </w:pPr>
    <w:rPr>
      <w:rFonts w:ascii="Times New Roman" w:eastAsia="Times New Roman" w:hAnsi="Times New Roman" w:cs="Times New Roman"/>
      <w:color w:val="auto"/>
      <w:sz w:val="28"/>
      <w:szCs w:val="20"/>
    </w:rPr>
  </w:style>
  <w:style w:type="paragraph" w:customStyle="1" w:styleId="indent2">
    <w:name w:val="indent2"/>
    <w:basedOn w:val="Normal"/>
    <w:rsid w:val="00E12C98"/>
    <w:pPr>
      <w:numPr>
        <w:numId w:val="36"/>
      </w:numPr>
      <w:bidi w:val="0"/>
      <w:spacing w:after="0" w:line="240" w:lineRule="auto"/>
    </w:pPr>
    <w:rPr>
      <w:rFonts w:ascii="Times New Roman" w:eastAsia="Times New Roman" w:hAnsi="Times New Roman" w:cs="Times New Roman"/>
      <w:sz w:val="20"/>
      <w:szCs w:val="20"/>
    </w:rPr>
  </w:style>
  <w:style w:type="paragraph" w:customStyle="1" w:styleId="Pa2">
    <w:name w:val="Pa2"/>
    <w:basedOn w:val="Normal"/>
    <w:next w:val="Normal"/>
    <w:uiPriority w:val="99"/>
    <w:rsid w:val="00E12C98"/>
    <w:pPr>
      <w:autoSpaceDE w:val="0"/>
      <w:autoSpaceDN w:val="0"/>
      <w:bidi w:val="0"/>
      <w:spacing w:after="0" w:line="241" w:lineRule="atLeast"/>
    </w:pPr>
    <w:rPr>
      <w:rFonts w:ascii="Myriad Pro" w:eastAsia="Calibri" w:hAnsi="Myriad Pro" w:cs="Times New Roman"/>
      <w:sz w:val="24"/>
      <w:szCs w:val="24"/>
    </w:rPr>
  </w:style>
  <w:style w:type="character" w:customStyle="1" w:styleId="A4">
    <w:name w:val="A4"/>
    <w:uiPriority w:val="99"/>
    <w:rsid w:val="00E12C98"/>
    <w:rPr>
      <w:rFonts w:cs="Myriad Pro"/>
      <w:color w:val="000000"/>
      <w:sz w:val="18"/>
      <w:szCs w:val="18"/>
    </w:rPr>
  </w:style>
  <w:style w:type="paragraph" w:customStyle="1" w:styleId="Pa0">
    <w:name w:val="Pa0"/>
    <w:basedOn w:val="Normal"/>
    <w:next w:val="Normal"/>
    <w:uiPriority w:val="99"/>
    <w:rsid w:val="00E12C98"/>
    <w:pPr>
      <w:autoSpaceDE w:val="0"/>
      <w:autoSpaceDN w:val="0"/>
      <w:bidi w:val="0"/>
      <w:spacing w:after="0" w:line="241" w:lineRule="atLeast"/>
    </w:pPr>
    <w:rPr>
      <w:rFonts w:ascii="Myriad Pro" w:eastAsia="Calibri" w:hAnsi="Myriad Pro" w:cs="Times New Roman"/>
      <w:sz w:val="24"/>
      <w:szCs w:val="24"/>
    </w:rPr>
  </w:style>
  <w:style w:type="character" w:customStyle="1" w:styleId="A2">
    <w:name w:val="A2"/>
    <w:uiPriority w:val="99"/>
    <w:rsid w:val="00E12C98"/>
    <w:rPr>
      <w:rFonts w:cs="Myriad Pro"/>
      <w:b/>
      <w:bCs/>
      <w:color w:val="000000"/>
      <w:sz w:val="32"/>
      <w:szCs w:val="32"/>
    </w:rPr>
  </w:style>
  <w:style w:type="paragraph" w:customStyle="1" w:styleId="SP11245765">
    <w:name w:val="SP.11.245765"/>
    <w:basedOn w:val="Normal"/>
    <w:next w:val="Normal"/>
    <w:uiPriority w:val="99"/>
    <w:rsid w:val="00E12C98"/>
    <w:pPr>
      <w:autoSpaceDE w:val="0"/>
      <w:autoSpaceDN w:val="0"/>
      <w:bidi w:val="0"/>
      <w:spacing w:after="0" w:line="240" w:lineRule="auto"/>
    </w:pPr>
    <w:rPr>
      <w:rFonts w:ascii="Helvetica" w:eastAsia="Calibri" w:hAnsi="Helvetica" w:cs="Times New Roman"/>
      <w:sz w:val="24"/>
      <w:szCs w:val="24"/>
    </w:rPr>
  </w:style>
  <w:style w:type="paragraph" w:customStyle="1" w:styleId="Default">
    <w:name w:val="Default"/>
    <w:rsid w:val="00E12C98"/>
    <w:pPr>
      <w:autoSpaceDE w:val="0"/>
      <w:autoSpaceDN w:val="0"/>
      <w:adjustRightInd w:val="0"/>
      <w:spacing w:after="0" w:line="240" w:lineRule="auto"/>
    </w:pPr>
    <w:rPr>
      <w:rFonts w:ascii="Myriad Pro" w:eastAsia="Calibri" w:hAnsi="Myriad Pro" w:cs="Myriad Pro"/>
      <w:color w:val="000000"/>
      <w:sz w:val="24"/>
      <w:szCs w:val="24"/>
    </w:rPr>
  </w:style>
  <w:style w:type="paragraph" w:customStyle="1" w:styleId="TableParagraph">
    <w:name w:val="Table Paragraph"/>
    <w:basedOn w:val="Normal"/>
    <w:uiPriority w:val="1"/>
    <w:qFormat/>
    <w:rsid w:val="0091720D"/>
    <w:pPr>
      <w:widowControl w:val="0"/>
      <w:autoSpaceDE w:val="0"/>
      <w:autoSpaceDN w:val="0"/>
      <w:bidi w:val="0"/>
      <w:spacing w:after="0" w:line="240" w:lineRule="auto"/>
    </w:pPr>
    <w:rPr>
      <w:rFonts w:ascii="Arial" w:eastAsia="Arial" w:hAnsi="Arial" w:cs="Arial"/>
    </w:rPr>
  </w:style>
  <w:style w:type="character" w:customStyle="1" w:styleId="ui-provider">
    <w:name w:val="ui-provider"/>
    <w:basedOn w:val="DefaultParagraphFont"/>
    <w:rsid w:val="008C6F68"/>
  </w:style>
  <w:style w:type="paragraph" w:customStyle="1" w:styleId="paragraph">
    <w:name w:val="paragraph"/>
    <w:basedOn w:val="Normal"/>
    <w:rsid w:val="002B5AD9"/>
    <w:pPr>
      <w:bidi w:val="0"/>
      <w:spacing w:before="100" w:beforeAutospacing="1" w:after="100" w:afterAutospacing="1" w:line="240" w:lineRule="auto"/>
    </w:pPr>
    <w:rPr>
      <w:rFonts w:ascii="Times New Roman" w:eastAsia="Times New Roman" w:hAnsi="Times New Roman" w:cs="Times New Roman"/>
      <w:sz w:val="24"/>
      <w:szCs w:val="24"/>
    </w:rPr>
  </w:style>
  <w:style w:type="character" w:customStyle="1" w:styleId="normaltextrun">
    <w:name w:val="normaltextrun"/>
    <w:basedOn w:val="DefaultParagraphFont"/>
    <w:rsid w:val="002B5AD9"/>
  </w:style>
  <w:style w:type="character" w:customStyle="1" w:styleId="eop">
    <w:name w:val="eop"/>
    <w:basedOn w:val="DefaultParagraphFont"/>
    <w:rsid w:val="002B5AD9"/>
  </w:style>
  <w:style w:type="numbering" w:customStyle="1" w:styleId="CurrentList1">
    <w:name w:val="Current List1"/>
    <w:uiPriority w:val="99"/>
    <w:rsid w:val="00F43418"/>
    <w:pPr>
      <w:numPr>
        <w:numId w:val="4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1093263">
      <w:bodyDiv w:val="1"/>
      <w:marLeft w:val="0"/>
      <w:marRight w:val="0"/>
      <w:marTop w:val="0"/>
      <w:marBottom w:val="0"/>
      <w:divBdr>
        <w:top w:val="none" w:sz="0" w:space="0" w:color="auto"/>
        <w:left w:val="none" w:sz="0" w:space="0" w:color="auto"/>
        <w:bottom w:val="none" w:sz="0" w:space="0" w:color="auto"/>
        <w:right w:val="none" w:sz="0" w:space="0" w:color="auto"/>
      </w:divBdr>
    </w:div>
    <w:div w:id="158886045">
      <w:bodyDiv w:val="1"/>
      <w:marLeft w:val="0"/>
      <w:marRight w:val="0"/>
      <w:marTop w:val="0"/>
      <w:marBottom w:val="0"/>
      <w:divBdr>
        <w:top w:val="none" w:sz="0" w:space="0" w:color="auto"/>
        <w:left w:val="none" w:sz="0" w:space="0" w:color="auto"/>
        <w:bottom w:val="none" w:sz="0" w:space="0" w:color="auto"/>
        <w:right w:val="none" w:sz="0" w:space="0" w:color="auto"/>
      </w:divBdr>
      <w:divsChild>
        <w:div w:id="80030229">
          <w:marLeft w:val="0"/>
          <w:marRight w:val="0"/>
          <w:marTop w:val="0"/>
          <w:marBottom w:val="0"/>
          <w:divBdr>
            <w:top w:val="none" w:sz="0" w:space="0" w:color="auto"/>
            <w:left w:val="none" w:sz="0" w:space="0" w:color="auto"/>
            <w:bottom w:val="none" w:sz="0" w:space="0" w:color="auto"/>
            <w:right w:val="none" w:sz="0" w:space="0" w:color="auto"/>
          </w:divBdr>
        </w:div>
        <w:div w:id="1541091011">
          <w:marLeft w:val="0"/>
          <w:marRight w:val="0"/>
          <w:marTop w:val="0"/>
          <w:marBottom w:val="0"/>
          <w:divBdr>
            <w:top w:val="none" w:sz="0" w:space="0" w:color="auto"/>
            <w:left w:val="none" w:sz="0" w:space="0" w:color="auto"/>
            <w:bottom w:val="none" w:sz="0" w:space="0" w:color="auto"/>
            <w:right w:val="none" w:sz="0" w:space="0" w:color="auto"/>
          </w:divBdr>
        </w:div>
      </w:divsChild>
    </w:div>
    <w:div w:id="277227841">
      <w:bodyDiv w:val="1"/>
      <w:marLeft w:val="0"/>
      <w:marRight w:val="0"/>
      <w:marTop w:val="0"/>
      <w:marBottom w:val="0"/>
      <w:divBdr>
        <w:top w:val="none" w:sz="0" w:space="0" w:color="auto"/>
        <w:left w:val="none" w:sz="0" w:space="0" w:color="auto"/>
        <w:bottom w:val="none" w:sz="0" w:space="0" w:color="auto"/>
        <w:right w:val="none" w:sz="0" w:space="0" w:color="auto"/>
      </w:divBdr>
      <w:divsChild>
        <w:div w:id="152918872">
          <w:marLeft w:val="0"/>
          <w:marRight w:val="0"/>
          <w:marTop w:val="0"/>
          <w:marBottom w:val="0"/>
          <w:divBdr>
            <w:top w:val="none" w:sz="0" w:space="0" w:color="auto"/>
            <w:left w:val="none" w:sz="0" w:space="0" w:color="auto"/>
            <w:bottom w:val="none" w:sz="0" w:space="0" w:color="auto"/>
            <w:right w:val="none" w:sz="0" w:space="0" w:color="auto"/>
          </w:divBdr>
          <w:divsChild>
            <w:div w:id="1922714416">
              <w:marLeft w:val="0"/>
              <w:marRight w:val="0"/>
              <w:marTop w:val="30"/>
              <w:marBottom w:val="30"/>
              <w:divBdr>
                <w:top w:val="none" w:sz="0" w:space="0" w:color="auto"/>
                <w:left w:val="none" w:sz="0" w:space="0" w:color="auto"/>
                <w:bottom w:val="none" w:sz="0" w:space="0" w:color="auto"/>
                <w:right w:val="none" w:sz="0" w:space="0" w:color="auto"/>
              </w:divBdr>
              <w:divsChild>
                <w:div w:id="17973435">
                  <w:marLeft w:val="0"/>
                  <w:marRight w:val="0"/>
                  <w:marTop w:val="0"/>
                  <w:marBottom w:val="0"/>
                  <w:divBdr>
                    <w:top w:val="none" w:sz="0" w:space="0" w:color="auto"/>
                    <w:left w:val="none" w:sz="0" w:space="0" w:color="auto"/>
                    <w:bottom w:val="none" w:sz="0" w:space="0" w:color="auto"/>
                    <w:right w:val="none" w:sz="0" w:space="0" w:color="auto"/>
                  </w:divBdr>
                  <w:divsChild>
                    <w:div w:id="35858208">
                      <w:marLeft w:val="0"/>
                      <w:marRight w:val="0"/>
                      <w:marTop w:val="0"/>
                      <w:marBottom w:val="0"/>
                      <w:divBdr>
                        <w:top w:val="none" w:sz="0" w:space="0" w:color="auto"/>
                        <w:left w:val="none" w:sz="0" w:space="0" w:color="auto"/>
                        <w:bottom w:val="none" w:sz="0" w:space="0" w:color="auto"/>
                        <w:right w:val="none" w:sz="0" w:space="0" w:color="auto"/>
                      </w:divBdr>
                    </w:div>
                  </w:divsChild>
                </w:div>
                <w:div w:id="21977438">
                  <w:marLeft w:val="0"/>
                  <w:marRight w:val="0"/>
                  <w:marTop w:val="0"/>
                  <w:marBottom w:val="0"/>
                  <w:divBdr>
                    <w:top w:val="none" w:sz="0" w:space="0" w:color="auto"/>
                    <w:left w:val="none" w:sz="0" w:space="0" w:color="auto"/>
                    <w:bottom w:val="none" w:sz="0" w:space="0" w:color="auto"/>
                    <w:right w:val="none" w:sz="0" w:space="0" w:color="auto"/>
                  </w:divBdr>
                  <w:divsChild>
                    <w:div w:id="294334584">
                      <w:marLeft w:val="0"/>
                      <w:marRight w:val="0"/>
                      <w:marTop w:val="0"/>
                      <w:marBottom w:val="0"/>
                      <w:divBdr>
                        <w:top w:val="none" w:sz="0" w:space="0" w:color="auto"/>
                        <w:left w:val="none" w:sz="0" w:space="0" w:color="auto"/>
                        <w:bottom w:val="none" w:sz="0" w:space="0" w:color="auto"/>
                        <w:right w:val="none" w:sz="0" w:space="0" w:color="auto"/>
                      </w:divBdr>
                    </w:div>
                  </w:divsChild>
                </w:div>
                <w:div w:id="44069329">
                  <w:marLeft w:val="0"/>
                  <w:marRight w:val="0"/>
                  <w:marTop w:val="0"/>
                  <w:marBottom w:val="0"/>
                  <w:divBdr>
                    <w:top w:val="none" w:sz="0" w:space="0" w:color="auto"/>
                    <w:left w:val="none" w:sz="0" w:space="0" w:color="auto"/>
                    <w:bottom w:val="none" w:sz="0" w:space="0" w:color="auto"/>
                    <w:right w:val="none" w:sz="0" w:space="0" w:color="auto"/>
                  </w:divBdr>
                  <w:divsChild>
                    <w:div w:id="243229099">
                      <w:marLeft w:val="0"/>
                      <w:marRight w:val="0"/>
                      <w:marTop w:val="0"/>
                      <w:marBottom w:val="0"/>
                      <w:divBdr>
                        <w:top w:val="none" w:sz="0" w:space="0" w:color="auto"/>
                        <w:left w:val="none" w:sz="0" w:space="0" w:color="auto"/>
                        <w:bottom w:val="none" w:sz="0" w:space="0" w:color="auto"/>
                        <w:right w:val="none" w:sz="0" w:space="0" w:color="auto"/>
                      </w:divBdr>
                    </w:div>
                  </w:divsChild>
                </w:div>
                <w:div w:id="44959971">
                  <w:marLeft w:val="0"/>
                  <w:marRight w:val="0"/>
                  <w:marTop w:val="0"/>
                  <w:marBottom w:val="0"/>
                  <w:divBdr>
                    <w:top w:val="none" w:sz="0" w:space="0" w:color="auto"/>
                    <w:left w:val="none" w:sz="0" w:space="0" w:color="auto"/>
                    <w:bottom w:val="none" w:sz="0" w:space="0" w:color="auto"/>
                    <w:right w:val="none" w:sz="0" w:space="0" w:color="auto"/>
                  </w:divBdr>
                  <w:divsChild>
                    <w:div w:id="996224674">
                      <w:marLeft w:val="0"/>
                      <w:marRight w:val="0"/>
                      <w:marTop w:val="0"/>
                      <w:marBottom w:val="0"/>
                      <w:divBdr>
                        <w:top w:val="none" w:sz="0" w:space="0" w:color="auto"/>
                        <w:left w:val="none" w:sz="0" w:space="0" w:color="auto"/>
                        <w:bottom w:val="none" w:sz="0" w:space="0" w:color="auto"/>
                        <w:right w:val="none" w:sz="0" w:space="0" w:color="auto"/>
                      </w:divBdr>
                    </w:div>
                  </w:divsChild>
                </w:div>
                <w:div w:id="90509537">
                  <w:marLeft w:val="0"/>
                  <w:marRight w:val="0"/>
                  <w:marTop w:val="0"/>
                  <w:marBottom w:val="0"/>
                  <w:divBdr>
                    <w:top w:val="none" w:sz="0" w:space="0" w:color="auto"/>
                    <w:left w:val="none" w:sz="0" w:space="0" w:color="auto"/>
                    <w:bottom w:val="none" w:sz="0" w:space="0" w:color="auto"/>
                    <w:right w:val="none" w:sz="0" w:space="0" w:color="auto"/>
                  </w:divBdr>
                  <w:divsChild>
                    <w:div w:id="686634645">
                      <w:marLeft w:val="0"/>
                      <w:marRight w:val="0"/>
                      <w:marTop w:val="0"/>
                      <w:marBottom w:val="0"/>
                      <w:divBdr>
                        <w:top w:val="none" w:sz="0" w:space="0" w:color="auto"/>
                        <w:left w:val="none" w:sz="0" w:space="0" w:color="auto"/>
                        <w:bottom w:val="none" w:sz="0" w:space="0" w:color="auto"/>
                        <w:right w:val="none" w:sz="0" w:space="0" w:color="auto"/>
                      </w:divBdr>
                    </w:div>
                  </w:divsChild>
                </w:div>
                <w:div w:id="129641001">
                  <w:marLeft w:val="0"/>
                  <w:marRight w:val="0"/>
                  <w:marTop w:val="0"/>
                  <w:marBottom w:val="0"/>
                  <w:divBdr>
                    <w:top w:val="none" w:sz="0" w:space="0" w:color="auto"/>
                    <w:left w:val="none" w:sz="0" w:space="0" w:color="auto"/>
                    <w:bottom w:val="none" w:sz="0" w:space="0" w:color="auto"/>
                    <w:right w:val="none" w:sz="0" w:space="0" w:color="auto"/>
                  </w:divBdr>
                  <w:divsChild>
                    <w:div w:id="264728914">
                      <w:marLeft w:val="0"/>
                      <w:marRight w:val="0"/>
                      <w:marTop w:val="0"/>
                      <w:marBottom w:val="0"/>
                      <w:divBdr>
                        <w:top w:val="none" w:sz="0" w:space="0" w:color="auto"/>
                        <w:left w:val="none" w:sz="0" w:space="0" w:color="auto"/>
                        <w:bottom w:val="none" w:sz="0" w:space="0" w:color="auto"/>
                        <w:right w:val="none" w:sz="0" w:space="0" w:color="auto"/>
                      </w:divBdr>
                    </w:div>
                  </w:divsChild>
                </w:div>
                <w:div w:id="132019722">
                  <w:marLeft w:val="0"/>
                  <w:marRight w:val="0"/>
                  <w:marTop w:val="0"/>
                  <w:marBottom w:val="0"/>
                  <w:divBdr>
                    <w:top w:val="none" w:sz="0" w:space="0" w:color="auto"/>
                    <w:left w:val="none" w:sz="0" w:space="0" w:color="auto"/>
                    <w:bottom w:val="none" w:sz="0" w:space="0" w:color="auto"/>
                    <w:right w:val="none" w:sz="0" w:space="0" w:color="auto"/>
                  </w:divBdr>
                  <w:divsChild>
                    <w:div w:id="904296129">
                      <w:marLeft w:val="0"/>
                      <w:marRight w:val="0"/>
                      <w:marTop w:val="0"/>
                      <w:marBottom w:val="0"/>
                      <w:divBdr>
                        <w:top w:val="none" w:sz="0" w:space="0" w:color="auto"/>
                        <w:left w:val="none" w:sz="0" w:space="0" w:color="auto"/>
                        <w:bottom w:val="none" w:sz="0" w:space="0" w:color="auto"/>
                        <w:right w:val="none" w:sz="0" w:space="0" w:color="auto"/>
                      </w:divBdr>
                    </w:div>
                  </w:divsChild>
                </w:div>
                <w:div w:id="189339796">
                  <w:marLeft w:val="0"/>
                  <w:marRight w:val="0"/>
                  <w:marTop w:val="0"/>
                  <w:marBottom w:val="0"/>
                  <w:divBdr>
                    <w:top w:val="none" w:sz="0" w:space="0" w:color="auto"/>
                    <w:left w:val="none" w:sz="0" w:space="0" w:color="auto"/>
                    <w:bottom w:val="none" w:sz="0" w:space="0" w:color="auto"/>
                    <w:right w:val="none" w:sz="0" w:space="0" w:color="auto"/>
                  </w:divBdr>
                  <w:divsChild>
                    <w:div w:id="524490720">
                      <w:marLeft w:val="0"/>
                      <w:marRight w:val="0"/>
                      <w:marTop w:val="0"/>
                      <w:marBottom w:val="0"/>
                      <w:divBdr>
                        <w:top w:val="none" w:sz="0" w:space="0" w:color="auto"/>
                        <w:left w:val="none" w:sz="0" w:space="0" w:color="auto"/>
                        <w:bottom w:val="none" w:sz="0" w:space="0" w:color="auto"/>
                        <w:right w:val="none" w:sz="0" w:space="0" w:color="auto"/>
                      </w:divBdr>
                    </w:div>
                  </w:divsChild>
                </w:div>
                <w:div w:id="190846241">
                  <w:marLeft w:val="0"/>
                  <w:marRight w:val="0"/>
                  <w:marTop w:val="0"/>
                  <w:marBottom w:val="0"/>
                  <w:divBdr>
                    <w:top w:val="none" w:sz="0" w:space="0" w:color="auto"/>
                    <w:left w:val="none" w:sz="0" w:space="0" w:color="auto"/>
                    <w:bottom w:val="none" w:sz="0" w:space="0" w:color="auto"/>
                    <w:right w:val="none" w:sz="0" w:space="0" w:color="auto"/>
                  </w:divBdr>
                  <w:divsChild>
                    <w:div w:id="340548137">
                      <w:marLeft w:val="0"/>
                      <w:marRight w:val="0"/>
                      <w:marTop w:val="0"/>
                      <w:marBottom w:val="0"/>
                      <w:divBdr>
                        <w:top w:val="none" w:sz="0" w:space="0" w:color="auto"/>
                        <w:left w:val="none" w:sz="0" w:space="0" w:color="auto"/>
                        <w:bottom w:val="none" w:sz="0" w:space="0" w:color="auto"/>
                        <w:right w:val="none" w:sz="0" w:space="0" w:color="auto"/>
                      </w:divBdr>
                    </w:div>
                  </w:divsChild>
                </w:div>
                <w:div w:id="310523983">
                  <w:marLeft w:val="0"/>
                  <w:marRight w:val="0"/>
                  <w:marTop w:val="0"/>
                  <w:marBottom w:val="0"/>
                  <w:divBdr>
                    <w:top w:val="none" w:sz="0" w:space="0" w:color="auto"/>
                    <w:left w:val="none" w:sz="0" w:space="0" w:color="auto"/>
                    <w:bottom w:val="none" w:sz="0" w:space="0" w:color="auto"/>
                    <w:right w:val="none" w:sz="0" w:space="0" w:color="auto"/>
                  </w:divBdr>
                  <w:divsChild>
                    <w:div w:id="1912232533">
                      <w:marLeft w:val="0"/>
                      <w:marRight w:val="0"/>
                      <w:marTop w:val="0"/>
                      <w:marBottom w:val="0"/>
                      <w:divBdr>
                        <w:top w:val="none" w:sz="0" w:space="0" w:color="auto"/>
                        <w:left w:val="none" w:sz="0" w:space="0" w:color="auto"/>
                        <w:bottom w:val="none" w:sz="0" w:space="0" w:color="auto"/>
                        <w:right w:val="none" w:sz="0" w:space="0" w:color="auto"/>
                      </w:divBdr>
                    </w:div>
                  </w:divsChild>
                </w:div>
                <w:div w:id="383794348">
                  <w:marLeft w:val="0"/>
                  <w:marRight w:val="0"/>
                  <w:marTop w:val="0"/>
                  <w:marBottom w:val="0"/>
                  <w:divBdr>
                    <w:top w:val="none" w:sz="0" w:space="0" w:color="auto"/>
                    <w:left w:val="none" w:sz="0" w:space="0" w:color="auto"/>
                    <w:bottom w:val="none" w:sz="0" w:space="0" w:color="auto"/>
                    <w:right w:val="none" w:sz="0" w:space="0" w:color="auto"/>
                  </w:divBdr>
                  <w:divsChild>
                    <w:div w:id="627709907">
                      <w:marLeft w:val="0"/>
                      <w:marRight w:val="0"/>
                      <w:marTop w:val="0"/>
                      <w:marBottom w:val="0"/>
                      <w:divBdr>
                        <w:top w:val="none" w:sz="0" w:space="0" w:color="auto"/>
                        <w:left w:val="none" w:sz="0" w:space="0" w:color="auto"/>
                        <w:bottom w:val="none" w:sz="0" w:space="0" w:color="auto"/>
                        <w:right w:val="none" w:sz="0" w:space="0" w:color="auto"/>
                      </w:divBdr>
                    </w:div>
                  </w:divsChild>
                </w:div>
                <w:div w:id="384331719">
                  <w:marLeft w:val="0"/>
                  <w:marRight w:val="0"/>
                  <w:marTop w:val="0"/>
                  <w:marBottom w:val="0"/>
                  <w:divBdr>
                    <w:top w:val="none" w:sz="0" w:space="0" w:color="auto"/>
                    <w:left w:val="none" w:sz="0" w:space="0" w:color="auto"/>
                    <w:bottom w:val="none" w:sz="0" w:space="0" w:color="auto"/>
                    <w:right w:val="none" w:sz="0" w:space="0" w:color="auto"/>
                  </w:divBdr>
                  <w:divsChild>
                    <w:div w:id="290524185">
                      <w:marLeft w:val="0"/>
                      <w:marRight w:val="0"/>
                      <w:marTop w:val="0"/>
                      <w:marBottom w:val="0"/>
                      <w:divBdr>
                        <w:top w:val="none" w:sz="0" w:space="0" w:color="auto"/>
                        <w:left w:val="none" w:sz="0" w:space="0" w:color="auto"/>
                        <w:bottom w:val="none" w:sz="0" w:space="0" w:color="auto"/>
                        <w:right w:val="none" w:sz="0" w:space="0" w:color="auto"/>
                      </w:divBdr>
                    </w:div>
                  </w:divsChild>
                </w:div>
                <w:div w:id="392892292">
                  <w:marLeft w:val="0"/>
                  <w:marRight w:val="0"/>
                  <w:marTop w:val="0"/>
                  <w:marBottom w:val="0"/>
                  <w:divBdr>
                    <w:top w:val="none" w:sz="0" w:space="0" w:color="auto"/>
                    <w:left w:val="none" w:sz="0" w:space="0" w:color="auto"/>
                    <w:bottom w:val="none" w:sz="0" w:space="0" w:color="auto"/>
                    <w:right w:val="none" w:sz="0" w:space="0" w:color="auto"/>
                  </w:divBdr>
                  <w:divsChild>
                    <w:div w:id="1479110454">
                      <w:marLeft w:val="0"/>
                      <w:marRight w:val="0"/>
                      <w:marTop w:val="0"/>
                      <w:marBottom w:val="0"/>
                      <w:divBdr>
                        <w:top w:val="none" w:sz="0" w:space="0" w:color="auto"/>
                        <w:left w:val="none" w:sz="0" w:space="0" w:color="auto"/>
                        <w:bottom w:val="none" w:sz="0" w:space="0" w:color="auto"/>
                        <w:right w:val="none" w:sz="0" w:space="0" w:color="auto"/>
                      </w:divBdr>
                    </w:div>
                  </w:divsChild>
                </w:div>
                <w:div w:id="418914441">
                  <w:marLeft w:val="0"/>
                  <w:marRight w:val="0"/>
                  <w:marTop w:val="0"/>
                  <w:marBottom w:val="0"/>
                  <w:divBdr>
                    <w:top w:val="none" w:sz="0" w:space="0" w:color="auto"/>
                    <w:left w:val="none" w:sz="0" w:space="0" w:color="auto"/>
                    <w:bottom w:val="none" w:sz="0" w:space="0" w:color="auto"/>
                    <w:right w:val="none" w:sz="0" w:space="0" w:color="auto"/>
                  </w:divBdr>
                  <w:divsChild>
                    <w:div w:id="1372070511">
                      <w:marLeft w:val="0"/>
                      <w:marRight w:val="0"/>
                      <w:marTop w:val="0"/>
                      <w:marBottom w:val="0"/>
                      <w:divBdr>
                        <w:top w:val="none" w:sz="0" w:space="0" w:color="auto"/>
                        <w:left w:val="none" w:sz="0" w:space="0" w:color="auto"/>
                        <w:bottom w:val="none" w:sz="0" w:space="0" w:color="auto"/>
                        <w:right w:val="none" w:sz="0" w:space="0" w:color="auto"/>
                      </w:divBdr>
                    </w:div>
                  </w:divsChild>
                </w:div>
                <w:div w:id="423961027">
                  <w:marLeft w:val="0"/>
                  <w:marRight w:val="0"/>
                  <w:marTop w:val="0"/>
                  <w:marBottom w:val="0"/>
                  <w:divBdr>
                    <w:top w:val="none" w:sz="0" w:space="0" w:color="auto"/>
                    <w:left w:val="none" w:sz="0" w:space="0" w:color="auto"/>
                    <w:bottom w:val="none" w:sz="0" w:space="0" w:color="auto"/>
                    <w:right w:val="none" w:sz="0" w:space="0" w:color="auto"/>
                  </w:divBdr>
                  <w:divsChild>
                    <w:div w:id="1438519885">
                      <w:marLeft w:val="0"/>
                      <w:marRight w:val="0"/>
                      <w:marTop w:val="0"/>
                      <w:marBottom w:val="0"/>
                      <w:divBdr>
                        <w:top w:val="none" w:sz="0" w:space="0" w:color="auto"/>
                        <w:left w:val="none" w:sz="0" w:space="0" w:color="auto"/>
                        <w:bottom w:val="none" w:sz="0" w:space="0" w:color="auto"/>
                        <w:right w:val="none" w:sz="0" w:space="0" w:color="auto"/>
                      </w:divBdr>
                    </w:div>
                  </w:divsChild>
                </w:div>
                <w:div w:id="445463816">
                  <w:marLeft w:val="0"/>
                  <w:marRight w:val="0"/>
                  <w:marTop w:val="0"/>
                  <w:marBottom w:val="0"/>
                  <w:divBdr>
                    <w:top w:val="none" w:sz="0" w:space="0" w:color="auto"/>
                    <w:left w:val="none" w:sz="0" w:space="0" w:color="auto"/>
                    <w:bottom w:val="none" w:sz="0" w:space="0" w:color="auto"/>
                    <w:right w:val="none" w:sz="0" w:space="0" w:color="auto"/>
                  </w:divBdr>
                  <w:divsChild>
                    <w:div w:id="645084388">
                      <w:marLeft w:val="0"/>
                      <w:marRight w:val="0"/>
                      <w:marTop w:val="0"/>
                      <w:marBottom w:val="0"/>
                      <w:divBdr>
                        <w:top w:val="none" w:sz="0" w:space="0" w:color="auto"/>
                        <w:left w:val="none" w:sz="0" w:space="0" w:color="auto"/>
                        <w:bottom w:val="none" w:sz="0" w:space="0" w:color="auto"/>
                        <w:right w:val="none" w:sz="0" w:space="0" w:color="auto"/>
                      </w:divBdr>
                    </w:div>
                  </w:divsChild>
                </w:div>
                <w:div w:id="491801324">
                  <w:marLeft w:val="0"/>
                  <w:marRight w:val="0"/>
                  <w:marTop w:val="0"/>
                  <w:marBottom w:val="0"/>
                  <w:divBdr>
                    <w:top w:val="none" w:sz="0" w:space="0" w:color="auto"/>
                    <w:left w:val="none" w:sz="0" w:space="0" w:color="auto"/>
                    <w:bottom w:val="none" w:sz="0" w:space="0" w:color="auto"/>
                    <w:right w:val="none" w:sz="0" w:space="0" w:color="auto"/>
                  </w:divBdr>
                  <w:divsChild>
                    <w:div w:id="1408570864">
                      <w:marLeft w:val="0"/>
                      <w:marRight w:val="0"/>
                      <w:marTop w:val="0"/>
                      <w:marBottom w:val="0"/>
                      <w:divBdr>
                        <w:top w:val="none" w:sz="0" w:space="0" w:color="auto"/>
                        <w:left w:val="none" w:sz="0" w:space="0" w:color="auto"/>
                        <w:bottom w:val="none" w:sz="0" w:space="0" w:color="auto"/>
                        <w:right w:val="none" w:sz="0" w:space="0" w:color="auto"/>
                      </w:divBdr>
                    </w:div>
                  </w:divsChild>
                </w:div>
                <w:div w:id="538247986">
                  <w:marLeft w:val="0"/>
                  <w:marRight w:val="0"/>
                  <w:marTop w:val="0"/>
                  <w:marBottom w:val="0"/>
                  <w:divBdr>
                    <w:top w:val="none" w:sz="0" w:space="0" w:color="auto"/>
                    <w:left w:val="none" w:sz="0" w:space="0" w:color="auto"/>
                    <w:bottom w:val="none" w:sz="0" w:space="0" w:color="auto"/>
                    <w:right w:val="none" w:sz="0" w:space="0" w:color="auto"/>
                  </w:divBdr>
                  <w:divsChild>
                    <w:div w:id="1856918261">
                      <w:marLeft w:val="0"/>
                      <w:marRight w:val="0"/>
                      <w:marTop w:val="0"/>
                      <w:marBottom w:val="0"/>
                      <w:divBdr>
                        <w:top w:val="none" w:sz="0" w:space="0" w:color="auto"/>
                        <w:left w:val="none" w:sz="0" w:space="0" w:color="auto"/>
                        <w:bottom w:val="none" w:sz="0" w:space="0" w:color="auto"/>
                        <w:right w:val="none" w:sz="0" w:space="0" w:color="auto"/>
                      </w:divBdr>
                    </w:div>
                  </w:divsChild>
                </w:div>
                <w:div w:id="554242462">
                  <w:marLeft w:val="0"/>
                  <w:marRight w:val="0"/>
                  <w:marTop w:val="0"/>
                  <w:marBottom w:val="0"/>
                  <w:divBdr>
                    <w:top w:val="none" w:sz="0" w:space="0" w:color="auto"/>
                    <w:left w:val="none" w:sz="0" w:space="0" w:color="auto"/>
                    <w:bottom w:val="none" w:sz="0" w:space="0" w:color="auto"/>
                    <w:right w:val="none" w:sz="0" w:space="0" w:color="auto"/>
                  </w:divBdr>
                  <w:divsChild>
                    <w:div w:id="406340296">
                      <w:marLeft w:val="0"/>
                      <w:marRight w:val="0"/>
                      <w:marTop w:val="0"/>
                      <w:marBottom w:val="0"/>
                      <w:divBdr>
                        <w:top w:val="none" w:sz="0" w:space="0" w:color="auto"/>
                        <w:left w:val="none" w:sz="0" w:space="0" w:color="auto"/>
                        <w:bottom w:val="none" w:sz="0" w:space="0" w:color="auto"/>
                        <w:right w:val="none" w:sz="0" w:space="0" w:color="auto"/>
                      </w:divBdr>
                    </w:div>
                  </w:divsChild>
                </w:div>
                <w:div w:id="594746828">
                  <w:marLeft w:val="0"/>
                  <w:marRight w:val="0"/>
                  <w:marTop w:val="0"/>
                  <w:marBottom w:val="0"/>
                  <w:divBdr>
                    <w:top w:val="none" w:sz="0" w:space="0" w:color="auto"/>
                    <w:left w:val="none" w:sz="0" w:space="0" w:color="auto"/>
                    <w:bottom w:val="none" w:sz="0" w:space="0" w:color="auto"/>
                    <w:right w:val="none" w:sz="0" w:space="0" w:color="auto"/>
                  </w:divBdr>
                  <w:divsChild>
                    <w:div w:id="1279682428">
                      <w:marLeft w:val="0"/>
                      <w:marRight w:val="0"/>
                      <w:marTop w:val="0"/>
                      <w:marBottom w:val="0"/>
                      <w:divBdr>
                        <w:top w:val="none" w:sz="0" w:space="0" w:color="auto"/>
                        <w:left w:val="none" w:sz="0" w:space="0" w:color="auto"/>
                        <w:bottom w:val="none" w:sz="0" w:space="0" w:color="auto"/>
                        <w:right w:val="none" w:sz="0" w:space="0" w:color="auto"/>
                      </w:divBdr>
                    </w:div>
                  </w:divsChild>
                </w:div>
                <w:div w:id="740567863">
                  <w:marLeft w:val="0"/>
                  <w:marRight w:val="0"/>
                  <w:marTop w:val="0"/>
                  <w:marBottom w:val="0"/>
                  <w:divBdr>
                    <w:top w:val="none" w:sz="0" w:space="0" w:color="auto"/>
                    <w:left w:val="none" w:sz="0" w:space="0" w:color="auto"/>
                    <w:bottom w:val="none" w:sz="0" w:space="0" w:color="auto"/>
                    <w:right w:val="none" w:sz="0" w:space="0" w:color="auto"/>
                  </w:divBdr>
                  <w:divsChild>
                    <w:div w:id="1396971433">
                      <w:marLeft w:val="0"/>
                      <w:marRight w:val="0"/>
                      <w:marTop w:val="0"/>
                      <w:marBottom w:val="0"/>
                      <w:divBdr>
                        <w:top w:val="none" w:sz="0" w:space="0" w:color="auto"/>
                        <w:left w:val="none" w:sz="0" w:space="0" w:color="auto"/>
                        <w:bottom w:val="none" w:sz="0" w:space="0" w:color="auto"/>
                        <w:right w:val="none" w:sz="0" w:space="0" w:color="auto"/>
                      </w:divBdr>
                    </w:div>
                  </w:divsChild>
                </w:div>
                <w:div w:id="744187031">
                  <w:marLeft w:val="0"/>
                  <w:marRight w:val="0"/>
                  <w:marTop w:val="0"/>
                  <w:marBottom w:val="0"/>
                  <w:divBdr>
                    <w:top w:val="none" w:sz="0" w:space="0" w:color="auto"/>
                    <w:left w:val="none" w:sz="0" w:space="0" w:color="auto"/>
                    <w:bottom w:val="none" w:sz="0" w:space="0" w:color="auto"/>
                    <w:right w:val="none" w:sz="0" w:space="0" w:color="auto"/>
                  </w:divBdr>
                  <w:divsChild>
                    <w:div w:id="829521847">
                      <w:marLeft w:val="0"/>
                      <w:marRight w:val="0"/>
                      <w:marTop w:val="0"/>
                      <w:marBottom w:val="0"/>
                      <w:divBdr>
                        <w:top w:val="none" w:sz="0" w:space="0" w:color="auto"/>
                        <w:left w:val="none" w:sz="0" w:space="0" w:color="auto"/>
                        <w:bottom w:val="none" w:sz="0" w:space="0" w:color="auto"/>
                        <w:right w:val="none" w:sz="0" w:space="0" w:color="auto"/>
                      </w:divBdr>
                    </w:div>
                  </w:divsChild>
                </w:div>
                <w:div w:id="747771784">
                  <w:marLeft w:val="0"/>
                  <w:marRight w:val="0"/>
                  <w:marTop w:val="0"/>
                  <w:marBottom w:val="0"/>
                  <w:divBdr>
                    <w:top w:val="none" w:sz="0" w:space="0" w:color="auto"/>
                    <w:left w:val="none" w:sz="0" w:space="0" w:color="auto"/>
                    <w:bottom w:val="none" w:sz="0" w:space="0" w:color="auto"/>
                    <w:right w:val="none" w:sz="0" w:space="0" w:color="auto"/>
                  </w:divBdr>
                  <w:divsChild>
                    <w:div w:id="798376609">
                      <w:marLeft w:val="0"/>
                      <w:marRight w:val="0"/>
                      <w:marTop w:val="0"/>
                      <w:marBottom w:val="0"/>
                      <w:divBdr>
                        <w:top w:val="none" w:sz="0" w:space="0" w:color="auto"/>
                        <w:left w:val="none" w:sz="0" w:space="0" w:color="auto"/>
                        <w:bottom w:val="none" w:sz="0" w:space="0" w:color="auto"/>
                        <w:right w:val="none" w:sz="0" w:space="0" w:color="auto"/>
                      </w:divBdr>
                    </w:div>
                  </w:divsChild>
                </w:div>
                <w:div w:id="773790483">
                  <w:marLeft w:val="0"/>
                  <w:marRight w:val="0"/>
                  <w:marTop w:val="0"/>
                  <w:marBottom w:val="0"/>
                  <w:divBdr>
                    <w:top w:val="none" w:sz="0" w:space="0" w:color="auto"/>
                    <w:left w:val="none" w:sz="0" w:space="0" w:color="auto"/>
                    <w:bottom w:val="none" w:sz="0" w:space="0" w:color="auto"/>
                    <w:right w:val="none" w:sz="0" w:space="0" w:color="auto"/>
                  </w:divBdr>
                  <w:divsChild>
                    <w:div w:id="559706481">
                      <w:marLeft w:val="0"/>
                      <w:marRight w:val="0"/>
                      <w:marTop w:val="0"/>
                      <w:marBottom w:val="0"/>
                      <w:divBdr>
                        <w:top w:val="none" w:sz="0" w:space="0" w:color="auto"/>
                        <w:left w:val="none" w:sz="0" w:space="0" w:color="auto"/>
                        <w:bottom w:val="none" w:sz="0" w:space="0" w:color="auto"/>
                        <w:right w:val="none" w:sz="0" w:space="0" w:color="auto"/>
                      </w:divBdr>
                    </w:div>
                  </w:divsChild>
                </w:div>
                <w:div w:id="778329753">
                  <w:marLeft w:val="0"/>
                  <w:marRight w:val="0"/>
                  <w:marTop w:val="0"/>
                  <w:marBottom w:val="0"/>
                  <w:divBdr>
                    <w:top w:val="none" w:sz="0" w:space="0" w:color="auto"/>
                    <w:left w:val="none" w:sz="0" w:space="0" w:color="auto"/>
                    <w:bottom w:val="none" w:sz="0" w:space="0" w:color="auto"/>
                    <w:right w:val="none" w:sz="0" w:space="0" w:color="auto"/>
                  </w:divBdr>
                  <w:divsChild>
                    <w:div w:id="531312037">
                      <w:marLeft w:val="0"/>
                      <w:marRight w:val="0"/>
                      <w:marTop w:val="0"/>
                      <w:marBottom w:val="0"/>
                      <w:divBdr>
                        <w:top w:val="none" w:sz="0" w:space="0" w:color="auto"/>
                        <w:left w:val="none" w:sz="0" w:space="0" w:color="auto"/>
                        <w:bottom w:val="none" w:sz="0" w:space="0" w:color="auto"/>
                        <w:right w:val="none" w:sz="0" w:space="0" w:color="auto"/>
                      </w:divBdr>
                    </w:div>
                  </w:divsChild>
                </w:div>
                <w:div w:id="960457405">
                  <w:marLeft w:val="0"/>
                  <w:marRight w:val="0"/>
                  <w:marTop w:val="0"/>
                  <w:marBottom w:val="0"/>
                  <w:divBdr>
                    <w:top w:val="none" w:sz="0" w:space="0" w:color="auto"/>
                    <w:left w:val="none" w:sz="0" w:space="0" w:color="auto"/>
                    <w:bottom w:val="none" w:sz="0" w:space="0" w:color="auto"/>
                    <w:right w:val="none" w:sz="0" w:space="0" w:color="auto"/>
                  </w:divBdr>
                  <w:divsChild>
                    <w:div w:id="2075543245">
                      <w:marLeft w:val="0"/>
                      <w:marRight w:val="0"/>
                      <w:marTop w:val="0"/>
                      <w:marBottom w:val="0"/>
                      <w:divBdr>
                        <w:top w:val="none" w:sz="0" w:space="0" w:color="auto"/>
                        <w:left w:val="none" w:sz="0" w:space="0" w:color="auto"/>
                        <w:bottom w:val="none" w:sz="0" w:space="0" w:color="auto"/>
                        <w:right w:val="none" w:sz="0" w:space="0" w:color="auto"/>
                      </w:divBdr>
                    </w:div>
                  </w:divsChild>
                </w:div>
                <w:div w:id="975257836">
                  <w:marLeft w:val="0"/>
                  <w:marRight w:val="0"/>
                  <w:marTop w:val="0"/>
                  <w:marBottom w:val="0"/>
                  <w:divBdr>
                    <w:top w:val="none" w:sz="0" w:space="0" w:color="auto"/>
                    <w:left w:val="none" w:sz="0" w:space="0" w:color="auto"/>
                    <w:bottom w:val="none" w:sz="0" w:space="0" w:color="auto"/>
                    <w:right w:val="none" w:sz="0" w:space="0" w:color="auto"/>
                  </w:divBdr>
                  <w:divsChild>
                    <w:div w:id="1606842211">
                      <w:marLeft w:val="0"/>
                      <w:marRight w:val="0"/>
                      <w:marTop w:val="0"/>
                      <w:marBottom w:val="0"/>
                      <w:divBdr>
                        <w:top w:val="none" w:sz="0" w:space="0" w:color="auto"/>
                        <w:left w:val="none" w:sz="0" w:space="0" w:color="auto"/>
                        <w:bottom w:val="none" w:sz="0" w:space="0" w:color="auto"/>
                        <w:right w:val="none" w:sz="0" w:space="0" w:color="auto"/>
                      </w:divBdr>
                    </w:div>
                  </w:divsChild>
                </w:div>
                <w:div w:id="1000230462">
                  <w:marLeft w:val="0"/>
                  <w:marRight w:val="0"/>
                  <w:marTop w:val="0"/>
                  <w:marBottom w:val="0"/>
                  <w:divBdr>
                    <w:top w:val="none" w:sz="0" w:space="0" w:color="auto"/>
                    <w:left w:val="none" w:sz="0" w:space="0" w:color="auto"/>
                    <w:bottom w:val="none" w:sz="0" w:space="0" w:color="auto"/>
                    <w:right w:val="none" w:sz="0" w:space="0" w:color="auto"/>
                  </w:divBdr>
                  <w:divsChild>
                    <w:div w:id="364134506">
                      <w:marLeft w:val="0"/>
                      <w:marRight w:val="0"/>
                      <w:marTop w:val="0"/>
                      <w:marBottom w:val="0"/>
                      <w:divBdr>
                        <w:top w:val="none" w:sz="0" w:space="0" w:color="auto"/>
                        <w:left w:val="none" w:sz="0" w:space="0" w:color="auto"/>
                        <w:bottom w:val="none" w:sz="0" w:space="0" w:color="auto"/>
                        <w:right w:val="none" w:sz="0" w:space="0" w:color="auto"/>
                      </w:divBdr>
                    </w:div>
                  </w:divsChild>
                </w:div>
                <w:div w:id="1018629053">
                  <w:marLeft w:val="0"/>
                  <w:marRight w:val="0"/>
                  <w:marTop w:val="0"/>
                  <w:marBottom w:val="0"/>
                  <w:divBdr>
                    <w:top w:val="none" w:sz="0" w:space="0" w:color="auto"/>
                    <w:left w:val="none" w:sz="0" w:space="0" w:color="auto"/>
                    <w:bottom w:val="none" w:sz="0" w:space="0" w:color="auto"/>
                    <w:right w:val="none" w:sz="0" w:space="0" w:color="auto"/>
                  </w:divBdr>
                  <w:divsChild>
                    <w:div w:id="1465001147">
                      <w:marLeft w:val="0"/>
                      <w:marRight w:val="0"/>
                      <w:marTop w:val="0"/>
                      <w:marBottom w:val="0"/>
                      <w:divBdr>
                        <w:top w:val="none" w:sz="0" w:space="0" w:color="auto"/>
                        <w:left w:val="none" w:sz="0" w:space="0" w:color="auto"/>
                        <w:bottom w:val="none" w:sz="0" w:space="0" w:color="auto"/>
                        <w:right w:val="none" w:sz="0" w:space="0" w:color="auto"/>
                      </w:divBdr>
                    </w:div>
                  </w:divsChild>
                </w:div>
                <w:div w:id="1023633573">
                  <w:marLeft w:val="0"/>
                  <w:marRight w:val="0"/>
                  <w:marTop w:val="0"/>
                  <w:marBottom w:val="0"/>
                  <w:divBdr>
                    <w:top w:val="none" w:sz="0" w:space="0" w:color="auto"/>
                    <w:left w:val="none" w:sz="0" w:space="0" w:color="auto"/>
                    <w:bottom w:val="none" w:sz="0" w:space="0" w:color="auto"/>
                    <w:right w:val="none" w:sz="0" w:space="0" w:color="auto"/>
                  </w:divBdr>
                  <w:divsChild>
                    <w:div w:id="434324967">
                      <w:marLeft w:val="0"/>
                      <w:marRight w:val="0"/>
                      <w:marTop w:val="0"/>
                      <w:marBottom w:val="0"/>
                      <w:divBdr>
                        <w:top w:val="none" w:sz="0" w:space="0" w:color="auto"/>
                        <w:left w:val="none" w:sz="0" w:space="0" w:color="auto"/>
                        <w:bottom w:val="none" w:sz="0" w:space="0" w:color="auto"/>
                        <w:right w:val="none" w:sz="0" w:space="0" w:color="auto"/>
                      </w:divBdr>
                    </w:div>
                  </w:divsChild>
                </w:div>
                <w:div w:id="1116485246">
                  <w:marLeft w:val="0"/>
                  <w:marRight w:val="0"/>
                  <w:marTop w:val="0"/>
                  <w:marBottom w:val="0"/>
                  <w:divBdr>
                    <w:top w:val="none" w:sz="0" w:space="0" w:color="auto"/>
                    <w:left w:val="none" w:sz="0" w:space="0" w:color="auto"/>
                    <w:bottom w:val="none" w:sz="0" w:space="0" w:color="auto"/>
                    <w:right w:val="none" w:sz="0" w:space="0" w:color="auto"/>
                  </w:divBdr>
                  <w:divsChild>
                    <w:div w:id="806556822">
                      <w:marLeft w:val="0"/>
                      <w:marRight w:val="0"/>
                      <w:marTop w:val="0"/>
                      <w:marBottom w:val="0"/>
                      <w:divBdr>
                        <w:top w:val="none" w:sz="0" w:space="0" w:color="auto"/>
                        <w:left w:val="none" w:sz="0" w:space="0" w:color="auto"/>
                        <w:bottom w:val="none" w:sz="0" w:space="0" w:color="auto"/>
                        <w:right w:val="none" w:sz="0" w:space="0" w:color="auto"/>
                      </w:divBdr>
                    </w:div>
                  </w:divsChild>
                </w:div>
                <w:div w:id="1121613020">
                  <w:marLeft w:val="0"/>
                  <w:marRight w:val="0"/>
                  <w:marTop w:val="0"/>
                  <w:marBottom w:val="0"/>
                  <w:divBdr>
                    <w:top w:val="none" w:sz="0" w:space="0" w:color="auto"/>
                    <w:left w:val="none" w:sz="0" w:space="0" w:color="auto"/>
                    <w:bottom w:val="none" w:sz="0" w:space="0" w:color="auto"/>
                    <w:right w:val="none" w:sz="0" w:space="0" w:color="auto"/>
                  </w:divBdr>
                  <w:divsChild>
                    <w:div w:id="840780917">
                      <w:marLeft w:val="0"/>
                      <w:marRight w:val="0"/>
                      <w:marTop w:val="0"/>
                      <w:marBottom w:val="0"/>
                      <w:divBdr>
                        <w:top w:val="none" w:sz="0" w:space="0" w:color="auto"/>
                        <w:left w:val="none" w:sz="0" w:space="0" w:color="auto"/>
                        <w:bottom w:val="none" w:sz="0" w:space="0" w:color="auto"/>
                        <w:right w:val="none" w:sz="0" w:space="0" w:color="auto"/>
                      </w:divBdr>
                    </w:div>
                  </w:divsChild>
                </w:div>
                <w:div w:id="1259406299">
                  <w:marLeft w:val="0"/>
                  <w:marRight w:val="0"/>
                  <w:marTop w:val="0"/>
                  <w:marBottom w:val="0"/>
                  <w:divBdr>
                    <w:top w:val="none" w:sz="0" w:space="0" w:color="auto"/>
                    <w:left w:val="none" w:sz="0" w:space="0" w:color="auto"/>
                    <w:bottom w:val="none" w:sz="0" w:space="0" w:color="auto"/>
                    <w:right w:val="none" w:sz="0" w:space="0" w:color="auto"/>
                  </w:divBdr>
                  <w:divsChild>
                    <w:div w:id="350449213">
                      <w:marLeft w:val="0"/>
                      <w:marRight w:val="0"/>
                      <w:marTop w:val="0"/>
                      <w:marBottom w:val="0"/>
                      <w:divBdr>
                        <w:top w:val="none" w:sz="0" w:space="0" w:color="auto"/>
                        <w:left w:val="none" w:sz="0" w:space="0" w:color="auto"/>
                        <w:bottom w:val="none" w:sz="0" w:space="0" w:color="auto"/>
                        <w:right w:val="none" w:sz="0" w:space="0" w:color="auto"/>
                      </w:divBdr>
                    </w:div>
                  </w:divsChild>
                </w:div>
                <w:div w:id="1259408573">
                  <w:marLeft w:val="0"/>
                  <w:marRight w:val="0"/>
                  <w:marTop w:val="0"/>
                  <w:marBottom w:val="0"/>
                  <w:divBdr>
                    <w:top w:val="none" w:sz="0" w:space="0" w:color="auto"/>
                    <w:left w:val="none" w:sz="0" w:space="0" w:color="auto"/>
                    <w:bottom w:val="none" w:sz="0" w:space="0" w:color="auto"/>
                    <w:right w:val="none" w:sz="0" w:space="0" w:color="auto"/>
                  </w:divBdr>
                  <w:divsChild>
                    <w:div w:id="87390048">
                      <w:marLeft w:val="0"/>
                      <w:marRight w:val="0"/>
                      <w:marTop w:val="0"/>
                      <w:marBottom w:val="0"/>
                      <w:divBdr>
                        <w:top w:val="none" w:sz="0" w:space="0" w:color="auto"/>
                        <w:left w:val="none" w:sz="0" w:space="0" w:color="auto"/>
                        <w:bottom w:val="none" w:sz="0" w:space="0" w:color="auto"/>
                        <w:right w:val="none" w:sz="0" w:space="0" w:color="auto"/>
                      </w:divBdr>
                    </w:div>
                  </w:divsChild>
                </w:div>
                <w:div w:id="1281492995">
                  <w:marLeft w:val="0"/>
                  <w:marRight w:val="0"/>
                  <w:marTop w:val="0"/>
                  <w:marBottom w:val="0"/>
                  <w:divBdr>
                    <w:top w:val="none" w:sz="0" w:space="0" w:color="auto"/>
                    <w:left w:val="none" w:sz="0" w:space="0" w:color="auto"/>
                    <w:bottom w:val="none" w:sz="0" w:space="0" w:color="auto"/>
                    <w:right w:val="none" w:sz="0" w:space="0" w:color="auto"/>
                  </w:divBdr>
                  <w:divsChild>
                    <w:div w:id="896360610">
                      <w:marLeft w:val="0"/>
                      <w:marRight w:val="0"/>
                      <w:marTop w:val="0"/>
                      <w:marBottom w:val="0"/>
                      <w:divBdr>
                        <w:top w:val="none" w:sz="0" w:space="0" w:color="auto"/>
                        <w:left w:val="none" w:sz="0" w:space="0" w:color="auto"/>
                        <w:bottom w:val="none" w:sz="0" w:space="0" w:color="auto"/>
                        <w:right w:val="none" w:sz="0" w:space="0" w:color="auto"/>
                      </w:divBdr>
                    </w:div>
                  </w:divsChild>
                </w:div>
                <w:div w:id="1357389438">
                  <w:marLeft w:val="0"/>
                  <w:marRight w:val="0"/>
                  <w:marTop w:val="0"/>
                  <w:marBottom w:val="0"/>
                  <w:divBdr>
                    <w:top w:val="none" w:sz="0" w:space="0" w:color="auto"/>
                    <w:left w:val="none" w:sz="0" w:space="0" w:color="auto"/>
                    <w:bottom w:val="none" w:sz="0" w:space="0" w:color="auto"/>
                    <w:right w:val="none" w:sz="0" w:space="0" w:color="auto"/>
                  </w:divBdr>
                  <w:divsChild>
                    <w:div w:id="1392341285">
                      <w:marLeft w:val="0"/>
                      <w:marRight w:val="0"/>
                      <w:marTop w:val="0"/>
                      <w:marBottom w:val="0"/>
                      <w:divBdr>
                        <w:top w:val="none" w:sz="0" w:space="0" w:color="auto"/>
                        <w:left w:val="none" w:sz="0" w:space="0" w:color="auto"/>
                        <w:bottom w:val="none" w:sz="0" w:space="0" w:color="auto"/>
                        <w:right w:val="none" w:sz="0" w:space="0" w:color="auto"/>
                      </w:divBdr>
                    </w:div>
                  </w:divsChild>
                </w:div>
                <w:div w:id="1369725534">
                  <w:marLeft w:val="0"/>
                  <w:marRight w:val="0"/>
                  <w:marTop w:val="0"/>
                  <w:marBottom w:val="0"/>
                  <w:divBdr>
                    <w:top w:val="none" w:sz="0" w:space="0" w:color="auto"/>
                    <w:left w:val="none" w:sz="0" w:space="0" w:color="auto"/>
                    <w:bottom w:val="none" w:sz="0" w:space="0" w:color="auto"/>
                    <w:right w:val="none" w:sz="0" w:space="0" w:color="auto"/>
                  </w:divBdr>
                  <w:divsChild>
                    <w:div w:id="1395548142">
                      <w:marLeft w:val="0"/>
                      <w:marRight w:val="0"/>
                      <w:marTop w:val="0"/>
                      <w:marBottom w:val="0"/>
                      <w:divBdr>
                        <w:top w:val="none" w:sz="0" w:space="0" w:color="auto"/>
                        <w:left w:val="none" w:sz="0" w:space="0" w:color="auto"/>
                        <w:bottom w:val="none" w:sz="0" w:space="0" w:color="auto"/>
                        <w:right w:val="none" w:sz="0" w:space="0" w:color="auto"/>
                      </w:divBdr>
                    </w:div>
                  </w:divsChild>
                </w:div>
                <w:div w:id="1379665472">
                  <w:marLeft w:val="0"/>
                  <w:marRight w:val="0"/>
                  <w:marTop w:val="0"/>
                  <w:marBottom w:val="0"/>
                  <w:divBdr>
                    <w:top w:val="none" w:sz="0" w:space="0" w:color="auto"/>
                    <w:left w:val="none" w:sz="0" w:space="0" w:color="auto"/>
                    <w:bottom w:val="none" w:sz="0" w:space="0" w:color="auto"/>
                    <w:right w:val="none" w:sz="0" w:space="0" w:color="auto"/>
                  </w:divBdr>
                  <w:divsChild>
                    <w:div w:id="1515916614">
                      <w:marLeft w:val="0"/>
                      <w:marRight w:val="0"/>
                      <w:marTop w:val="0"/>
                      <w:marBottom w:val="0"/>
                      <w:divBdr>
                        <w:top w:val="none" w:sz="0" w:space="0" w:color="auto"/>
                        <w:left w:val="none" w:sz="0" w:space="0" w:color="auto"/>
                        <w:bottom w:val="none" w:sz="0" w:space="0" w:color="auto"/>
                        <w:right w:val="none" w:sz="0" w:space="0" w:color="auto"/>
                      </w:divBdr>
                    </w:div>
                  </w:divsChild>
                </w:div>
                <w:div w:id="1410927828">
                  <w:marLeft w:val="0"/>
                  <w:marRight w:val="0"/>
                  <w:marTop w:val="0"/>
                  <w:marBottom w:val="0"/>
                  <w:divBdr>
                    <w:top w:val="none" w:sz="0" w:space="0" w:color="auto"/>
                    <w:left w:val="none" w:sz="0" w:space="0" w:color="auto"/>
                    <w:bottom w:val="none" w:sz="0" w:space="0" w:color="auto"/>
                    <w:right w:val="none" w:sz="0" w:space="0" w:color="auto"/>
                  </w:divBdr>
                  <w:divsChild>
                    <w:div w:id="1249730322">
                      <w:marLeft w:val="0"/>
                      <w:marRight w:val="0"/>
                      <w:marTop w:val="0"/>
                      <w:marBottom w:val="0"/>
                      <w:divBdr>
                        <w:top w:val="none" w:sz="0" w:space="0" w:color="auto"/>
                        <w:left w:val="none" w:sz="0" w:space="0" w:color="auto"/>
                        <w:bottom w:val="none" w:sz="0" w:space="0" w:color="auto"/>
                        <w:right w:val="none" w:sz="0" w:space="0" w:color="auto"/>
                      </w:divBdr>
                    </w:div>
                  </w:divsChild>
                </w:div>
                <w:div w:id="1499224511">
                  <w:marLeft w:val="0"/>
                  <w:marRight w:val="0"/>
                  <w:marTop w:val="0"/>
                  <w:marBottom w:val="0"/>
                  <w:divBdr>
                    <w:top w:val="none" w:sz="0" w:space="0" w:color="auto"/>
                    <w:left w:val="none" w:sz="0" w:space="0" w:color="auto"/>
                    <w:bottom w:val="none" w:sz="0" w:space="0" w:color="auto"/>
                    <w:right w:val="none" w:sz="0" w:space="0" w:color="auto"/>
                  </w:divBdr>
                  <w:divsChild>
                    <w:div w:id="2084570018">
                      <w:marLeft w:val="0"/>
                      <w:marRight w:val="0"/>
                      <w:marTop w:val="0"/>
                      <w:marBottom w:val="0"/>
                      <w:divBdr>
                        <w:top w:val="none" w:sz="0" w:space="0" w:color="auto"/>
                        <w:left w:val="none" w:sz="0" w:space="0" w:color="auto"/>
                        <w:bottom w:val="none" w:sz="0" w:space="0" w:color="auto"/>
                        <w:right w:val="none" w:sz="0" w:space="0" w:color="auto"/>
                      </w:divBdr>
                    </w:div>
                  </w:divsChild>
                </w:div>
                <w:div w:id="1549762364">
                  <w:marLeft w:val="0"/>
                  <w:marRight w:val="0"/>
                  <w:marTop w:val="0"/>
                  <w:marBottom w:val="0"/>
                  <w:divBdr>
                    <w:top w:val="none" w:sz="0" w:space="0" w:color="auto"/>
                    <w:left w:val="none" w:sz="0" w:space="0" w:color="auto"/>
                    <w:bottom w:val="none" w:sz="0" w:space="0" w:color="auto"/>
                    <w:right w:val="none" w:sz="0" w:space="0" w:color="auto"/>
                  </w:divBdr>
                  <w:divsChild>
                    <w:div w:id="207231941">
                      <w:marLeft w:val="0"/>
                      <w:marRight w:val="0"/>
                      <w:marTop w:val="0"/>
                      <w:marBottom w:val="0"/>
                      <w:divBdr>
                        <w:top w:val="none" w:sz="0" w:space="0" w:color="auto"/>
                        <w:left w:val="none" w:sz="0" w:space="0" w:color="auto"/>
                        <w:bottom w:val="none" w:sz="0" w:space="0" w:color="auto"/>
                        <w:right w:val="none" w:sz="0" w:space="0" w:color="auto"/>
                      </w:divBdr>
                    </w:div>
                  </w:divsChild>
                </w:div>
                <w:div w:id="1592081205">
                  <w:marLeft w:val="0"/>
                  <w:marRight w:val="0"/>
                  <w:marTop w:val="0"/>
                  <w:marBottom w:val="0"/>
                  <w:divBdr>
                    <w:top w:val="none" w:sz="0" w:space="0" w:color="auto"/>
                    <w:left w:val="none" w:sz="0" w:space="0" w:color="auto"/>
                    <w:bottom w:val="none" w:sz="0" w:space="0" w:color="auto"/>
                    <w:right w:val="none" w:sz="0" w:space="0" w:color="auto"/>
                  </w:divBdr>
                  <w:divsChild>
                    <w:div w:id="1426850779">
                      <w:marLeft w:val="0"/>
                      <w:marRight w:val="0"/>
                      <w:marTop w:val="0"/>
                      <w:marBottom w:val="0"/>
                      <w:divBdr>
                        <w:top w:val="none" w:sz="0" w:space="0" w:color="auto"/>
                        <w:left w:val="none" w:sz="0" w:space="0" w:color="auto"/>
                        <w:bottom w:val="none" w:sz="0" w:space="0" w:color="auto"/>
                        <w:right w:val="none" w:sz="0" w:space="0" w:color="auto"/>
                      </w:divBdr>
                    </w:div>
                  </w:divsChild>
                </w:div>
                <w:div w:id="1624464124">
                  <w:marLeft w:val="0"/>
                  <w:marRight w:val="0"/>
                  <w:marTop w:val="0"/>
                  <w:marBottom w:val="0"/>
                  <w:divBdr>
                    <w:top w:val="none" w:sz="0" w:space="0" w:color="auto"/>
                    <w:left w:val="none" w:sz="0" w:space="0" w:color="auto"/>
                    <w:bottom w:val="none" w:sz="0" w:space="0" w:color="auto"/>
                    <w:right w:val="none" w:sz="0" w:space="0" w:color="auto"/>
                  </w:divBdr>
                  <w:divsChild>
                    <w:div w:id="5712981">
                      <w:marLeft w:val="0"/>
                      <w:marRight w:val="0"/>
                      <w:marTop w:val="0"/>
                      <w:marBottom w:val="0"/>
                      <w:divBdr>
                        <w:top w:val="none" w:sz="0" w:space="0" w:color="auto"/>
                        <w:left w:val="none" w:sz="0" w:space="0" w:color="auto"/>
                        <w:bottom w:val="none" w:sz="0" w:space="0" w:color="auto"/>
                        <w:right w:val="none" w:sz="0" w:space="0" w:color="auto"/>
                      </w:divBdr>
                    </w:div>
                  </w:divsChild>
                </w:div>
                <w:div w:id="1626422237">
                  <w:marLeft w:val="0"/>
                  <w:marRight w:val="0"/>
                  <w:marTop w:val="0"/>
                  <w:marBottom w:val="0"/>
                  <w:divBdr>
                    <w:top w:val="none" w:sz="0" w:space="0" w:color="auto"/>
                    <w:left w:val="none" w:sz="0" w:space="0" w:color="auto"/>
                    <w:bottom w:val="none" w:sz="0" w:space="0" w:color="auto"/>
                    <w:right w:val="none" w:sz="0" w:space="0" w:color="auto"/>
                  </w:divBdr>
                  <w:divsChild>
                    <w:div w:id="595601630">
                      <w:marLeft w:val="0"/>
                      <w:marRight w:val="0"/>
                      <w:marTop w:val="0"/>
                      <w:marBottom w:val="0"/>
                      <w:divBdr>
                        <w:top w:val="none" w:sz="0" w:space="0" w:color="auto"/>
                        <w:left w:val="none" w:sz="0" w:space="0" w:color="auto"/>
                        <w:bottom w:val="none" w:sz="0" w:space="0" w:color="auto"/>
                        <w:right w:val="none" w:sz="0" w:space="0" w:color="auto"/>
                      </w:divBdr>
                    </w:div>
                  </w:divsChild>
                </w:div>
                <w:div w:id="1635020328">
                  <w:marLeft w:val="0"/>
                  <w:marRight w:val="0"/>
                  <w:marTop w:val="0"/>
                  <w:marBottom w:val="0"/>
                  <w:divBdr>
                    <w:top w:val="none" w:sz="0" w:space="0" w:color="auto"/>
                    <w:left w:val="none" w:sz="0" w:space="0" w:color="auto"/>
                    <w:bottom w:val="none" w:sz="0" w:space="0" w:color="auto"/>
                    <w:right w:val="none" w:sz="0" w:space="0" w:color="auto"/>
                  </w:divBdr>
                  <w:divsChild>
                    <w:div w:id="1425955835">
                      <w:marLeft w:val="0"/>
                      <w:marRight w:val="0"/>
                      <w:marTop w:val="0"/>
                      <w:marBottom w:val="0"/>
                      <w:divBdr>
                        <w:top w:val="none" w:sz="0" w:space="0" w:color="auto"/>
                        <w:left w:val="none" w:sz="0" w:space="0" w:color="auto"/>
                        <w:bottom w:val="none" w:sz="0" w:space="0" w:color="auto"/>
                        <w:right w:val="none" w:sz="0" w:space="0" w:color="auto"/>
                      </w:divBdr>
                    </w:div>
                  </w:divsChild>
                </w:div>
                <w:div w:id="1725635032">
                  <w:marLeft w:val="0"/>
                  <w:marRight w:val="0"/>
                  <w:marTop w:val="0"/>
                  <w:marBottom w:val="0"/>
                  <w:divBdr>
                    <w:top w:val="none" w:sz="0" w:space="0" w:color="auto"/>
                    <w:left w:val="none" w:sz="0" w:space="0" w:color="auto"/>
                    <w:bottom w:val="none" w:sz="0" w:space="0" w:color="auto"/>
                    <w:right w:val="none" w:sz="0" w:space="0" w:color="auto"/>
                  </w:divBdr>
                  <w:divsChild>
                    <w:div w:id="1757097353">
                      <w:marLeft w:val="0"/>
                      <w:marRight w:val="0"/>
                      <w:marTop w:val="0"/>
                      <w:marBottom w:val="0"/>
                      <w:divBdr>
                        <w:top w:val="none" w:sz="0" w:space="0" w:color="auto"/>
                        <w:left w:val="none" w:sz="0" w:space="0" w:color="auto"/>
                        <w:bottom w:val="none" w:sz="0" w:space="0" w:color="auto"/>
                        <w:right w:val="none" w:sz="0" w:space="0" w:color="auto"/>
                      </w:divBdr>
                    </w:div>
                  </w:divsChild>
                </w:div>
                <w:div w:id="1752894095">
                  <w:marLeft w:val="0"/>
                  <w:marRight w:val="0"/>
                  <w:marTop w:val="0"/>
                  <w:marBottom w:val="0"/>
                  <w:divBdr>
                    <w:top w:val="none" w:sz="0" w:space="0" w:color="auto"/>
                    <w:left w:val="none" w:sz="0" w:space="0" w:color="auto"/>
                    <w:bottom w:val="none" w:sz="0" w:space="0" w:color="auto"/>
                    <w:right w:val="none" w:sz="0" w:space="0" w:color="auto"/>
                  </w:divBdr>
                  <w:divsChild>
                    <w:div w:id="1127117378">
                      <w:marLeft w:val="0"/>
                      <w:marRight w:val="0"/>
                      <w:marTop w:val="0"/>
                      <w:marBottom w:val="0"/>
                      <w:divBdr>
                        <w:top w:val="none" w:sz="0" w:space="0" w:color="auto"/>
                        <w:left w:val="none" w:sz="0" w:space="0" w:color="auto"/>
                        <w:bottom w:val="none" w:sz="0" w:space="0" w:color="auto"/>
                        <w:right w:val="none" w:sz="0" w:space="0" w:color="auto"/>
                      </w:divBdr>
                    </w:div>
                  </w:divsChild>
                </w:div>
                <w:div w:id="1783070524">
                  <w:marLeft w:val="0"/>
                  <w:marRight w:val="0"/>
                  <w:marTop w:val="0"/>
                  <w:marBottom w:val="0"/>
                  <w:divBdr>
                    <w:top w:val="none" w:sz="0" w:space="0" w:color="auto"/>
                    <w:left w:val="none" w:sz="0" w:space="0" w:color="auto"/>
                    <w:bottom w:val="none" w:sz="0" w:space="0" w:color="auto"/>
                    <w:right w:val="none" w:sz="0" w:space="0" w:color="auto"/>
                  </w:divBdr>
                  <w:divsChild>
                    <w:div w:id="1165628453">
                      <w:marLeft w:val="0"/>
                      <w:marRight w:val="0"/>
                      <w:marTop w:val="0"/>
                      <w:marBottom w:val="0"/>
                      <w:divBdr>
                        <w:top w:val="none" w:sz="0" w:space="0" w:color="auto"/>
                        <w:left w:val="none" w:sz="0" w:space="0" w:color="auto"/>
                        <w:bottom w:val="none" w:sz="0" w:space="0" w:color="auto"/>
                        <w:right w:val="none" w:sz="0" w:space="0" w:color="auto"/>
                      </w:divBdr>
                    </w:div>
                  </w:divsChild>
                </w:div>
                <w:div w:id="1809323506">
                  <w:marLeft w:val="0"/>
                  <w:marRight w:val="0"/>
                  <w:marTop w:val="0"/>
                  <w:marBottom w:val="0"/>
                  <w:divBdr>
                    <w:top w:val="none" w:sz="0" w:space="0" w:color="auto"/>
                    <w:left w:val="none" w:sz="0" w:space="0" w:color="auto"/>
                    <w:bottom w:val="none" w:sz="0" w:space="0" w:color="auto"/>
                    <w:right w:val="none" w:sz="0" w:space="0" w:color="auto"/>
                  </w:divBdr>
                  <w:divsChild>
                    <w:div w:id="810290957">
                      <w:marLeft w:val="0"/>
                      <w:marRight w:val="0"/>
                      <w:marTop w:val="0"/>
                      <w:marBottom w:val="0"/>
                      <w:divBdr>
                        <w:top w:val="none" w:sz="0" w:space="0" w:color="auto"/>
                        <w:left w:val="none" w:sz="0" w:space="0" w:color="auto"/>
                        <w:bottom w:val="none" w:sz="0" w:space="0" w:color="auto"/>
                        <w:right w:val="none" w:sz="0" w:space="0" w:color="auto"/>
                      </w:divBdr>
                    </w:div>
                  </w:divsChild>
                </w:div>
                <w:div w:id="1824348184">
                  <w:marLeft w:val="0"/>
                  <w:marRight w:val="0"/>
                  <w:marTop w:val="0"/>
                  <w:marBottom w:val="0"/>
                  <w:divBdr>
                    <w:top w:val="none" w:sz="0" w:space="0" w:color="auto"/>
                    <w:left w:val="none" w:sz="0" w:space="0" w:color="auto"/>
                    <w:bottom w:val="none" w:sz="0" w:space="0" w:color="auto"/>
                    <w:right w:val="none" w:sz="0" w:space="0" w:color="auto"/>
                  </w:divBdr>
                  <w:divsChild>
                    <w:div w:id="1733190726">
                      <w:marLeft w:val="0"/>
                      <w:marRight w:val="0"/>
                      <w:marTop w:val="0"/>
                      <w:marBottom w:val="0"/>
                      <w:divBdr>
                        <w:top w:val="none" w:sz="0" w:space="0" w:color="auto"/>
                        <w:left w:val="none" w:sz="0" w:space="0" w:color="auto"/>
                        <w:bottom w:val="none" w:sz="0" w:space="0" w:color="auto"/>
                        <w:right w:val="none" w:sz="0" w:space="0" w:color="auto"/>
                      </w:divBdr>
                    </w:div>
                  </w:divsChild>
                </w:div>
                <w:div w:id="1840270230">
                  <w:marLeft w:val="0"/>
                  <w:marRight w:val="0"/>
                  <w:marTop w:val="0"/>
                  <w:marBottom w:val="0"/>
                  <w:divBdr>
                    <w:top w:val="none" w:sz="0" w:space="0" w:color="auto"/>
                    <w:left w:val="none" w:sz="0" w:space="0" w:color="auto"/>
                    <w:bottom w:val="none" w:sz="0" w:space="0" w:color="auto"/>
                    <w:right w:val="none" w:sz="0" w:space="0" w:color="auto"/>
                  </w:divBdr>
                  <w:divsChild>
                    <w:div w:id="1180969363">
                      <w:marLeft w:val="0"/>
                      <w:marRight w:val="0"/>
                      <w:marTop w:val="0"/>
                      <w:marBottom w:val="0"/>
                      <w:divBdr>
                        <w:top w:val="none" w:sz="0" w:space="0" w:color="auto"/>
                        <w:left w:val="none" w:sz="0" w:space="0" w:color="auto"/>
                        <w:bottom w:val="none" w:sz="0" w:space="0" w:color="auto"/>
                        <w:right w:val="none" w:sz="0" w:space="0" w:color="auto"/>
                      </w:divBdr>
                    </w:div>
                  </w:divsChild>
                </w:div>
                <w:div w:id="1856798329">
                  <w:marLeft w:val="0"/>
                  <w:marRight w:val="0"/>
                  <w:marTop w:val="0"/>
                  <w:marBottom w:val="0"/>
                  <w:divBdr>
                    <w:top w:val="none" w:sz="0" w:space="0" w:color="auto"/>
                    <w:left w:val="none" w:sz="0" w:space="0" w:color="auto"/>
                    <w:bottom w:val="none" w:sz="0" w:space="0" w:color="auto"/>
                    <w:right w:val="none" w:sz="0" w:space="0" w:color="auto"/>
                  </w:divBdr>
                  <w:divsChild>
                    <w:div w:id="1948998969">
                      <w:marLeft w:val="0"/>
                      <w:marRight w:val="0"/>
                      <w:marTop w:val="0"/>
                      <w:marBottom w:val="0"/>
                      <w:divBdr>
                        <w:top w:val="none" w:sz="0" w:space="0" w:color="auto"/>
                        <w:left w:val="none" w:sz="0" w:space="0" w:color="auto"/>
                        <w:bottom w:val="none" w:sz="0" w:space="0" w:color="auto"/>
                        <w:right w:val="none" w:sz="0" w:space="0" w:color="auto"/>
                      </w:divBdr>
                    </w:div>
                  </w:divsChild>
                </w:div>
                <w:div w:id="1916696366">
                  <w:marLeft w:val="0"/>
                  <w:marRight w:val="0"/>
                  <w:marTop w:val="0"/>
                  <w:marBottom w:val="0"/>
                  <w:divBdr>
                    <w:top w:val="none" w:sz="0" w:space="0" w:color="auto"/>
                    <w:left w:val="none" w:sz="0" w:space="0" w:color="auto"/>
                    <w:bottom w:val="none" w:sz="0" w:space="0" w:color="auto"/>
                    <w:right w:val="none" w:sz="0" w:space="0" w:color="auto"/>
                  </w:divBdr>
                  <w:divsChild>
                    <w:div w:id="12075169">
                      <w:marLeft w:val="0"/>
                      <w:marRight w:val="0"/>
                      <w:marTop w:val="0"/>
                      <w:marBottom w:val="0"/>
                      <w:divBdr>
                        <w:top w:val="none" w:sz="0" w:space="0" w:color="auto"/>
                        <w:left w:val="none" w:sz="0" w:space="0" w:color="auto"/>
                        <w:bottom w:val="none" w:sz="0" w:space="0" w:color="auto"/>
                        <w:right w:val="none" w:sz="0" w:space="0" w:color="auto"/>
                      </w:divBdr>
                    </w:div>
                  </w:divsChild>
                </w:div>
                <w:div w:id="1920822938">
                  <w:marLeft w:val="0"/>
                  <w:marRight w:val="0"/>
                  <w:marTop w:val="0"/>
                  <w:marBottom w:val="0"/>
                  <w:divBdr>
                    <w:top w:val="none" w:sz="0" w:space="0" w:color="auto"/>
                    <w:left w:val="none" w:sz="0" w:space="0" w:color="auto"/>
                    <w:bottom w:val="none" w:sz="0" w:space="0" w:color="auto"/>
                    <w:right w:val="none" w:sz="0" w:space="0" w:color="auto"/>
                  </w:divBdr>
                  <w:divsChild>
                    <w:div w:id="1655796250">
                      <w:marLeft w:val="0"/>
                      <w:marRight w:val="0"/>
                      <w:marTop w:val="0"/>
                      <w:marBottom w:val="0"/>
                      <w:divBdr>
                        <w:top w:val="none" w:sz="0" w:space="0" w:color="auto"/>
                        <w:left w:val="none" w:sz="0" w:space="0" w:color="auto"/>
                        <w:bottom w:val="none" w:sz="0" w:space="0" w:color="auto"/>
                        <w:right w:val="none" w:sz="0" w:space="0" w:color="auto"/>
                      </w:divBdr>
                    </w:div>
                  </w:divsChild>
                </w:div>
                <w:div w:id="2044673619">
                  <w:marLeft w:val="0"/>
                  <w:marRight w:val="0"/>
                  <w:marTop w:val="0"/>
                  <w:marBottom w:val="0"/>
                  <w:divBdr>
                    <w:top w:val="none" w:sz="0" w:space="0" w:color="auto"/>
                    <w:left w:val="none" w:sz="0" w:space="0" w:color="auto"/>
                    <w:bottom w:val="none" w:sz="0" w:space="0" w:color="auto"/>
                    <w:right w:val="none" w:sz="0" w:space="0" w:color="auto"/>
                  </w:divBdr>
                  <w:divsChild>
                    <w:div w:id="2128499214">
                      <w:marLeft w:val="0"/>
                      <w:marRight w:val="0"/>
                      <w:marTop w:val="0"/>
                      <w:marBottom w:val="0"/>
                      <w:divBdr>
                        <w:top w:val="none" w:sz="0" w:space="0" w:color="auto"/>
                        <w:left w:val="none" w:sz="0" w:space="0" w:color="auto"/>
                        <w:bottom w:val="none" w:sz="0" w:space="0" w:color="auto"/>
                        <w:right w:val="none" w:sz="0" w:space="0" w:color="auto"/>
                      </w:divBdr>
                    </w:div>
                  </w:divsChild>
                </w:div>
                <w:div w:id="2141335751">
                  <w:marLeft w:val="0"/>
                  <w:marRight w:val="0"/>
                  <w:marTop w:val="0"/>
                  <w:marBottom w:val="0"/>
                  <w:divBdr>
                    <w:top w:val="none" w:sz="0" w:space="0" w:color="auto"/>
                    <w:left w:val="none" w:sz="0" w:space="0" w:color="auto"/>
                    <w:bottom w:val="none" w:sz="0" w:space="0" w:color="auto"/>
                    <w:right w:val="none" w:sz="0" w:space="0" w:color="auto"/>
                  </w:divBdr>
                  <w:divsChild>
                    <w:div w:id="2037078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0478576">
          <w:marLeft w:val="0"/>
          <w:marRight w:val="0"/>
          <w:marTop w:val="0"/>
          <w:marBottom w:val="0"/>
          <w:divBdr>
            <w:top w:val="none" w:sz="0" w:space="0" w:color="auto"/>
            <w:left w:val="none" w:sz="0" w:space="0" w:color="auto"/>
            <w:bottom w:val="none" w:sz="0" w:space="0" w:color="auto"/>
            <w:right w:val="none" w:sz="0" w:space="0" w:color="auto"/>
          </w:divBdr>
        </w:div>
        <w:div w:id="1571967589">
          <w:marLeft w:val="0"/>
          <w:marRight w:val="0"/>
          <w:marTop w:val="0"/>
          <w:marBottom w:val="0"/>
          <w:divBdr>
            <w:top w:val="none" w:sz="0" w:space="0" w:color="auto"/>
            <w:left w:val="none" w:sz="0" w:space="0" w:color="auto"/>
            <w:bottom w:val="none" w:sz="0" w:space="0" w:color="auto"/>
            <w:right w:val="none" w:sz="0" w:space="0" w:color="auto"/>
          </w:divBdr>
        </w:div>
        <w:div w:id="1802534428">
          <w:marLeft w:val="0"/>
          <w:marRight w:val="0"/>
          <w:marTop w:val="0"/>
          <w:marBottom w:val="0"/>
          <w:divBdr>
            <w:top w:val="none" w:sz="0" w:space="0" w:color="auto"/>
            <w:left w:val="none" w:sz="0" w:space="0" w:color="auto"/>
            <w:bottom w:val="none" w:sz="0" w:space="0" w:color="auto"/>
            <w:right w:val="none" w:sz="0" w:space="0" w:color="auto"/>
          </w:divBdr>
        </w:div>
      </w:divsChild>
    </w:div>
    <w:div w:id="571164632">
      <w:bodyDiv w:val="1"/>
      <w:marLeft w:val="0"/>
      <w:marRight w:val="0"/>
      <w:marTop w:val="0"/>
      <w:marBottom w:val="0"/>
      <w:divBdr>
        <w:top w:val="none" w:sz="0" w:space="0" w:color="auto"/>
        <w:left w:val="none" w:sz="0" w:space="0" w:color="auto"/>
        <w:bottom w:val="none" w:sz="0" w:space="0" w:color="auto"/>
        <w:right w:val="none" w:sz="0" w:space="0" w:color="auto"/>
      </w:divBdr>
    </w:div>
    <w:div w:id="795833009">
      <w:bodyDiv w:val="1"/>
      <w:marLeft w:val="0"/>
      <w:marRight w:val="0"/>
      <w:marTop w:val="0"/>
      <w:marBottom w:val="0"/>
      <w:divBdr>
        <w:top w:val="none" w:sz="0" w:space="0" w:color="auto"/>
        <w:left w:val="none" w:sz="0" w:space="0" w:color="auto"/>
        <w:bottom w:val="none" w:sz="0" w:space="0" w:color="auto"/>
        <w:right w:val="none" w:sz="0" w:space="0" w:color="auto"/>
      </w:divBdr>
    </w:div>
    <w:div w:id="1117065604">
      <w:bodyDiv w:val="1"/>
      <w:marLeft w:val="0"/>
      <w:marRight w:val="0"/>
      <w:marTop w:val="0"/>
      <w:marBottom w:val="0"/>
      <w:divBdr>
        <w:top w:val="none" w:sz="0" w:space="0" w:color="auto"/>
        <w:left w:val="none" w:sz="0" w:space="0" w:color="auto"/>
        <w:bottom w:val="none" w:sz="0" w:space="0" w:color="auto"/>
        <w:right w:val="none" w:sz="0" w:space="0" w:color="auto"/>
      </w:divBdr>
    </w:div>
    <w:div w:id="1192455930">
      <w:bodyDiv w:val="1"/>
      <w:marLeft w:val="0"/>
      <w:marRight w:val="0"/>
      <w:marTop w:val="0"/>
      <w:marBottom w:val="0"/>
      <w:divBdr>
        <w:top w:val="none" w:sz="0" w:space="0" w:color="auto"/>
        <w:left w:val="none" w:sz="0" w:space="0" w:color="auto"/>
        <w:bottom w:val="none" w:sz="0" w:space="0" w:color="auto"/>
        <w:right w:val="none" w:sz="0" w:space="0" w:color="auto"/>
      </w:divBdr>
    </w:div>
    <w:div w:id="1391346028">
      <w:bodyDiv w:val="1"/>
      <w:marLeft w:val="0"/>
      <w:marRight w:val="0"/>
      <w:marTop w:val="0"/>
      <w:marBottom w:val="0"/>
      <w:divBdr>
        <w:top w:val="none" w:sz="0" w:space="0" w:color="auto"/>
        <w:left w:val="none" w:sz="0" w:space="0" w:color="auto"/>
        <w:bottom w:val="none" w:sz="0" w:space="0" w:color="auto"/>
        <w:right w:val="none" w:sz="0" w:space="0" w:color="auto"/>
      </w:divBdr>
    </w:div>
    <w:div w:id="1399592344">
      <w:bodyDiv w:val="1"/>
      <w:marLeft w:val="0"/>
      <w:marRight w:val="0"/>
      <w:marTop w:val="0"/>
      <w:marBottom w:val="0"/>
      <w:divBdr>
        <w:top w:val="none" w:sz="0" w:space="0" w:color="auto"/>
        <w:left w:val="none" w:sz="0" w:space="0" w:color="auto"/>
        <w:bottom w:val="none" w:sz="0" w:space="0" w:color="auto"/>
        <w:right w:val="none" w:sz="0" w:space="0" w:color="auto"/>
      </w:divBdr>
    </w:div>
    <w:div w:id="1618216141">
      <w:bodyDiv w:val="1"/>
      <w:marLeft w:val="0"/>
      <w:marRight w:val="0"/>
      <w:marTop w:val="0"/>
      <w:marBottom w:val="0"/>
      <w:divBdr>
        <w:top w:val="none" w:sz="0" w:space="0" w:color="auto"/>
        <w:left w:val="none" w:sz="0" w:space="0" w:color="auto"/>
        <w:bottom w:val="none" w:sz="0" w:space="0" w:color="auto"/>
        <w:right w:val="none" w:sz="0" w:space="0" w:color="auto"/>
      </w:divBdr>
    </w:div>
    <w:div w:id="1756321718">
      <w:bodyDiv w:val="1"/>
      <w:marLeft w:val="0"/>
      <w:marRight w:val="0"/>
      <w:marTop w:val="0"/>
      <w:marBottom w:val="0"/>
      <w:divBdr>
        <w:top w:val="none" w:sz="0" w:space="0" w:color="auto"/>
        <w:left w:val="none" w:sz="0" w:space="0" w:color="auto"/>
        <w:bottom w:val="none" w:sz="0" w:space="0" w:color="auto"/>
        <w:right w:val="none" w:sz="0" w:space="0" w:color="auto"/>
      </w:divBdr>
    </w:div>
    <w:div w:id="1772894230">
      <w:bodyDiv w:val="1"/>
      <w:marLeft w:val="0"/>
      <w:marRight w:val="0"/>
      <w:marTop w:val="0"/>
      <w:marBottom w:val="0"/>
      <w:divBdr>
        <w:top w:val="none" w:sz="0" w:space="0" w:color="auto"/>
        <w:left w:val="none" w:sz="0" w:space="0" w:color="auto"/>
        <w:bottom w:val="none" w:sz="0" w:space="0" w:color="auto"/>
        <w:right w:val="none" w:sz="0" w:space="0" w:color="auto"/>
      </w:divBdr>
    </w:div>
    <w:div w:id="1813861468">
      <w:bodyDiv w:val="1"/>
      <w:marLeft w:val="0"/>
      <w:marRight w:val="0"/>
      <w:marTop w:val="0"/>
      <w:marBottom w:val="0"/>
      <w:divBdr>
        <w:top w:val="none" w:sz="0" w:space="0" w:color="auto"/>
        <w:left w:val="none" w:sz="0" w:space="0" w:color="auto"/>
        <w:bottom w:val="none" w:sz="0" w:space="0" w:color="auto"/>
        <w:right w:val="none" w:sz="0" w:space="0" w:color="auto"/>
      </w:divBdr>
    </w:div>
    <w:div w:id="1842773720">
      <w:bodyDiv w:val="1"/>
      <w:marLeft w:val="0"/>
      <w:marRight w:val="0"/>
      <w:marTop w:val="0"/>
      <w:marBottom w:val="0"/>
      <w:divBdr>
        <w:top w:val="none" w:sz="0" w:space="0" w:color="auto"/>
        <w:left w:val="none" w:sz="0" w:space="0" w:color="auto"/>
        <w:bottom w:val="none" w:sz="0" w:space="0" w:color="auto"/>
        <w:right w:val="none" w:sz="0" w:space="0" w:color="auto"/>
      </w:divBdr>
    </w:div>
    <w:div w:id="1985499541">
      <w:bodyDiv w:val="1"/>
      <w:marLeft w:val="0"/>
      <w:marRight w:val="0"/>
      <w:marTop w:val="0"/>
      <w:marBottom w:val="0"/>
      <w:divBdr>
        <w:top w:val="none" w:sz="0" w:space="0" w:color="auto"/>
        <w:left w:val="none" w:sz="0" w:space="0" w:color="auto"/>
        <w:bottom w:val="none" w:sz="0" w:space="0" w:color="auto"/>
        <w:right w:val="none" w:sz="0" w:space="0" w:color="auto"/>
      </w:divBdr>
    </w:div>
    <w:div w:id="2017464022">
      <w:bodyDiv w:val="1"/>
      <w:marLeft w:val="0"/>
      <w:marRight w:val="0"/>
      <w:marTop w:val="0"/>
      <w:marBottom w:val="0"/>
      <w:divBdr>
        <w:top w:val="none" w:sz="0" w:space="0" w:color="auto"/>
        <w:left w:val="none" w:sz="0" w:space="0" w:color="auto"/>
        <w:bottom w:val="none" w:sz="0" w:space="0" w:color="auto"/>
        <w:right w:val="none" w:sz="0" w:space="0" w:color="auto"/>
      </w:divBdr>
      <w:divsChild>
        <w:div w:id="395709663">
          <w:marLeft w:val="0"/>
          <w:marRight w:val="0"/>
          <w:marTop w:val="0"/>
          <w:marBottom w:val="0"/>
          <w:divBdr>
            <w:top w:val="none" w:sz="0" w:space="0" w:color="auto"/>
            <w:left w:val="none" w:sz="0" w:space="0" w:color="auto"/>
            <w:bottom w:val="none" w:sz="0" w:space="0" w:color="auto"/>
            <w:right w:val="none" w:sz="0" w:space="0" w:color="auto"/>
          </w:divBdr>
        </w:div>
        <w:div w:id="1526285413">
          <w:marLeft w:val="0"/>
          <w:marRight w:val="0"/>
          <w:marTop w:val="0"/>
          <w:marBottom w:val="0"/>
          <w:divBdr>
            <w:top w:val="none" w:sz="0" w:space="0" w:color="auto"/>
            <w:left w:val="none" w:sz="0" w:space="0" w:color="auto"/>
            <w:bottom w:val="none" w:sz="0" w:space="0" w:color="auto"/>
            <w:right w:val="none" w:sz="0" w:space="0" w:color="auto"/>
          </w:divBdr>
        </w:div>
      </w:divsChild>
    </w:div>
    <w:div w:id="2105689272">
      <w:bodyDiv w:val="1"/>
      <w:marLeft w:val="0"/>
      <w:marRight w:val="0"/>
      <w:marTop w:val="0"/>
      <w:marBottom w:val="0"/>
      <w:divBdr>
        <w:top w:val="none" w:sz="0" w:space="0" w:color="auto"/>
        <w:left w:val="none" w:sz="0" w:space="0" w:color="auto"/>
        <w:bottom w:val="none" w:sz="0" w:space="0" w:color="auto"/>
        <w:right w:val="none" w:sz="0" w:space="0" w:color="auto"/>
      </w:divBdr>
    </w:div>
    <w:div w:id="2114741532">
      <w:bodyDiv w:val="1"/>
      <w:marLeft w:val="0"/>
      <w:marRight w:val="0"/>
      <w:marTop w:val="0"/>
      <w:marBottom w:val="0"/>
      <w:divBdr>
        <w:top w:val="none" w:sz="0" w:space="0" w:color="auto"/>
        <w:left w:val="none" w:sz="0" w:space="0" w:color="auto"/>
        <w:bottom w:val="none" w:sz="0" w:space="0" w:color="auto"/>
        <w:right w:val="none" w:sz="0" w:space="0" w:color="auto"/>
      </w:divBdr>
      <w:divsChild>
        <w:div w:id="87821539">
          <w:marLeft w:val="0"/>
          <w:marRight w:val="0"/>
          <w:marTop w:val="0"/>
          <w:marBottom w:val="0"/>
          <w:divBdr>
            <w:top w:val="none" w:sz="0" w:space="0" w:color="auto"/>
            <w:left w:val="none" w:sz="0" w:space="0" w:color="auto"/>
            <w:bottom w:val="none" w:sz="0" w:space="0" w:color="auto"/>
            <w:right w:val="none" w:sz="0" w:space="0" w:color="auto"/>
          </w:divBdr>
          <w:divsChild>
            <w:div w:id="419522015">
              <w:marLeft w:val="0"/>
              <w:marRight w:val="0"/>
              <w:marTop w:val="0"/>
              <w:marBottom w:val="0"/>
              <w:divBdr>
                <w:top w:val="none" w:sz="0" w:space="0" w:color="auto"/>
                <w:left w:val="none" w:sz="0" w:space="0" w:color="auto"/>
                <w:bottom w:val="none" w:sz="0" w:space="0" w:color="auto"/>
                <w:right w:val="none" w:sz="0" w:space="0" w:color="auto"/>
              </w:divBdr>
            </w:div>
            <w:div w:id="485557470">
              <w:marLeft w:val="0"/>
              <w:marRight w:val="0"/>
              <w:marTop w:val="0"/>
              <w:marBottom w:val="0"/>
              <w:divBdr>
                <w:top w:val="none" w:sz="0" w:space="0" w:color="auto"/>
                <w:left w:val="none" w:sz="0" w:space="0" w:color="auto"/>
                <w:bottom w:val="none" w:sz="0" w:space="0" w:color="auto"/>
                <w:right w:val="none" w:sz="0" w:space="0" w:color="auto"/>
              </w:divBdr>
            </w:div>
            <w:div w:id="609556821">
              <w:marLeft w:val="0"/>
              <w:marRight w:val="0"/>
              <w:marTop w:val="0"/>
              <w:marBottom w:val="0"/>
              <w:divBdr>
                <w:top w:val="none" w:sz="0" w:space="0" w:color="auto"/>
                <w:left w:val="none" w:sz="0" w:space="0" w:color="auto"/>
                <w:bottom w:val="none" w:sz="0" w:space="0" w:color="auto"/>
                <w:right w:val="none" w:sz="0" w:space="0" w:color="auto"/>
              </w:divBdr>
            </w:div>
            <w:div w:id="1274166290">
              <w:marLeft w:val="0"/>
              <w:marRight w:val="0"/>
              <w:marTop w:val="0"/>
              <w:marBottom w:val="0"/>
              <w:divBdr>
                <w:top w:val="none" w:sz="0" w:space="0" w:color="auto"/>
                <w:left w:val="none" w:sz="0" w:space="0" w:color="auto"/>
                <w:bottom w:val="none" w:sz="0" w:space="0" w:color="auto"/>
                <w:right w:val="none" w:sz="0" w:space="0" w:color="auto"/>
              </w:divBdr>
            </w:div>
            <w:div w:id="2023625312">
              <w:marLeft w:val="0"/>
              <w:marRight w:val="0"/>
              <w:marTop w:val="0"/>
              <w:marBottom w:val="0"/>
              <w:divBdr>
                <w:top w:val="none" w:sz="0" w:space="0" w:color="auto"/>
                <w:left w:val="none" w:sz="0" w:space="0" w:color="auto"/>
                <w:bottom w:val="none" w:sz="0" w:space="0" w:color="auto"/>
                <w:right w:val="none" w:sz="0" w:space="0" w:color="auto"/>
              </w:divBdr>
            </w:div>
          </w:divsChild>
        </w:div>
        <w:div w:id="429351366">
          <w:marLeft w:val="0"/>
          <w:marRight w:val="0"/>
          <w:marTop w:val="0"/>
          <w:marBottom w:val="0"/>
          <w:divBdr>
            <w:top w:val="none" w:sz="0" w:space="0" w:color="auto"/>
            <w:left w:val="none" w:sz="0" w:space="0" w:color="auto"/>
            <w:bottom w:val="none" w:sz="0" w:space="0" w:color="auto"/>
            <w:right w:val="none" w:sz="0" w:space="0" w:color="auto"/>
          </w:divBdr>
        </w:div>
        <w:div w:id="578754794">
          <w:marLeft w:val="0"/>
          <w:marRight w:val="0"/>
          <w:marTop w:val="0"/>
          <w:marBottom w:val="0"/>
          <w:divBdr>
            <w:top w:val="none" w:sz="0" w:space="0" w:color="auto"/>
            <w:left w:val="none" w:sz="0" w:space="0" w:color="auto"/>
            <w:bottom w:val="none" w:sz="0" w:space="0" w:color="auto"/>
            <w:right w:val="none" w:sz="0" w:space="0" w:color="auto"/>
          </w:divBdr>
          <w:divsChild>
            <w:div w:id="253559385">
              <w:marLeft w:val="0"/>
              <w:marRight w:val="0"/>
              <w:marTop w:val="0"/>
              <w:marBottom w:val="0"/>
              <w:divBdr>
                <w:top w:val="none" w:sz="0" w:space="0" w:color="auto"/>
                <w:left w:val="none" w:sz="0" w:space="0" w:color="auto"/>
                <w:bottom w:val="none" w:sz="0" w:space="0" w:color="auto"/>
                <w:right w:val="none" w:sz="0" w:space="0" w:color="auto"/>
              </w:divBdr>
            </w:div>
            <w:div w:id="301007910">
              <w:marLeft w:val="0"/>
              <w:marRight w:val="0"/>
              <w:marTop w:val="0"/>
              <w:marBottom w:val="0"/>
              <w:divBdr>
                <w:top w:val="none" w:sz="0" w:space="0" w:color="auto"/>
                <w:left w:val="none" w:sz="0" w:space="0" w:color="auto"/>
                <w:bottom w:val="none" w:sz="0" w:space="0" w:color="auto"/>
                <w:right w:val="none" w:sz="0" w:space="0" w:color="auto"/>
              </w:divBdr>
            </w:div>
          </w:divsChild>
        </w:div>
        <w:div w:id="745766103">
          <w:marLeft w:val="0"/>
          <w:marRight w:val="0"/>
          <w:marTop w:val="0"/>
          <w:marBottom w:val="0"/>
          <w:divBdr>
            <w:top w:val="none" w:sz="0" w:space="0" w:color="auto"/>
            <w:left w:val="none" w:sz="0" w:space="0" w:color="auto"/>
            <w:bottom w:val="none" w:sz="0" w:space="0" w:color="auto"/>
            <w:right w:val="none" w:sz="0" w:space="0" w:color="auto"/>
          </w:divBdr>
          <w:divsChild>
            <w:div w:id="243956736">
              <w:marLeft w:val="0"/>
              <w:marRight w:val="0"/>
              <w:marTop w:val="0"/>
              <w:marBottom w:val="0"/>
              <w:divBdr>
                <w:top w:val="none" w:sz="0" w:space="0" w:color="auto"/>
                <w:left w:val="none" w:sz="0" w:space="0" w:color="auto"/>
                <w:bottom w:val="none" w:sz="0" w:space="0" w:color="auto"/>
                <w:right w:val="none" w:sz="0" w:space="0" w:color="auto"/>
              </w:divBdr>
            </w:div>
            <w:div w:id="747965106">
              <w:marLeft w:val="0"/>
              <w:marRight w:val="0"/>
              <w:marTop w:val="0"/>
              <w:marBottom w:val="0"/>
              <w:divBdr>
                <w:top w:val="none" w:sz="0" w:space="0" w:color="auto"/>
                <w:left w:val="none" w:sz="0" w:space="0" w:color="auto"/>
                <w:bottom w:val="none" w:sz="0" w:space="0" w:color="auto"/>
                <w:right w:val="none" w:sz="0" w:space="0" w:color="auto"/>
              </w:divBdr>
            </w:div>
            <w:div w:id="1050303254">
              <w:marLeft w:val="0"/>
              <w:marRight w:val="0"/>
              <w:marTop w:val="0"/>
              <w:marBottom w:val="0"/>
              <w:divBdr>
                <w:top w:val="none" w:sz="0" w:space="0" w:color="auto"/>
                <w:left w:val="none" w:sz="0" w:space="0" w:color="auto"/>
                <w:bottom w:val="none" w:sz="0" w:space="0" w:color="auto"/>
                <w:right w:val="none" w:sz="0" w:space="0" w:color="auto"/>
              </w:divBdr>
            </w:div>
            <w:div w:id="1410539150">
              <w:marLeft w:val="0"/>
              <w:marRight w:val="0"/>
              <w:marTop w:val="0"/>
              <w:marBottom w:val="0"/>
              <w:divBdr>
                <w:top w:val="none" w:sz="0" w:space="0" w:color="auto"/>
                <w:left w:val="none" w:sz="0" w:space="0" w:color="auto"/>
                <w:bottom w:val="none" w:sz="0" w:space="0" w:color="auto"/>
                <w:right w:val="none" w:sz="0" w:space="0" w:color="auto"/>
              </w:divBdr>
            </w:div>
            <w:div w:id="2002346260">
              <w:marLeft w:val="0"/>
              <w:marRight w:val="0"/>
              <w:marTop w:val="0"/>
              <w:marBottom w:val="0"/>
              <w:divBdr>
                <w:top w:val="none" w:sz="0" w:space="0" w:color="auto"/>
                <w:left w:val="none" w:sz="0" w:space="0" w:color="auto"/>
                <w:bottom w:val="none" w:sz="0" w:space="0" w:color="auto"/>
                <w:right w:val="none" w:sz="0" w:space="0" w:color="auto"/>
              </w:divBdr>
            </w:div>
          </w:divsChild>
        </w:div>
        <w:div w:id="900216274">
          <w:marLeft w:val="0"/>
          <w:marRight w:val="0"/>
          <w:marTop w:val="0"/>
          <w:marBottom w:val="0"/>
          <w:divBdr>
            <w:top w:val="none" w:sz="0" w:space="0" w:color="auto"/>
            <w:left w:val="none" w:sz="0" w:space="0" w:color="auto"/>
            <w:bottom w:val="none" w:sz="0" w:space="0" w:color="auto"/>
            <w:right w:val="none" w:sz="0" w:space="0" w:color="auto"/>
          </w:divBdr>
        </w:div>
        <w:div w:id="1259677980">
          <w:marLeft w:val="0"/>
          <w:marRight w:val="0"/>
          <w:marTop w:val="0"/>
          <w:marBottom w:val="0"/>
          <w:divBdr>
            <w:top w:val="none" w:sz="0" w:space="0" w:color="auto"/>
            <w:left w:val="none" w:sz="0" w:space="0" w:color="auto"/>
            <w:bottom w:val="none" w:sz="0" w:space="0" w:color="auto"/>
            <w:right w:val="none" w:sz="0" w:space="0" w:color="auto"/>
          </w:divBdr>
        </w:div>
        <w:div w:id="1283267908">
          <w:marLeft w:val="0"/>
          <w:marRight w:val="0"/>
          <w:marTop w:val="0"/>
          <w:marBottom w:val="0"/>
          <w:divBdr>
            <w:top w:val="none" w:sz="0" w:space="0" w:color="auto"/>
            <w:left w:val="none" w:sz="0" w:space="0" w:color="auto"/>
            <w:bottom w:val="none" w:sz="0" w:space="0" w:color="auto"/>
            <w:right w:val="none" w:sz="0" w:space="0" w:color="auto"/>
          </w:divBdr>
          <w:divsChild>
            <w:div w:id="2093045545">
              <w:marLeft w:val="0"/>
              <w:marRight w:val="0"/>
              <w:marTop w:val="0"/>
              <w:marBottom w:val="0"/>
              <w:divBdr>
                <w:top w:val="none" w:sz="0" w:space="0" w:color="auto"/>
                <w:left w:val="none" w:sz="0" w:space="0" w:color="auto"/>
                <w:bottom w:val="none" w:sz="0" w:space="0" w:color="auto"/>
                <w:right w:val="none" w:sz="0" w:space="0" w:color="auto"/>
              </w:divBdr>
            </w:div>
            <w:div w:id="2122218513">
              <w:marLeft w:val="0"/>
              <w:marRight w:val="0"/>
              <w:marTop w:val="0"/>
              <w:marBottom w:val="0"/>
              <w:divBdr>
                <w:top w:val="none" w:sz="0" w:space="0" w:color="auto"/>
                <w:left w:val="none" w:sz="0" w:space="0" w:color="auto"/>
                <w:bottom w:val="none" w:sz="0" w:space="0" w:color="auto"/>
                <w:right w:val="none" w:sz="0" w:space="0" w:color="auto"/>
              </w:divBdr>
            </w:div>
          </w:divsChild>
        </w:div>
        <w:div w:id="1668094344">
          <w:marLeft w:val="0"/>
          <w:marRight w:val="0"/>
          <w:marTop w:val="0"/>
          <w:marBottom w:val="0"/>
          <w:divBdr>
            <w:top w:val="none" w:sz="0" w:space="0" w:color="auto"/>
            <w:left w:val="none" w:sz="0" w:space="0" w:color="auto"/>
            <w:bottom w:val="none" w:sz="0" w:space="0" w:color="auto"/>
            <w:right w:val="none" w:sz="0" w:space="0" w:color="auto"/>
          </w:divBdr>
          <w:divsChild>
            <w:div w:id="536819310">
              <w:marLeft w:val="0"/>
              <w:marRight w:val="0"/>
              <w:marTop w:val="0"/>
              <w:marBottom w:val="0"/>
              <w:divBdr>
                <w:top w:val="none" w:sz="0" w:space="0" w:color="auto"/>
                <w:left w:val="none" w:sz="0" w:space="0" w:color="auto"/>
                <w:bottom w:val="none" w:sz="0" w:space="0" w:color="auto"/>
                <w:right w:val="none" w:sz="0" w:space="0" w:color="auto"/>
              </w:divBdr>
            </w:div>
            <w:div w:id="732584597">
              <w:marLeft w:val="0"/>
              <w:marRight w:val="0"/>
              <w:marTop w:val="0"/>
              <w:marBottom w:val="0"/>
              <w:divBdr>
                <w:top w:val="none" w:sz="0" w:space="0" w:color="auto"/>
                <w:left w:val="none" w:sz="0" w:space="0" w:color="auto"/>
                <w:bottom w:val="none" w:sz="0" w:space="0" w:color="auto"/>
                <w:right w:val="none" w:sz="0" w:space="0" w:color="auto"/>
              </w:divBdr>
            </w:div>
            <w:div w:id="830289814">
              <w:marLeft w:val="0"/>
              <w:marRight w:val="0"/>
              <w:marTop w:val="0"/>
              <w:marBottom w:val="0"/>
              <w:divBdr>
                <w:top w:val="none" w:sz="0" w:space="0" w:color="auto"/>
                <w:left w:val="none" w:sz="0" w:space="0" w:color="auto"/>
                <w:bottom w:val="none" w:sz="0" w:space="0" w:color="auto"/>
                <w:right w:val="none" w:sz="0" w:space="0" w:color="auto"/>
              </w:divBdr>
            </w:div>
            <w:div w:id="1122847684">
              <w:marLeft w:val="0"/>
              <w:marRight w:val="0"/>
              <w:marTop w:val="0"/>
              <w:marBottom w:val="0"/>
              <w:divBdr>
                <w:top w:val="none" w:sz="0" w:space="0" w:color="auto"/>
                <w:left w:val="none" w:sz="0" w:space="0" w:color="auto"/>
                <w:bottom w:val="none" w:sz="0" w:space="0" w:color="auto"/>
                <w:right w:val="none" w:sz="0" w:space="0" w:color="auto"/>
              </w:divBdr>
            </w:div>
            <w:div w:id="1324352181">
              <w:marLeft w:val="0"/>
              <w:marRight w:val="0"/>
              <w:marTop w:val="0"/>
              <w:marBottom w:val="0"/>
              <w:divBdr>
                <w:top w:val="none" w:sz="0" w:space="0" w:color="auto"/>
                <w:left w:val="none" w:sz="0" w:space="0" w:color="auto"/>
                <w:bottom w:val="none" w:sz="0" w:space="0" w:color="auto"/>
                <w:right w:val="none" w:sz="0" w:space="0" w:color="auto"/>
              </w:divBdr>
            </w:div>
          </w:divsChild>
        </w:div>
        <w:div w:id="1716153989">
          <w:marLeft w:val="0"/>
          <w:marRight w:val="0"/>
          <w:marTop w:val="0"/>
          <w:marBottom w:val="0"/>
          <w:divBdr>
            <w:top w:val="none" w:sz="0" w:space="0" w:color="auto"/>
            <w:left w:val="none" w:sz="0" w:space="0" w:color="auto"/>
            <w:bottom w:val="none" w:sz="0" w:space="0" w:color="auto"/>
            <w:right w:val="none" w:sz="0" w:space="0" w:color="auto"/>
          </w:divBdr>
          <w:divsChild>
            <w:div w:id="147409635">
              <w:marLeft w:val="0"/>
              <w:marRight w:val="0"/>
              <w:marTop w:val="0"/>
              <w:marBottom w:val="0"/>
              <w:divBdr>
                <w:top w:val="none" w:sz="0" w:space="0" w:color="auto"/>
                <w:left w:val="none" w:sz="0" w:space="0" w:color="auto"/>
                <w:bottom w:val="none" w:sz="0" w:space="0" w:color="auto"/>
                <w:right w:val="none" w:sz="0" w:space="0" w:color="auto"/>
              </w:divBdr>
            </w:div>
            <w:div w:id="1193692646">
              <w:marLeft w:val="0"/>
              <w:marRight w:val="0"/>
              <w:marTop w:val="0"/>
              <w:marBottom w:val="0"/>
              <w:divBdr>
                <w:top w:val="none" w:sz="0" w:space="0" w:color="auto"/>
                <w:left w:val="none" w:sz="0" w:space="0" w:color="auto"/>
                <w:bottom w:val="none" w:sz="0" w:space="0" w:color="auto"/>
                <w:right w:val="none" w:sz="0" w:space="0" w:color="auto"/>
              </w:divBdr>
            </w:div>
            <w:div w:id="1472137843">
              <w:marLeft w:val="0"/>
              <w:marRight w:val="0"/>
              <w:marTop w:val="0"/>
              <w:marBottom w:val="0"/>
              <w:divBdr>
                <w:top w:val="none" w:sz="0" w:space="0" w:color="auto"/>
                <w:left w:val="none" w:sz="0" w:space="0" w:color="auto"/>
                <w:bottom w:val="none" w:sz="0" w:space="0" w:color="auto"/>
                <w:right w:val="none" w:sz="0" w:space="0" w:color="auto"/>
              </w:divBdr>
            </w:div>
          </w:divsChild>
        </w:div>
        <w:div w:id="1783837331">
          <w:marLeft w:val="0"/>
          <w:marRight w:val="0"/>
          <w:marTop w:val="0"/>
          <w:marBottom w:val="0"/>
          <w:divBdr>
            <w:top w:val="none" w:sz="0" w:space="0" w:color="auto"/>
            <w:left w:val="none" w:sz="0" w:space="0" w:color="auto"/>
            <w:bottom w:val="none" w:sz="0" w:space="0" w:color="auto"/>
            <w:right w:val="none" w:sz="0" w:space="0" w:color="auto"/>
          </w:divBdr>
        </w:div>
        <w:div w:id="200173675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86C5ABB-E364-4C65-9279-D38B59ABBC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2673</TotalTime>
  <Pages>11</Pages>
  <Words>2441</Words>
  <Characters>13920</Characters>
  <Application>Microsoft Office Word</Application>
  <DocSecurity>0</DocSecurity>
  <Lines>116</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16329</CharactersWithSpaces>
  <SharedDoc>false</SharedDoc>
  <HLinks>
    <vt:vector size="54" baseType="variant">
      <vt:variant>
        <vt:i4>1310770</vt:i4>
      </vt:variant>
      <vt:variant>
        <vt:i4>50</vt:i4>
      </vt:variant>
      <vt:variant>
        <vt:i4>0</vt:i4>
      </vt:variant>
      <vt:variant>
        <vt:i4>5</vt:i4>
      </vt:variant>
      <vt:variant>
        <vt:lpwstr/>
      </vt:variant>
      <vt:variant>
        <vt:lpwstr>_Toc135751365</vt:lpwstr>
      </vt:variant>
      <vt:variant>
        <vt:i4>1310770</vt:i4>
      </vt:variant>
      <vt:variant>
        <vt:i4>44</vt:i4>
      </vt:variant>
      <vt:variant>
        <vt:i4>0</vt:i4>
      </vt:variant>
      <vt:variant>
        <vt:i4>5</vt:i4>
      </vt:variant>
      <vt:variant>
        <vt:lpwstr/>
      </vt:variant>
      <vt:variant>
        <vt:lpwstr>_Toc135751364</vt:lpwstr>
      </vt:variant>
      <vt:variant>
        <vt:i4>1310770</vt:i4>
      </vt:variant>
      <vt:variant>
        <vt:i4>38</vt:i4>
      </vt:variant>
      <vt:variant>
        <vt:i4>0</vt:i4>
      </vt:variant>
      <vt:variant>
        <vt:i4>5</vt:i4>
      </vt:variant>
      <vt:variant>
        <vt:lpwstr/>
      </vt:variant>
      <vt:variant>
        <vt:lpwstr>_Toc135751363</vt:lpwstr>
      </vt:variant>
      <vt:variant>
        <vt:i4>1310770</vt:i4>
      </vt:variant>
      <vt:variant>
        <vt:i4>32</vt:i4>
      </vt:variant>
      <vt:variant>
        <vt:i4>0</vt:i4>
      </vt:variant>
      <vt:variant>
        <vt:i4>5</vt:i4>
      </vt:variant>
      <vt:variant>
        <vt:lpwstr/>
      </vt:variant>
      <vt:variant>
        <vt:lpwstr>_Toc135751362</vt:lpwstr>
      </vt:variant>
      <vt:variant>
        <vt:i4>1310770</vt:i4>
      </vt:variant>
      <vt:variant>
        <vt:i4>26</vt:i4>
      </vt:variant>
      <vt:variant>
        <vt:i4>0</vt:i4>
      </vt:variant>
      <vt:variant>
        <vt:i4>5</vt:i4>
      </vt:variant>
      <vt:variant>
        <vt:lpwstr/>
      </vt:variant>
      <vt:variant>
        <vt:lpwstr>_Toc135751361</vt:lpwstr>
      </vt:variant>
      <vt:variant>
        <vt:i4>1310770</vt:i4>
      </vt:variant>
      <vt:variant>
        <vt:i4>20</vt:i4>
      </vt:variant>
      <vt:variant>
        <vt:i4>0</vt:i4>
      </vt:variant>
      <vt:variant>
        <vt:i4>5</vt:i4>
      </vt:variant>
      <vt:variant>
        <vt:lpwstr/>
      </vt:variant>
      <vt:variant>
        <vt:lpwstr>_Toc135751360</vt:lpwstr>
      </vt:variant>
      <vt:variant>
        <vt:i4>1507378</vt:i4>
      </vt:variant>
      <vt:variant>
        <vt:i4>14</vt:i4>
      </vt:variant>
      <vt:variant>
        <vt:i4>0</vt:i4>
      </vt:variant>
      <vt:variant>
        <vt:i4>5</vt:i4>
      </vt:variant>
      <vt:variant>
        <vt:lpwstr/>
      </vt:variant>
      <vt:variant>
        <vt:lpwstr>_Toc135751359</vt:lpwstr>
      </vt:variant>
      <vt:variant>
        <vt:i4>1507378</vt:i4>
      </vt:variant>
      <vt:variant>
        <vt:i4>8</vt:i4>
      </vt:variant>
      <vt:variant>
        <vt:i4>0</vt:i4>
      </vt:variant>
      <vt:variant>
        <vt:i4>5</vt:i4>
      </vt:variant>
      <vt:variant>
        <vt:lpwstr/>
      </vt:variant>
      <vt:variant>
        <vt:lpwstr>_Toc135751358</vt:lpwstr>
      </vt:variant>
      <vt:variant>
        <vt:i4>1507378</vt:i4>
      </vt:variant>
      <vt:variant>
        <vt:i4>2</vt:i4>
      </vt:variant>
      <vt:variant>
        <vt:i4>0</vt:i4>
      </vt:variant>
      <vt:variant>
        <vt:i4>5</vt:i4>
      </vt:variant>
      <vt:variant>
        <vt:lpwstr/>
      </vt:variant>
      <vt:variant>
        <vt:lpwstr>_Toc135751357</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Request for Proposal (RFP) - Misk Leadership Competency Model and Assessment</dc:title>
  <dc:subject>Review and development of the Misk leadership competency model across the Leadership Track, and a customized assessment against it</dc:subject>
  <dc:creator>Phantom</dc:creator>
  <cp:keywords/>
  <dc:description/>
  <cp:lastModifiedBy>Misk Foundation</cp:lastModifiedBy>
  <cp:revision>267</cp:revision>
  <cp:lastPrinted>2023-06-05T19:33:00Z</cp:lastPrinted>
  <dcterms:created xsi:type="dcterms:W3CDTF">2023-05-23T01:45:00Z</dcterms:created>
  <dcterms:modified xsi:type="dcterms:W3CDTF">2025-06-25T14:04:00Z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822eb51e-0dd9-4633-abce-572c672b8227_Enabled">
    <vt:lpwstr>true</vt:lpwstr>
  </property>
  <property fmtid="{D5CDD505-2E9C-101B-9397-08002B2CF9AE}" pid="3" name="MSIP_Label_822eb51e-0dd9-4633-abce-572c672b8227_SetDate">
    <vt:lpwstr>2023-01-26T10:13:14Z</vt:lpwstr>
  </property>
  <property fmtid="{D5CDD505-2E9C-101B-9397-08002B2CF9AE}" pid="4" name="MSIP_Label_822eb51e-0dd9-4633-abce-572c672b8227_Method">
    <vt:lpwstr>Privileged</vt:lpwstr>
  </property>
  <property fmtid="{D5CDD505-2E9C-101B-9397-08002B2CF9AE}" pid="5" name="MSIP_Label_822eb51e-0dd9-4633-abce-572c672b8227_Name">
    <vt:lpwstr>General</vt:lpwstr>
  </property>
  <property fmtid="{D5CDD505-2E9C-101B-9397-08002B2CF9AE}" pid="6" name="MSIP_Label_822eb51e-0dd9-4633-abce-572c672b8227_SiteId">
    <vt:lpwstr>21441be0-ec63-4c48-b4aa-537615f7e612</vt:lpwstr>
  </property>
  <property fmtid="{D5CDD505-2E9C-101B-9397-08002B2CF9AE}" pid="7" name="MSIP_Label_822eb51e-0dd9-4633-abce-572c672b8227_ActionId">
    <vt:lpwstr>6a525862-732c-4ace-8715-a4f343347039</vt:lpwstr>
  </property>
  <property fmtid="{D5CDD505-2E9C-101B-9397-08002B2CF9AE}" pid="8" name="MSIP_Label_822eb51e-0dd9-4633-abce-572c672b8227_ContentBits">
    <vt:lpwstr>0</vt:lpwstr>
  </property>
</Properties>
</file>