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>15 Monitors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50800</wp:posOffset>
                </wp:positionV>
                <wp:extent cx="5781675" cy="1270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 understand:</w:t>
      </w:r>
    </w:p>
    <w:p w:rsidR="00422FA9" w:rsidRDefault="004B6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to manage the view  </w:t>
      </w:r>
    </w:p>
    <w:p w:rsidR="00422FA9" w:rsidRDefault="004B68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manage workspace and environments</w:t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422FA9" w:rsidRDefault="004B6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422FA9" w:rsidRDefault="004B68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Endpoint URL</w:t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2.15.1 Changing the View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2.15.2 Managing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ollections 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2.15.3 Managing environments and workspace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2.15.4 Pushing the code to GitHub repositories</w:t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2.15.1:</w:t>
      </w:r>
      <w:r>
        <w:rPr>
          <w:color w:val="000000"/>
          <w:sz w:val="24"/>
          <w:szCs w:val="24"/>
        </w:rPr>
        <w:t xml:space="preserve"> Changing the view</w:t>
      </w:r>
    </w:p>
    <w:p w:rsidR="00422FA9" w:rsidRDefault="004B68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222222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Open Postman</w:t>
      </w:r>
    </w:p>
    <w:p w:rsidR="00422FA9" w:rsidRDefault="004B68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Go to the </w:t>
      </w:r>
      <w:r>
        <w:rPr>
          <w:sz w:val="24"/>
          <w:szCs w:val="24"/>
          <w:highlight w:val="white"/>
        </w:rPr>
        <w:t>S</w:t>
      </w:r>
      <w:r>
        <w:rPr>
          <w:color w:val="000000"/>
          <w:sz w:val="24"/>
          <w:szCs w:val="24"/>
          <w:highlight w:val="white"/>
        </w:rPr>
        <w:t>etting option</w:t>
      </w:r>
    </w:p>
    <w:p w:rsidR="00422FA9" w:rsidRDefault="004B68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Click on Themes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highlight w:val="white"/>
        </w:rPr>
        <w:lastRenderedPageBreak/>
        <w:drawing>
          <wp:inline distT="0" distB="0" distL="114300" distR="114300">
            <wp:extent cx="5197475" cy="2153920"/>
            <wp:effectExtent l="0" t="0" r="0" b="0"/>
            <wp:docPr id="22" name="image3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on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215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2.15.2:</w:t>
      </w:r>
      <w:r>
        <w:rPr>
          <w:color w:val="000000"/>
          <w:sz w:val="24"/>
          <w:szCs w:val="24"/>
        </w:rPr>
        <w:t xml:space="preserve"> Managing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:rsidR="00422FA9" w:rsidRDefault="004B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new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:rsidR="00422FA9" w:rsidRDefault="004B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Scroll</w:t>
      </w:r>
      <w:r>
        <w:rPr>
          <w:color w:val="000000"/>
          <w:sz w:val="24"/>
          <w:szCs w:val="24"/>
        </w:rPr>
        <w:t xml:space="preserve"> down and find the option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rowse</w:t>
      </w:r>
    </w:p>
    <w:p w:rsidR="00422FA9" w:rsidRDefault="004B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B</w:t>
      </w:r>
      <w:r>
        <w:rPr>
          <w:color w:val="000000"/>
          <w:sz w:val="24"/>
          <w:szCs w:val="24"/>
        </w:rPr>
        <w:t>rowse</w:t>
      </w:r>
    </w:p>
    <w:p w:rsidR="00422FA9" w:rsidRDefault="004B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ollections</w:t>
      </w:r>
    </w:p>
    <w:p w:rsidR="00422FA9" w:rsidRDefault="004B68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onitor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ollection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335270" cy="2970530"/>
            <wp:effectExtent l="0" t="0" r="0" b="0"/>
            <wp:docPr id="24" name="image4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on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970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Step 2.15.3:</w:t>
      </w:r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Managing environments and workspace</w:t>
      </w:r>
    </w:p>
    <w:p w:rsidR="00422FA9" w:rsidRDefault="004B68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sz w:val="24"/>
          <w:szCs w:val="24"/>
        </w:rPr>
        <w:t>Click on</w:t>
      </w:r>
      <w:r>
        <w:rPr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 xml:space="preserve">dd to workspace </w:t>
      </w:r>
      <w:r>
        <w:rPr>
          <w:color w:val="000000"/>
          <w:sz w:val="24"/>
          <w:szCs w:val="24"/>
        </w:rPr>
        <w:t>option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310505" cy="2736215"/>
            <wp:effectExtent l="0" t="0" r="0" b="0"/>
            <wp:docPr id="23" name="image1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on1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</w:p>
    <w:p w:rsidR="00422FA9" w:rsidRDefault="004B68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nvironment</w:t>
      </w:r>
    </w:p>
    <w:p w:rsidR="00422FA9" w:rsidRDefault="004B6882">
      <w:pPr>
        <w:pBdr>
          <w:top w:val="nil"/>
          <w:left w:val="nil"/>
          <w:bottom w:val="nil"/>
          <w:right w:val="nil"/>
          <w:between w:val="nil"/>
        </w:pBdr>
        <w:ind w:left="420" w:firstLine="42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>
            <wp:extent cx="5388610" cy="2343150"/>
            <wp:effectExtent l="0" t="0" r="0" b="0"/>
            <wp:docPr id="25" name="image2.png" descr="mo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on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2FA9" w:rsidRDefault="00422FA9">
      <w:pPr>
        <w:rPr>
          <w:color w:val="0000FF"/>
          <w:sz w:val="24"/>
          <w:szCs w:val="24"/>
        </w:rPr>
      </w:pPr>
    </w:p>
    <w:p w:rsidR="00422FA9" w:rsidRDefault="004B6882">
      <w:pPr>
        <w:rPr>
          <w:sz w:val="24"/>
          <w:szCs w:val="24"/>
        </w:rPr>
      </w:pPr>
      <w:r>
        <w:rPr>
          <w:b/>
          <w:sz w:val="24"/>
          <w:szCs w:val="24"/>
        </w:rPr>
        <w:t>Step 2.15.4:</w:t>
      </w:r>
      <w:r>
        <w:rPr>
          <w:sz w:val="24"/>
          <w:szCs w:val="24"/>
        </w:rPr>
        <w:t xml:space="preserve"> Pushing the code to GitHub repositories</w:t>
      </w:r>
    </w:p>
    <w:p w:rsidR="00422FA9" w:rsidRDefault="004B6882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422FA9" w:rsidRDefault="004B6882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FA9" w:rsidRDefault="00422F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FA9" w:rsidRDefault="004B6882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FA9" w:rsidRDefault="00422F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FA9" w:rsidRDefault="00422F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Commit the changes using the following command:</w: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FA9" w:rsidRDefault="00422F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 w:rsidR="00422FA9" w:rsidRDefault="004B688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2FA9" w:rsidRDefault="00422FA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22FA9" w:rsidRDefault="00422F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rPr>
          <w:color w:val="000000"/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color w:val="0000FF"/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p w:rsidR="00422FA9" w:rsidRDefault="00422FA9">
      <w:pPr>
        <w:rPr>
          <w:sz w:val="24"/>
          <w:szCs w:val="24"/>
        </w:rPr>
      </w:pPr>
    </w:p>
    <w:sectPr w:rsidR="00422FA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41555"/>
    <w:multiLevelType w:val="multilevel"/>
    <w:tmpl w:val="041E64E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5E5805"/>
    <w:multiLevelType w:val="multilevel"/>
    <w:tmpl w:val="014617E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AE053AC"/>
    <w:multiLevelType w:val="multilevel"/>
    <w:tmpl w:val="6C92AD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4B2F24"/>
    <w:multiLevelType w:val="multilevel"/>
    <w:tmpl w:val="5FA6F2D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1FC25D6"/>
    <w:multiLevelType w:val="multilevel"/>
    <w:tmpl w:val="6F08FDD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D20A42"/>
    <w:multiLevelType w:val="multilevel"/>
    <w:tmpl w:val="925EB10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ν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υ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λ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ν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υ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λ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ν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υ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A9"/>
    <w:rsid w:val="00422FA9"/>
    <w:rsid w:val="004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2BE1"/>
  <w15:docId w15:val="{F66FD0E4-0B5F-40FB-A337-2F483CF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B1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6E87"/>
    <w:rPr>
      <w:rFonts w:ascii="Tahoma" w:eastAsia="Calibri" w:hAnsi="Tahoma" w:cs="Tahoma"/>
      <w:sz w:val="16"/>
      <w:szCs w:val="16"/>
    </w:rPr>
  </w:style>
  <w:style w:type="paragraph" w:styleId="NormalWeb">
    <w:name w:val="Normal (Web)"/>
    <w:qFormat/>
    <w:rsid w:val="00427645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AETs/fu0TmSk8rSK8ZGUuz1tIg==">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2023-11-07T07:50:00Z</dcterms:created>
  <dcterms:modified xsi:type="dcterms:W3CDTF">2023-11-07T07:50:00Z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