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58F4" w:rsidRDefault="003F4BDC" w:rsidP="003F4BDC">
      <w:pPr>
        <w:pStyle w:val="Heading1"/>
      </w:pPr>
      <w:r>
        <w:t xml:space="preserve">                                        Assignment-4</w:t>
      </w:r>
    </w:p>
    <w:p w:rsidR="003F4BDC" w:rsidRDefault="003F4BDC" w:rsidP="003F4BDC"/>
    <w:p w:rsidR="007D7D53" w:rsidRDefault="007D7D53" w:rsidP="003F4BDC">
      <w:r>
        <w:t>1.</w:t>
      </w:r>
    </w:p>
    <w:p w:rsidR="003F4BDC" w:rsidRDefault="003F4BDC" w:rsidP="003F4BDC">
      <w:p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(a) Import the data to R and remove the column(s) that you are not going to use. Copy the R code</w:t>
      </w:r>
    </w:p>
    <w:p w:rsidR="003F4BDC" w:rsidRDefault="003F4BDC" w:rsidP="003F4BDC">
      <w:pPr>
        <w:rPr>
          <w:rFonts w:ascii="Times New Roman" w:hAnsi="Times New Roman" w:cs="Times New Roman"/>
          <w:sz w:val="21"/>
          <w:szCs w:val="21"/>
        </w:rPr>
      </w:pPr>
      <w:r>
        <w:rPr>
          <w:rFonts w:ascii="Times New Roman" w:hAnsi="Times New Roman" w:cs="Times New Roman"/>
          <w:sz w:val="21"/>
          <w:szCs w:val="21"/>
        </w:rPr>
        <w:t>used below.</w:t>
      </w:r>
      <w:r w:rsidR="00DE58EF">
        <w:rPr>
          <w:rFonts w:ascii="Times New Roman" w:hAnsi="Times New Roman" w:cs="Times New Roman"/>
          <w:sz w:val="21"/>
          <w:szCs w:val="21"/>
        </w:rPr>
        <w:t xml:space="preserve"> </w:t>
      </w:r>
      <w:r w:rsidR="00DE58EF" w:rsidRPr="00DE58EF">
        <w:rPr>
          <w:rFonts w:ascii="Times New Roman" w:hAnsi="Times New Roman" w:cs="Times New Roman"/>
          <w:color w:val="FF0000"/>
          <w:sz w:val="21"/>
          <w:szCs w:val="21"/>
        </w:rPr>
        <w:t>(0.</w:t>
      </w:r>
      <w:r w:rsidR="00357832">
        <w:rPr>
          <w:rFonts w:ascii="Times New Roman" w:hAnsi="Times New Roman" w:cs="Times New Roman"/>
          <w:color w:val="FF0000"/>
          <w:sz w:val="21"/>
          <w:szCs w:val="21"/>
        </w:rPr>
        <w:t>2</w:t>
      </w:r>
      <w:r w:rsidR="00DE58EF" w:rsidRPr="00DE58EF">
        <w:rPr>
          <w:rFonts w:ascii="Times New Roman" w:hAnsi="Times New Roman" w:cs="Times New Roman"/>
          <w:color w:val="FF0000"/>
          <w:sz w:val="21"/>
          <w:szCs w:val="21"/>
        </w:rPr>
        <w:t>5)</w:t>
      </w:r>
    </w:p>
    <w:p w:rsidR="003F4BDC" w:rsidRDefault="003F4BDC" w:rsidP="003F4BDC">
      <w:pPr>
        <w:rPr>
          <w:rFonts w:ascii="Times New Roman" w:hAnsi="Times New Roman" w:cs="Times New Roman"/>
          <w:sz w:val="21"/>
          <w:szCs w:val="21"/>
        </w:rPr>
      </w:pPr>
    </w:p>
    <w:p w:rsidR="003F4BDC" w:rsidRPr="003F4BDC" w:rsidRDefault="003F4BDC" w:rsidP="003F4BDC">
      <w:pPr>
        <w:rPr>
          <w:color w:val="0070C0"/>
        </w:rPr>
      </w:pPr>
      <w:r w:rsidRPr="003F4BDC">
        <w:rPr>
          <w:color w:val="0070C0"/>
        </w:rPr>
        <w:t>dungaree.df &lt;- read.csv("dungaree.csv")</w:t>
      </w:r>
    </w:p>
    <w:p w:rsidR="003F4BDC" w:rsidRDefault="003F4BDC" w:rsidP="003F4BDC">
      <w:pPr>
        <w:rPr>
          <w:color w:val="0070C0"/>
        </w:rPr>
      </w:pPr>
      <w:r w:rsidRPr="003F4BDC">
        <w:rPr>
          <w:color w:val="0070C0"/>
        </w:rPr>
        <w:t>dungaree.df &lt;- select(dungaree.df,-c(1,6))</w:t>
      </w:r>
      <w:r>
        <w:rPr>
          <w:color w:val="0070C0"/>
        </w:rPr>
        <w:t xml:space="preserve"> </w:t>
      </w:r>
      <w:r w:rsidRPr="003F4BDC">
        <w:rPr>
          <w:color w:val="0070C0"/>
        </w:rPr>
        <w:t>#Removing the StoreID, and SalesSlot</w:t>
      </w:r>
    </w:p>
    <w:p w:rsidR="003F4BDC" w:rsidRDefault="003F4BDC" w:rsidP="003F4BDC">
      <w:pPr>
        <w:rPr>
          <w:color w:val="0070C0"/>
        </w:rPr>
      </w:pPr>
      <w:r>
        <w:rPr>
          <w:noProof/>
          <w:color w:val="0070C0"/>
        </w:rPr>
        <w:drawing>
          <wp:inline distT="0" distB="0" distL="0" distR="0">
            <wp:extent cx="1868557" cy="173949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4-08 at 21.34.50.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881386" cy="1751441"/>
                    </a:xfrm>
                    <a:prstGeom prst="rect">
                      <a:avLst/>
                    </a:prstGeom>
                  </pic:spPr>
                </pic:pic>
              </a:graphicData>
            </a:graphic>
          </wp:inline>
        </w:drawing>
      </w:r>
    </w:p>
    <w:p w:rsidR="003F4BDC" w:rsidRDefault="003F4BDC" w:rsidP="003F4BDC">
      <w:pPr>
        <w:rPr>
          <w:color w:val="0070C0"/>
        </w:rPr>
      </w:pPr>
    </w:p>
    <w:p w:rsidR="003F4BDC" w:rsidRDefault="003F4BDC" w:rsidP="003F4BDC">
      <w:pPr>
        <w:rPr>
          <w:color w:val="0070C0"/>
        </w:rPr>
      </w:pPr>
    </w:p>
    <w:p w:rsidR="003F4BDC" w:rsidRDefault="003F4BDC" w:rsidP="003F4BDC">
      <w:p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(b) Examine the input variables: Are there any unusual data values? Are there missing values that</w:t>
      </w:r>
    </w:p>
    <w:p w:rsidR="003F4BDC" w:rsidRDefault="003F4BDC" w:rsidP="003F4BDC">
      <w:pPr>
        <w:rPr>
          <w:rFonts w:ascii="Times New Roman" w:hAnsi="Times New Roman" w:cs="Times New Roman"/>
          <w:sz w:val="21"/>
          <w:szCs w:val="21"/>
        </w:rPr>
      </w:pPr>
      <w:r>
        <w:rPr>
          <w:rFonts w:ascii="Times New Roman" w:hAnsi="Times New Roman" w:cs="Times New Roman"/>
          <w:sz w:val="21"/>
          <w:szCs w:val="21"/>
        </w:rPr>
        <w:t>should be replaced?</w:t>
      </w:r>
      <w:r w:rsidR="00DE58EF">
        <w:rPr>
          <w:rFonts w:ascii="Times New Roman" w:hAnsi="Times New Roman" w:cs="Times New Roman"/>
          <w:sz w:val="21"/>
          <w:szCs w:val="21"/>
        </w:rPr>
        <w:t xml:space="preserve"> </w:t>
      </w:r>
      <w:r w:rsidR="00DE58EF" w:rsidRPr="00DE58EF">
        <w:rPr>
          <w:rFonts w:ascii="Times New Roman" w:hAnsi="Times New Roman" w:cs="Times New Roman"/>
          <w:color w:val="FF0000"/>
          <w:sz w:val="21"/>
          <w:szCs w:val="21"/>
        </w:rPr>
        <w:t>(0.5)</w:t>
      </w:r>
    </w:p>
    <w:p w:rsidR="003F4BDC" w:rsidRDefault="003F4BDC" w:rsidP="003F4BDC">
      <w:pPr>
        <w:rPr>
          <w:rFonts w:ascii="Times New Roman" w:hAnsi="Times New Roman" w:cs="Times New Roman"/>
          <w:sz w:val="21"/>
          <w:szCs w:val="21"/>
        </w:rPr>
      </w:pPr>
    </w:p>
    <w:p w:rsidR="003F4BDC" w:rsidRPr="003F4BDC" w:rsidRDefault="003F4BDC" w:rsidP="003F4BDC">
      <w:pPr>
        <w:rPr>
          <w:color w:val="0070C0"/>
        </w:rPr>
      </w:pPr>
      <w:r w:rsidRPr="003F4BDC">
        <w:rPr>
          <w:color w:val="0070C0"/>
        </w:rPr>
        <w:t>data.frame(miss.val=sapply(dungaree.df, function(x)</w:t>
      </w:r>
    </w:p>
    <w:p w:rsidR="003F4BDC" w:rsidRDefault="003F4BDC" w:rsidP="003F4BDC">
      <w:pPr>
        <w:rPr>
          <w:color w:val="0070C0"/>
        </w:rPr>
      </w:pPr>
      <w:r w:rsidRPr="003F4BDC">
        <w:rPr>
          <w:color w:val="0070C0"/>
        </w:rPr>
        <w:t xml:space="preserve">  (sum(length(which(is.na(x)))))))</w:t>
      </w:r>
    </w:p>
    <w:p w:rsidR="003F4BDC" w:rsidRDefault="001B03C2" w:rsidP="003F4BDC">
      <w:pPr>
        <w:rPr>
          <w:color w:val="0070C0"/>
        </w:rPr>
      </w:pPr>
      <w:r>
        <w:rPr>
          <w:noProof/>
          <w:color w:val="0070C0"/>
        </w:rPr>
        <w:drawing>
          <wp:inline distT="0" distB="0" distL="0" distR="0">
            <wp:extent cx="925496" cy="556592"/>
            <wp:effectExtent l="0" t="0" r="190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4-08 at 21.41.25.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941671" cy="566320"/>
                    </a:xfrm>
                    <a:prstGeom prst="rect">
                      <a:avLst/>
                    </a:prstGeom>
                  </pic:spPr>
                </pic:pic>
              </a:graphicData>
            </a:graphic>
          </wp:inline>
        </w:drawing>
      </w:r>
    </w:p>
    <w:p w:rsidR="001B03C2" w:rsidRDefault="001B03C2" w:rsidP="003F4BDC">
      <w:pPr>
        <w:rPr>
          <w:color w:val="0070C0"/>
        </w:rPr>
      </w:pPr>
      <w:r w:rsidRPr="001B03C2">
        <w:rPr>
          <w:color w:val="0070C0"/>
        </w:rPr>
        <w:t>summary(dungaree.df)</w:t>
      </w:r>
    </w:p>
    <w:p w:rsidR="001B03C2" w:rsidRDefault="001B03C2" w:rsidP="003F4BDC">
      <w:pPr>
        <w:rPr>
          <w:color w:val="0070C0"/>
        </w:rPr>
      </w:pPr>
      <w:r>
        <w:rPr>
          <w:noProof/>
          <w:color w:val="0070C0"/>
        </w:rPr>
        <w:drawing>
          <wp:inline distT="0" distB="0" distL="0" distR="0">
            <wp:extent cx="2710070" cy="7380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4-08 at 21.41.48.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61289" cy="751958"/>
                    </a:xfrm>
                    <a:prstGeom prst="rect">
                      <a:avLst/>
                    </a:prstGeom>
                  </pic:spPr>
                </pic:pic>
              </a:graphicData>
            </a:graphic>
          </wp:inline>
        </w:drawing>
      </w:r>
    </w:p>
    <w:p w:rsidR="00E141DF" w:rsidRPr="00E141DF" w:rsidRDefault="00E141DF" w:rsidP="00E141DF">
      <w:pPr>
        <w:rPr>
          <w:color w:val="0070C0"/>
        </w:rPr>
      </w:pPr>
      <w:r w:rsidRPr="00E141DF">
        <w:rPr>
          <w:color w:val="0070C0"/>
        </w:rPr>
        <w:t>boxplot(dungaree.df$FASHION)</w:t>
      </w:r>
    </w:p>
    <w:p w:rsidR="00E141DF" w:rsidRPr="00E141DF" w:rsidRDefault="00E141DF" w:rsidP="00E141DF">
      <w:pPr>
        <w:rPr>
          <w:color w:val="0070C0"/>
        </w:rPr>
      </w:pPr>
      <w:r w:rsidRPr="00E141DF">
        <w:rPr>
          <w:color w:val="0070C0"/>
        </w:rPr>
        <w:t>boxplot(dungaree.df$LEISURE)</w:t>
      </w:r>
    </w:p>
    <w:p w:rsidR="00E141DF" w:rsidRPr="00E141DF" w:rsidRDefault="00E141DF" w:rsidP="00E141DF">
      <w:pPr>
        <w:rPr>
          <w:color w:val="0070C0"/>
        </w:rPr>
      </w:pPr>
      <w:r w:rsidRPr="00E141DF">
        <w:rPr>
          <w:color w:val="0070C0"/>
        </w:rPr>
        <w:t>boxplot(dungaree.df$STRETCH)</w:t>
      </w:r>
    </w:p>
    <w:p w:rsidR="00E141DF" w:rsidRDefault="00E141DF" w:rsidP="00E141DF">
      <w:pPr>
        <w:rPr>
          <w:color w:val="0070C0"/>
        </w:rPr>
      </w:pPr>
      <w:r w:rsidRPr="00E141DF">
        <w:rPr>
          <w:color w:val="0070C0"/>
        </w:rPr>
        <w:t>boxplot(dungaree.df$ORIGINAL)</w:t>
      </w:r>
    </w:p>
    <w:p w:rsidR="002F3E48" w:rsidRDefault="002F3E48" w:rsidP="00E141DF">
      <w:pPr>
        <w:rPr>
          <w:color w:val="0070C0"/>
        </w:rPr>
      </w:pPr>
    </w:p>
    <w:p w:rsidR="001B03C2" w:rsidRDefault="001B03C2" w:rsidP="003F4BDC">
      <w:pPr>
        <w:rPr>
          <w:color w:val="0070C0"/>
        </w:rPr>
      </w:pPr>
      <w:r>
        <w:rPr>
          <w:color w:val="0070C0"/>
        </w:rPr>
        <w:t>There are no missing values in the dataset and the range of FASHION and LEISURE are two wide</w:t>
      </w:r>
      <w:r w:rsidR="00A37681">
        <w:rPr>
          <w:color w:val="0070C0"/>
        </w:rPr>
        <w:t xml:space="preserve"> </w:t>
      </w:r>
      <w:r w:rsidR="00E141DF">
        <w:rPr>
          <w:color w:val="0070C0"/>
        </w:rPr>
        <w:t xml:space="preserve">range and </w:t>
      </w:r>
      <w:r w:rsidR="002F3E48">
        <w:rPr>
          <w:color w:val="0070C0"/>
        </w:rPr>
        <w:t xml:space="preserve">variables </w:t>
      </w:r>
      <w:r w:rsidR="00A37681">
        <w:rPr>
          <w:color w:val="0070C0"/>
        </w:rPr>
        <w:t>with outliers</w:t>
      </w:r>
      <w:r>
        <w:rPr>
          <w:color w:val="0070C0"/>
        </w:rPr>
        <w:t>.</w:t>
      </w:r>
    </w:p>
    <w:p w:rsidR="008C4F69" w:rsidRDefault="008C4F69" w:rsidP="003F4BDC">
      <w:pPr>
        <w:rPr>
          <w:color w:val="0070C0"/>
        </w:rPr>
      </w:pPr>
    </w:p>
    <w:p w:rsidR="008C4F69" w:rsidRDefault="008C4F69" w:rsidP="008C4F69">
      <w:p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(c) Normalize the data. Copy the R code used below. What would happen if you did not</w:t>
      </w:r>
    </w:p>
    <w:p w:rsidR="008C4F69" w:rsidRDefault="008C4F69" w:rsidP="008C4F69">
      <w:pPr>
        <w:rPr>
          <w:rFonts w:ascii="Times New Roman" w:hAnsi="Times New Roman" w:cs="Times New Roman"/>
          <w:sz w:val="21"/>
          <w:szCs w:val="21"/>
        </w:rPr>
      </w:pPr>
      <w:r>
        <w:rPr>
          <w:rFonts w:ascii="Times New Roman" w:hAnsi="Times New Roman" w:cs="Times New Roman"/>
          <w:sz w:val="21"/>
          <w:szCs w:val="21"/>
        </w:rPr>
        <w:t>standardize/normalize your inputs?</w:t>
      </w:r>
      <w:r w:rsidR="00DE58EF">
        <w:rPr>
          <w:rFonts w:ascii="Times New Roman" w:hAnsi="Times New Roman" w:cs="Times New Roman"/>
          <w:sz w:val="21"/>
          <w:szCs w:val="21"/>
        </w:rPr>
        <w:t xml:space="preserve"> </w:t>
      </w:r>
      <w:r w:rsidR="00DE58EF" w:rsidRPr="00DE58EF">
        <w:rPr>
          <w:rFonts w:ascii="Times New Roman" w:hAnsi="Times New Roman" w:cs="Times New Roman"/>
          <w:color w:val="FF0000"/>
          <w:sz w:val="21"/>
          <w:szCs w:val="21"/>
        </w:rPr>
        <w:t>(0.5</w:t>
      </w:r>
      <w:r w:rsidR="00DE58EF">
        <w:rPr>
          <w:rFonts w:ascii="Times New Roman" w:hAnsi="Times New Roman" w:cs="Times New Roman"/>
          <w:color w:val="FF0000"/>
          <w:sz w:val="21"/>
          <w:szCs w:val="21"/>
        </w:rPr>
        <w:t xml:space="preserve"> + 0.5 </w:t>
      </w:r>
      <w:r w:rsidR="00DE58EF" w:rsidRPr="00DE58EF">
        <w:rPr>
          <w:rFonts w:ascii="Times New Roman" w:hAnsi="Times New Roman" w:cs="Times New Roman"/>
          <w:color w:val="FF0000"/>
          <w:sz w:val="21"/>
          <w:szCs w:val="21"/>
        </w:rPr>
        <w:t>)</w:t>
      </w:r>
    </w:p>
    <w:p w:rsidR="008E5AC6" w:rsidRPr="002F3E48" w:rsidRDefault="002F3E48" w:rsidP="008C4F69">
      <w:pPr>
        <w:rPr>
          <w:rFonts w:cstheme="minorHAnsi"/>
          <w:color w:val="0070C0"/>
        </w:rPr>
      </w:pPr>
      <w:r w:rsidRPr="002F3E48">
        <w:rPr>
          <w:rFonts w:cstheme="minorHAnsi"/>
          <w:color w:val="0070C0"/>
        </w:rPr>
        <w:t>dungaree.df.norm &lt;- sapply(dungaree.df, scale)</w:t>
      </w:r>
    </w:p>
    <w:p w:rsidR="008E5AC6" w:rsidRDefault="008E5AC6" w:rsidP="008C4F69">
      <w:pPr>
        <w:rPr>
          <w:color w:val="0070C0"/>
        </w:rPr>
      </w:pPr>
    </w:p>
    <w:p w:rsidR="008E5AC6" w:rsidRPr="008E5AC6" w:rsidRDefault="00F57C54" w:rsidP="008E5AC6">
      <w:pPr>
        <w:rPr>
          <w:rFonts w:ascii="Times New Roman" w:eastAsia="Times New Roman" w:hAnsi="Times New Roman" w:cs="Times New Roman"/>
          <w:color w:val="0070C0"/>
        </w:rPr>
      </w:pPr>
      <w:r>
        <w:rPr>
          <w:rFonts w:ascii="Times New Roman" w:eastAsia="Times New Roman" w:hAnsi="Times New Roman" w:cs="Times New Roman"/>
          <w:color w:val="0070C0"/>
        </w:rPr>
        <w:lastRenderedPageBreak/>
        <w:t>T</w:t>
      </w:r>
      <w:r w:rsidR="008E5AC6" w:rsidRPr="008E5AC6">
        <w:rPr>
          <w:rFonts w:ascii="Times New Roman" w:eastAsia="Times New Roman" w:hAnsi="Times New Roman" w:cs="Times New Roman"/>
          <w:color w:val="0070C0"/>
        </w:rPr>
        <w:t>he Euclidian distance that are sensitive to variations within the magnitude or scales from the attributes. In actual applications, due to the variations in selection of the attribute's value, one attribute might overpower another one. Normalization prevents outweighing features having a large number over features with smaller numbers. The aim would be to equalize the dimensions or magnitude and also the variability of those features</w:t>
      </w:r>
    </w:p>
    <w:p w:rsidR="001B03C2" w:rsidRDefault="001B03C2" w:rsidP="003F4BDC">
      <w:pPr>
        <w:rPr>
          <w:color w:val="0070C0"/>
        </w:rPr>
      </w:pPr>
    </w:p>
    <w:p w:rsidR="001B03C2" w:rsidRDefault="00F57C54" w:rsidP="003F4BDC">
      <w:pPr>
        <w:rPr>
          <w:rFonts w:ascii="Times New Roman" w:hAnsi="Times New Roman" w:cs="Times New Roman"/>
          <w:sz w:val="21"/>
          <w:szCs w:val="21"/>
        </w:rPr>
      </w:pPr>
      <w:r>
        <w:rPr>
          <w:rFonts w:ascii="Times New Roman" w:hAnsi="Times New Roman" w:cs="Times New Roman"/>
          <w:sz w:val="21"/>
          <w:szCs w:val="21"/>
        </w:rPr>
        <w:t>(d) Run k-means clustering using a seed = 42, and choose k = 20. Copy the R code used below.</w:t>
      </w:r>
      <w:r w:rsidR="00DE58EF">
        <w:rPr>
          <w:rFonts w:ascii="Times New Roman" w:hAnsi="Times New Roman" w:cs="Times New Roman"/>
          <w:sz w:val="21"/>
          <w:szCs w:val="21"/>
        </w:rPr>
        <w:t xml:space="preserve"> </w:t>
      </w:r>
      <w:r w:rsidR="00DE58EF" w:rsidRPr="00DE58EF">
        <w:rPr>
          <w:rFonts w:ascii="Times New Roman" w:hAnsi="Times New Roman" w:cs="Times New Roman"/>
          <w:color w:val="FF0000"/>
          <w:sz w:val="21"/>
          <w:szCs w:val="21"/>
        </w:rPr>
        <w:t>(0.5</w:t>
      </w:r>
      <w:r w:rsidR="00357832">
        <w:rPr>
          <w:rFonts w:ascii="Times New Roman" w:hAnsi="Times New Roman" w:cs="Times New Roman"/>
          <w:color w:val="FF0000"/>
          <w:sz w:val="21"/>
          <w:szCs w:val="21"/>
        </w:rPr>
        <w:t>)</w:t>
      </w:r>
    </w:p>
    <w:p w:rsidR="00F57C54" w:rsidRPr="00F57C54" w:rsidRDefault="00F57C54" w:rsidP="00F57C54">
      <w:pPr>
        <w:rPr>
          <w:color w:val="0070C0"/>
        </w:rPr>
      </w:pPr>
      <w:proofErr w:type="gramStart"/>
      <w:r w:rsidRPr="00F57C54">
        <w:rPr>
          <w:color w:val="0070C0"/>
        </w:rPr>
        <w:t>set.seed</w:t>
      </w:r>
      <w:proofErr w:type="gramEnd"/>
      <w:r w:rsidRPr="00F57C54">
        <w:rPr>
          <w:color w:val="0070C0"/>
        </w:rPr>
        <w:t>(42)</w:t>
      </w:r>
    </w:p>
    <w:p w:rsidR="00F57C54" w:rsidRPr="002F3E48" w:rsidRDefault="00F57C54" w:rsidP="00F57C54">
      <w:pPr>
        <w:rPr>
          <w:rFonts w:cstheme="minorHAnsi"/>
          <w:color w:val="0070C0"/>
        </w:rPr>
      </w:pPr>
      <w:r w:rsidRPr="002F3E48">
        <w:rPr>
          <w:rFonts w:cstheme="minorHAnsi"/>
          <w:color w:val="0070C0"/>
        </w:rPr>
        <w:t>km &lt;- kmeans(</w:t>
      </w:r>
      <w:r w:rsidR="002F3E48" w:rsidRPr="002F3E48">
        <w:rPr>
          <w:rFonts w:cstheme="minorHAnsi"/>
          <w:color w:val="0070C0"/>
        </w:rPr>
        <w:t>dungaree.df.norm</w:t>
      </w:r>
      <w:r w:rsidRPr="002F3E48">
        <w:rPr>
          <w:rFonts w:cstheme="minorHAnsi"/>
          <w:color w:val="0070C0"/>
        </w:rPr>
        <w:t>, 20)</w:t>
      </w:r>
    </w:p>
    <w:p w:rsidR="00F57C54" w:rsidRDefault="00F57C54" w:rsidP="00F57C54">
      <w:pPr>
        <w:rPr>
          <w:color w:val="0070C0"/>
        </w:rPr>
      </w:pPr>
    </w:p>
    <w:p w:rsidR="00F57C54" w:rsidRDefault="00F57C54" w:rsidP="00F57C54">
      <w:pPr>
        <w:rPr>
          <w:color w:val="0070C0"/>
        </w:rPr>
      </w:pPr>
      <w:r>
        <w:rPr>
          <w:rFonts w:ascii="Times New Roman" w:hAnsi="Times New Roman" w:cs="Times New Roman"/>
          <w:sz w:val="21"/>
          <w:szCs w:val="21"/>
        </w:rPr>
        <w:t>(e) Based on the results, does k=20 clusters seem appropriate? Why or why not?</w:t>
      </w:r>
      <w:r w:rsidR="00357832">
        <w:rPr>
          <w:rFonts w:ascii="Times New Roman" w:hAnsi="Times New Roman" w:cs="Times New Roman"/>
          <w:sz w:val="21"/>
          <w:szCs w:val="21"/>
        </w:rPr>
        <w:t xml:space="preserve"> </w:t>
      </w:r>
      <w:r w:rsidR="00357832" w:rsidRPr="00357832">
        <w:rPr>
          <w:rFonts w:ascii="Times New Roman" w:hAnsi="Times New Roman" w:cs="Times New Roman"/>
          <w:color w:val="FF0000"/>
          <w:sz w:val="21"/>
          <w:szCs w:val="21"/>
        </w:rPr>
        <w:t>(0.5)</w:t>
      </w:r>
    </w:p>
    <w:p w:rsidR="00F57C54" w:rsidRDefault="00210D1A" w:rsidP="00F57C54">
      <w:pPr>
        <w:rPr>
          <w:color w:val="0070C0"/>
        </w:rPr>
      </w:pPr>
      <w:r>
        <w:rPr>
          <w:noProof/>
          <w:color w:val="0070C0"/>
        </w:rPr>
        <w:drawing>
          <wp:inline distT="0" distB="0" distL="0" distR="0">
            <wp:extent cx="5943600" cy="496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4-08 at 23.42.1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96570"/>
                    </a:xfrm>
                    <a:prstGeom prst="rect">
                      <a:avLst/>
                    </a:prstGeom>
                  </pic:spPr>
                </pic:pic>
              </a:graphicData>
            </a:graphic>
          </wp:inline>
        </w:drawing>
      </w:r>
    </w:p>
    <w:p w:rsidR="00F57C54" w:rsidRDefault="00F57C54" w:rsidP="00F57C54">
      <w:pPr>
        <w:rPr>
          <w:color w:val="0070C0"/>
        </w:rPr>
      </w:pPr>
    </w:p>
    <w:p w:rsidR="00A25F33" w:rsidRPr="00A25F33" w:rsidRDefault="00A25F33" w:rsidP="00A25F33">
      <w:pPr>
        <w:rPr>
          <w:rFonts w:ascii="Times New Roman" w:eastAsia="Times New Roman" w:hAnsi="Times New Roman" w:cs="Times New Roman"/>
        </w:rPr>
      </w:pPr>
      <w:r>
        <w:rPr>
          <w:color w:val="0070C0"/>
        </w:rPr>
        <w:t xml:space="preserve">We observe the within cluster sum of squares by cluster is 84.0%. </w:t>
      </w:r>
      <w:r w:rsidRPr="00A25F33">
        <w:rPr>
          <w:rFonts w:ascii="Helvetica" w:eastAsia="Times New Roman" w:hAnsi="Helvetica" w:cs="Times New Roman"/>
          <w:color w:val="0070C0"/>
          <w:sz w:val="23"/>
          <w:szCs w:val="23"/>
          <w:shd w:val="clear" w:color="auto" w:fill="FFFFFF"/>
        </w:rPr>
        <w:t>O</w:t>
      </w:r>
      <w:r w:rsidRPr="00A25F33">
        <w:rPr>
          <w:rFonts w:ascii="Helvetica" w:eastAsia="Times New Roman" w:hAnsi="Helvetica" w:cs="Times New Roman"/>
          <w:color w:val="0070C0"/>
          <w:sz w:val="23"/>
          <w:szCs w:val="23"/>
          <w:shd w:val="clear" w:color="auto" w:fill="FFFFFF"/>
        </w:rPr>
        <w:t>ur objective is to maximize between_ss/total_ss.</w:t>
      </w:r>
      <w:r w:rsidRPr="00A25F33">
        <w:rPr>
          <w:rFonts w:ascii="Helvetica" w:eastAsia="Times New Roman" w:hAnsi="Helvetica" w:cs="Times New Roman"/>
          <w:color w:val="0070C0"/>
          <w:sz w:val="23"/>
          <w:szCs w:val="23"/>
        </w:rPr>
        <w:br/>
      </w:r>
      <w:r w:rsidRPr="00A25F33">
        <w:rPr>
          <w:rFonts w:ascii="Helvetica" w:eastAsia="Times New Roman" w:hAnsi="Helvetica" w:cs="Times New Roman"/>
          <w:color w:val="0070C0"/>
          <w:sz w:val="23"/>
          <w:szCs w:val="23"/>
          <w:shd w:val="clear" w:color="auto" w:fill="FFFFFF"/>
        </w:rPr>
        <w:t>However, if you choose the number of clusters to be the same as the number of observations - then total_ss is exactly equal to between_ss and the desired ratio will be 1 (or 100%).</w:t>
      </w:r>
      <w:r>
        <w:rPr>
          <w:rFonts w:ascii="Helvetica" w:eastAsia="Times New Roman" w:hAnsi="Helvetica" w:cs="Times New Roman"/>
          <w:color w:val="0070C0"/>
          <w:sz w:val="23"/>
          <w:szCs w:val="23"/>
          <w:shd w:val="clear" w:color="auto" w:fill="FFFFFF"/>
        </w:rPr>
        <w:t xml:space="preserve"> </w:t>
      </w:r>
      <w:r w:rsidRPr="00A25F33">
        <w:rPr>
          <w:rFonts w:ascii="Helvetica" w:eastAsia="Times New Roman" w:hAnsi="Helvetica" w:cs="Times New Roman"/>
          <w:color w:val="0070C0"/>
          <w:sz w:val="23"/>
          <w:szCs w:val="23"/>
          <w:shd w:val="clear" w:color="auto" w:fill="FFFFFF"/>
        </w:rPr>
        <w:t xml:space="preserve">So, in order to get high </w:t>
      </w:r>
      <w:r w:rsidRPr="00A25F33">
        <w:rPr>
          <w:rFonts w:ascii="Helvetica" w:eastAsia="Times New Roman" w:hAnsi="Helvetica" w:cs="Times New Roman"/>
          <w:color w:val="0070C0"/>
          <w:sz w:val="23"/>
          <w:szCs w:val="23"/>
          <w:shd w:val="clear" w:color="auto" w:fill="FFFFFF"/>
        </w:rPr>
        <w:t>percentage,</w:t>
      </w:r>
      <w:r w:rsidRPr="00A25F33">
        <w:rPr>
          <w:rFonts w:ascii="Helvetica" w:eastAsia="Times New Roman" w:hAnsi="Helvetica" w:cs="Times New Roman"/>
          <w:color w:val="0070C0"/>
          <w:sz w:val="23"/>
          <w:szCs w:val="23"/>
          <w:shd w:val="clear" w:color="auto" w:fill="FFFFFF"/>
        </w:rPr>
        <w:t xml:space="preserve"> </w:t>
      </w:r>
      <w:r>
        <w:rPr>
          <w:rFonts w:ascii="Helvetica" w:eastAsia="Times New Roman" w:hAnsi="Helvetica" w:cs="Times New Roman"/>
          <w:color w:val="0070C0"/>
          <w:sz w:val="23"/>
          <w:szCs w:val="23"/>
          <w:shd w:val="clear" w:color="auto" w:fill="FFFFFF"/>
        </w:rPr>
        <w:t>we</w:t>
      </w:r>
      <w:r w:rsidRPr="00A25F33">
        <w:rPr>
          <w:rFonts w:ascii="Helvetica" w:eastAsia="Times New Roman" w:hAnsi="Helvetica" w:cs="Times New Roman"/>
          <w:color w:val="0070C0"/>
          <w:sz w:val="23"/>
          <w:szCs w:val="23"/>
          <w:shd w:val="clear" w:color="auto" w:fill="FFFFFF"/>
        </w:rPr>
        <w:t xml:space="preserve"> can just increase the number of clusters - but then </w:t>
      </w:r>
      <w:r>
        <w:rPr>
          <w:rFonts w:ascii="Helvetica" w:eastAsia="Times New Roman" w:hAnsi="Helvetica" w:cs="Times New Roman"/>
          <w:color w:val="0070C0"/>
          <w:sz w:val="23"/>
          <w:szCs w:val="23"/>
          <w:shd w:val="clear" w:color="auto" w:fill="FFFFFF"/>
        </w:rPr>
        <w:t xml:space="preserve">we </w:t>
      </w:r>
      <w:r w:rsidRPr="00A25F33">
        <w:rPr>
          <w:rFonts w:ascii="Helvetica" w:eastAsia="Times New Roman" w:hAnsi="Helvetica" w:cs="Times New Roman"/>
          <w:color w:val="0070C0"/>
          <w:sz w:val="23"/>
          <w:szCs w:val="23"/>
          <w:shd w:val="clear" w:color="auto" w:fill="FFFFFF"/>
        </w:rPr>
        <w:t>miss out the point of clustering. A way to deal with it is to use the elbow method</w:t>
      </w:r>
      <w:r w:rsidRPr="00A25F33">
        <w:rPr>
          <w:rFonts w:ascii="Helvetica" w:eastAsia="Times New Roman" w:hAnsi="Helvetica" w:cs="Times New Roman"/>
          <w:color w:val="0070C0"/>
          <w:sz w:val="23"/>
          <w:szCs w:val="23"/>
          <w:shd w:val="clear" w:color="auto" w:fill="FFFFFF"/>
        </w:rPr>
        <w:t xml:space="preserve"> </w:t>
      </w:r>
      <w:r w:rsidRPr="00A25F33">
        <w:rPr>
          <w:rFonts w:ascii="Helvetica" w:eastAsia="Times New Roman" w:hAnsi="Helvetica" w:cs="Times New Roman"/>
          <w:color w:val="0070C0"/>
          <w:sz w:val="23"/>
          <w:szCs w:val="23"/>
          <w:shd w:val="clear" w:color="auto" w:fill="FFFFFF"/>
        </w:rPr>
        <w:t>to choose a reasonable number of clusters.</w:t>
      </w:r>
    </w:p>
    <w:p w:rsidR="00A25F33" w:rsidRDefault="00A25F33" w:rsidP="00A25F33">
      <w:pPr>
        <w:rPr>
          <w:rFonts w:ascii="Times New Roman" w:eastAsia="Times New Roman" w:hAnsi="Times New Roman" w:cs="Times New Roman"/>
          <w:color w:val="0070C0"/>
        </w:rPr>
      </w:pPr>
      <w:r w:rsidRPr="00A25F33">
        <w:rPr>
          <w:rFonts w:ascii="Times New Roman" w:eastAsia="Times New Roman" w:hAnsi="Times New Roman" w:cs="Times New Roman"/>
          <w:color w:val="0070C0"/>
        </w:rPr>
        <w:t>So, K=20 does not seem appropriate.</w:t>
      </w:r>
    </w:p>
    <w:p w:rsidR="004A59AC" w:rsidRDefault="004A59AC" w:rsidP="00A25F33">
      <w:pPr>
        <w:rPr>
          <w:rFonts w:ascii="Times New Roman" w:eastAsia="Times New Roman" w:hAnsi="Times New Roman" w:cs="Times New Roman"/>
          <w:color w:val="0070C0"/>
        </w:rPr>
      </w:pPr>
    </w:p>
    <w:p w:rsidR="004A59AC" w:rsidRDefault="004A59AC" w:rsidP="00A25F33">
      <w:pPr>
        <w:rPr>
          <w:rFonts w:ascii="Times New Roman" w:eastAsia="Times New Roman" w:hAnsi="Times New Roman" w:cs="Times New Roman"/>
          <w:color w:val="0070C0"/>
        </w:rPr>
      </w:pPr>
    </w:p>
    <w:p w:rsidR="004A59AC" w:rsidRDefault="004A59AC" w:rsidP="004A59AC">
      <w:p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(f) In the next run, specify a maximum of six clusters, and run the k-means clustering algorithm</w:t>
      </w:r>
    </w:p>
    <w:p w:rsidR="004A59AC" w:rsidRDefault="004A59AC" w:rsidP="004A59AC">
      <w:pPr>
        <w:rPr>
          <w:rFonts w:ascii="Times New Roman" w:hAnsi="Times New Roman" w:cs="Times New Roman"/>
          <w:sz w:val="21"/>
          <w:szCs w:val="21"/>
        </w:rPr>
      </w:pPr>
      <w:r>
        <w:rPr>
          <w:rFonts w:ascii="Times New Roman" w:hAnsi="Times New Roman" w:cs="Times New Roman"/>
          <w:sz w:val="21"/>
          <w:szCs w:val="21"/>
        </w:rPr>
        <w:t>again. Copy the R code used below.</w:t>
      </w:r>
      <w:r w:rsidR="00357832">
        <w:rPr>
          <w:rFonts w:ascii="Times New Roman" w:hAnsi="Times New Roman" w:cs="Times New Roman"/>
          <w:sz w:val="21"/>
          <w:szCs w:val="21"/>
        </w:rPr>
        <w:t xml:space="preserve"> </w:t>
      </w:r>
      <w:r w:rsidR="00357832" w:rsidRPr="00357832">
        <w:rPr>
          <w:rFonts w:ascii="Times New Roman" w:hAnsi="Times New Roman" w:cs="Times New Roman"/>
          <w:color w:val="FF0000"/>
          <w:sz w:val="21"/>
          <w:szCs w:val="21"/>
        </w:rPr>
        <w:t>(0.25)</w:t>
      </w:r>
    </w:p>
    <w:p w:rsidR="002F3E48" w:rsidRPr="002F3E48" w:rsidRDefault="002F3E48" w:rsidP="004A59AC">
      <w:pPr>
        <w:rPr>
          <w:rFonts w:cstheme="minorHAnsi"/>
          <w:color w:val="0070C0"/>
        </w:rPr>
      </w:pPr>
      <w:r w:rsidRPr="002F3E48">
        <w:rPr>
          <w:rFonts w:cstheme="minorHAnsi"/>
          <w:color w:val="0070C0"/>
        </w:rPr>
        <w:t xml:space="preserve">km2 &lt;- </w:t>
      </w:r>
      <w:proofErr w:type="gramStart"/>
      <w:r w:rsidRPr="002F3E48">
        <w:rPr>
          <w:rFonts w:cstheme="minorHAnsi"/>
          <w:color w:val="0070C0"/>
        </w:rPr>
        <w:t>kmeans(</w:t>
      </w:r>
      <w:proofErr w:type="gramEnd"/>
      <w:r w:rsidRPr="002F3E48">
        <w:rPr>
          <w:rFonts w:cstheme="minorHAnsi"/>
          <w:color w:val="0070C0"/>
        </w:rPr>
        <w:t>dungaree.df.norm, 6)</w:t>
      </w:r>
    </w:p>
    <w:p w:rsidR="004A59AC" w:rsidRDefault="004A59AC" w:rsidP="004A59AC">
      <w:pPr>
        <w:rPr>
          <w:rFonts w:ascii="Times New Roman" w:eastAsia="Times New Roman" w:hAnsi="Times New Roman" w:cs="Times New Roman"/>
          <w:color w:val="0070C0"/>
        </w:rPr>
      </w:pPr>
      <w:r>
        <w:rPr>
          <w:rFonts w:ascii="Times New Roman" w:eastAsia="Times New Roman" w:hAnsi="Times New Roman" w:cs="Times New Roman"/>
          <w:noProof/>
          <w:color w:val="0070C0"/>
        </w:rPr>
        <w:drawing>
          <wp:inline distT="0" distB="0" distL="0" distR="0">
            <wp:extent cx="2564296" cy="515537"/>
            <wp:effectExtent l="0" t="0" r="127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4-08 at 23.56.4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13402" cy="525410"/>
                    </a:xfrm>
                    <a:prstGeom prst="rect">
                      <a:avLst/>
                    </a:prstGeom>
                  </pic:spPr>
                </pic:pic>
              </a:graphicData>
            </a:graphic>
          </wp:inline>
        </w:drawing>
      </w:r>
    </w:p>
    <w:p w:rsidR="004A59AC" w:rsidRDefault="004A59AC" w:rsidP="004A59AC">
      <w:pPr>
        <w:rPr>
          <w:rFonts w:ascii="Times New Roman" w:eastAsia="Times New Roman" w:hAnsi="Times New Roman" w:cs="Times New Roman"/>
          <w:color w:val="0070C0"/>
        </w:rPr>
      </w:pPr>
    </w:p>
    <w:p w:rsidR="004A59AC" w:rsidRDefault="004A59AC" w:rsidP="004A59AC">
      <w:pPr>
        <w:rPr>
          <w:rFonts w:ascii="Times New Roman" w:eastAsia="Times New Roman" w:hAnsi="Times New Roman" w:cs="Times New Roman"/>
          <w:color w:val="0070C0"/>
        </w:rPr>
      </w:pPr>
    </w:p>
    <w:p w:rsidR="004A59AC" w:rsidRDefault="004A59AC" w:rsidP="004A59AC">
      <w:p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(g) Plot profile plot of centroids for the six clusters generated in (f). Copy the code used and the result</w:t>
      </w:r>
      <w:r w:rsidR="00DE58EF">
        <w:rPr>
          <w:rFonts w:ascii="Times New Roman" w:hAnsi="Times New Roman" w:cs="Times New Roman"/>
          <w:sz w:val="21"/>
          <w:szCs w:val="21"/>
        </w:rPr>
        <w:t xml:space="preserve"> </w:t>
      </w:r>
    </w:p>
    <w:p w:rsidR="004A59AC" w:rsidRPr="00A25F33" w:rsidRDefault="004A59AC" w:rsidP="004A59AC">
      <w:pPr>
        <w:rPr>
          <w:rFonts w:ascii="Times New Roman" w:eastAsia="Times New Roman" w:hAnsi="Times New Roman" w:cs="Times New Roman"/>
          <w:color w:val="0070C0"/>
        </w:rPr>
      </w:pPr>
      <w:r>
        <w:rPr>
          <w:rFonts w:ascii="Times New Roman" w:hAnsi="Times New Roman" w:cs="Times New Roman"/>
          <w:sz w:val="21"/>
          <w:szCs w:val="21"/>
        </w:rPr>
        <w:t>below.</w:t>
      </w:r>
      <w:r w:rsidR="00DE58EF">
        <w:rPr>
          <w:rFonts w:ascii="Times New Roman" w:hAnsi="Times New Roman" w:cs="Times New Roman"/>
          <w:sz w:val="21"/>
          <w:szCs w:val="21"/>
        </w:rPr>
        <w:t xml:space="preserve"> </w:t>
      </w:r>
      <w:r w:rsidR="00DE58EF" w:rsidRPr="00DE58EF">
        <w:rPr>
          <w:rFonts w:ascii="Times New Roman" w:hAnsi="Times New Roman" w:cs="Times New Roman"/>
          <w:color w:val="FF0000"/>
          <w:sz w:val="21"/>
          <w:szCs w:val="21"/>
        </w:rPr>
        <w:t>(0.5)</w:t>
      </w:r>
    </w:p>
    <w:p w:rsidR="002F3E48" w:rsidRPr="002F3E48" w:rsidRDefault="002F3E48" w:rsidP="002F3E48">
      <w:pPr>
        <w:rPr>
          <w:color w:val="0070C0"/>
        </w:rPr>
      </w:pPr>
      <w:r w:rsidRPr="002F3E48">
        <w:rPr>
          <w:color w:val="0070C0"/>
        </w:rPr>
        <w:t>plot(</w:t>
      </w:r>
      <w:proofErr w:type="gramStart"/>
      <w:r w:rsidRPr="002F3E48">
        <w:rPr>
          <w:color w:val="0070C0"/>
        </w:rPr>
        <w:t>c(</w:t>
      </w:r>
      <w:proofErr w:type="gramEnd"/>
      <w:r w:rsidRPr="002F3E48">
        <w:rPr>
          <w:color w:val="0070C0"/>
        </w:rPr>
        <w:t>0), xaxt = 'n', ylab = "", type = "l", ylim = c(min(km2$centers), max(km2$centers)), xlim = c(0, 8))</w:t>
      </w:r>
    </w:p>
    <w:p w:rsidR="002F3E48" w:rsidRPr="002F3E48" w:rsidRDefault="002F3E48" w:rsidP="002F3E48">
      <w:pPr>
        <w:rPr>
          <w:color w:val="0070C0"/>
        </w:rPr>
      </w:pPr>
      <w:r w:rsidRPr="002F3E48">
        <w:rPr>
          <w:color w:val="0070C0"/>
        </w:rPr>
        <w:t>axis(1, at = c(1:4), labels = names(dungaree.df))</w:t>
      </w:r>
    </w:p>
    <w:p w:rsidR="002F3E48" w:rsidRPr="002F3E48" w:rsidRDefault="002F3E48" w:rsidP="002F3E48">
      <w:pPr>
        <w:rPr>
          <w:color w:val="0070C0"/>
        </w:rPr>
      </w:pPr>
    </w:p>
    <w:p w:rsidR="002F3E48" w:rsidRPr="002F3E48" w:rsidRDefault="002F3E48" w:rsidP="002F3E48">
      <w:pPr>
        <w:rPr>
          <w:color w:val="0070C0"/>
        </w:rPr>
      </w:pPr>
      <w:r w:rsidRPr="002F3E48">
        <w:rPr>
          <w:color w:val="0070C0"/>
        </w:rPr>
        <w:t>for (i in c(1:6))</w:t>
      </w:r>
    </w:p>
    <w:p w:rsidR="002F3E48" w:rsidRPr="002F3E48" w:rsidRDefault="002F3E48" w:rsidP="002F3E48">
      <w:pPr>
        <w:rPr>
          <w:color w:val="0070C0"/>
        </w:rPr>
      </w:pPr>
      <w:r w:rsidRPr="002F3E48">
        <w:rPr>
          <w:color w:val="0070C0"/>
        </w:rPr>
        <w:t xml:space="preserve">  lines(km2$centers[i,], lty = i, lwd = 2, col = ifelse(i %in% c(1, 3, 5),</w:t>
      </w:r>
    </w:p>
    <w:p w:rsidR="002F3E48" w:rsidRPr="002F3E48" w:rsidRDefault="002F3E48" w:rsidP="002F3E48">
      <w:pPr>
        <w:rPr>
          <w:color w:val="0070C0"/>
        </w:rPr>
      </w:pPr>
      <w:r w:rsidRPr="002F3E48">
        <w:rPr>
          <w:color w:val="0070C0"/>
        </w:rPr>
        <w:t xml:space="preserve">                                                        "black", "dark grey"))</w:t>
      </w:r>
    </w:p>
    <w:p w:rsidR="002F3E48" w:rsidRPr="002F3E48" w:rsidRDefault="002F3E48" w:rsidP="002F3E48">
      <w:pPr>
        <w:rPr>
          <w:color w:val="0070C0"/>
        </w:rPr>
      </w:pPr>
    </w:p>
    <w:p w:rsidR="001B03C2" w:rsidRDefault="002F3E48" w:rsidP="002F3E48">
      <w:pPr>
        <w:rPr>
          <w:color w:val="0070C0"/>
        </w:rPr>
      </w:pPr>
      <w:r w:rsidRPr="002F3E48">
        <w:rPr>
          <w:color w:val="0070C0"/>
        </w:rPr>
        <w:t>text(x = 0.2, y = km2$centers[, 1], labels = paste("Cluster", c(1:6)))</w:t>
      </w:r>
    </w:p>
    <w:p w:rsidR="002F3E48" w:rsidRDefault="002F3E48" w:rsidP="002F3E48">
      <w:pPr>
        <w:rPr>
          <w:color w:val="0070C0"/>
        </w:rPr>
      </w:pPr>
      <w:r>
        <w:rPr>
          <w:noProof/>
          <w:color w:val="0070C0"/>
        </w:rPr>
        <w:lastRenderedPageBreak/>
        <w:drawing>
          <wp:inline distT="0" distB="0" distL="0" distR="0">
            <wp:extent cx="3167270" cy="20072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4-10 at 09.00.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78460" cy="2014384"/>
                    </a:xfrm>
                    <a:prstGeom prst="rect">
                      <a:avLst/>
                    </a:prstGeom>
                  </pic:spPr>
                </pic:pic>
              </a:graphicData>
            </a:graphic>
          </wp:inline>
        </w:drawing>
      </w:r>
    </w:p>
    <w:p w:rsidR="002F3E48" w:rsidRDefault="002F3E48" w:rsidP="002F3E48">
      <w:pPr>
        <w:rPr>
          <w:color w:val="0070C0"/>
        </w:rPr>
      </w:pPr>
    </w:p>
    <w:p w:rsidR="002F3E48" w:rsidRDefault="002F3E48" w:rsidP="002F3E48">
      <w:p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(h) Using the profile plot of centroids, interpret the characteristics of each cluster as it relates to types</w:t>
      </w:r>
    </w:p>
    <w:p w:rsidR="002F3E48" w:rsidRDefault="002F3E48" w:rsidP="002F3E48">
      <w:pPr>
        <w:rPr>
          <w:rFonts w:ascii="Times New Roman" w:hAnsi="Times New Roman" w:cs="Times New Roman"/>
          <w:sz w:val="21"/>
          <w:szCs w:val="21"/>
        </w:rPr>
      </w:pPr>
      <w:r>
        <w:rPr>
          <w:rFonts w:ascii="Times New Roman" w:hAnsi="Times New Roman" w:cs="Times New Roman"/>
          <w:sz w:val="21"/>
          <w:szCs w:val="21"/>
        </w:rPr>
        <w:t>of jeans sold at stores. Describe these clusters, and their similarities and differences in words.</w:t>
      </w:r>
      <w:r w:rsidR="00DE58EF">
        <w:rPr>
          <w:rFonts w:ascii="Times New Roman" w:hAnsi="Times New Roman" w:cs="Times New Roman"/>
          <w:sz w:val="21"/>
          <w:szCs w:val="21"/>
        </w:rPr>
        <w:t xml:space="preserve"> </w:t>
      </w:r>
      <w:r w:rsidR="00DE58EF" w:rsidRPr="00DE58EF">
        <w:rPr>
          <w:rFonts w:ascii="Times New Roman" w:hAnsi="Times New Roman" w:cs="Times New Roman"/>
          <w:color w:val="FF0000"/>
          <w:sz w:val="21"/>
          <w:szCs w:val="21"/>
        </w:rPr>
        <w:t>(0.5)</w:t>
      </w:r>
    </w:p>
    <w:p w:rsidR="002F3E48" w:rsidRDefault="002F3E48" w:rsidP="002F3E48">
      <w:pPr>
        <w:rPr>
          <w:color w:val="0070C0"/>
        </w:rPr>
      </w:pPr>
      <w:r w:rsidRPr="002F3E48">
        <w:rPr>
          <w:color w:val="0070C0"/>
        </w:rPr>
        <w:t>km2$centers</w:t>
      </w:r>
    </w:p>
    <w:p w:rsidR="002F3E48" w:rsidRDefault="002F3E48" w:rsidP="002F3E48">
      <w:pPr>
        <w:rPr>
          <w:color w:val="0070C0"/>
        </w:rPr>
      </w:pPr>
      <w:r>
        <w:rPr>
          <w:noProof/>
          <w:color w:val="0070C0"/>
        </w:rPr>
        <w:drawing>
          <wp:inline distT="0" distB="0" distL="0" distR="0">
            <wp:extent cx="2054087" cy="978522"/>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4-10 at 09.12.4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64619" cy="983539"/>
                    </a:xfrm>
                    <a:prstGeom prst="rect">
                      <a:avLst/>
                    </a:prstGeom>
                  </pic:spPr>
                </pic:pic>
              </a:graphicData>
            </a:graphic>
          </wp:inline>
        </w:drawing>
      </w:r>
    </w:p>
    <w:p w:rsidR="002F3E48" w:rsidRDefault="002F3E48" w:rsidP="002F3E48">
      <w:pPr>
        <w:rPr>
          <w:color w:val="0070C0"/>
        </w:rPr>
      </w:pPr>
      <w:r>
        <w:rPr>
          <w:color w:val="0070C0"/>
        </w:rPr>
        <w:t xml:space="preserve">Based on the profile plot of centroids </w:t>
      </w:r>
      <w:r w:rsidR="007D7D53">
        <w:rPr>
          <w:color w:val="0070C0"/>
        </w:rPr>
        <w:t>clusters 1-3 and 2-6 are very similar.</w:t>
      </w:r>
    </w:p>
    <w:p w:rsidR="007D7D53" w:rsidRDefault="007D7D53" w:rsidP="002F3E48">
      <w:pPr>
        <w:rPr>
          <w:color w:val="0070C0"/>
        </w:rPr>
      </w:pPr>
    </w:p>
    <w:p w:rsidR="007D7D53" w:rsidRDefault="007D7D53" w:rsidP="002F3E48">
      <w:pPr>
        <w:rPr>
          <w:color w:val="000000" w:themeColor="text1"/>
        </w:rPr>
      </w:pPr>
      <w:r w:rsidRPr="007D7D53">
        <w:rPr>
          <w:color w:val="000000" w:themeColor="text1"/>
        </w:rPr>
        <w:t>2.</w:t>
      </w:r>
    </w:p>
    <w:p w:rsidR="007D7D53" w:rsidRDefault="007D7D53" w:rsidP="007D7D53">
      <w:p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(a) Import the data to R, set row names to the “Symbol” column, and remove all the columns that you</w:t>
      </w:r>
    </w:p>
    <w:p w:rsidR="007D7D53" w:rsidRDefault="007D7D53" w:rsidP="007D7D53">
      <w:pPr>
        <w:rPr>
          <w:rFonts w:ascii="Times New Roman" w:hAnsi="Times New Roman" w:cs="Times New Roman"/>
          <w:sz w:val="21"/>
          <w:szCs w:val="21"/>
        </w:rPr>
      </w:pPr>
      <w:r>
        <w:rPr>
          <w:rFonts w:ascii="Times New Roman" w:hAnsi="Times New Roman" w:cs="Times New Roman"/>
          <w:sz w:val="21"/>
          <w:szCs w:val="21"/>
        </w:rPr>
        <w:t>are not going to use for clustering. Copy the R code used below.</w:t>
      </w:r>
      <w:r w:rsidR="00357832">
        <w:rPr>
          <w:rFonts w:ascii="Times New Roman" w:hAnsi="Times New Roman" w:cs="Times New Roman"/>
          <w:sz w:val="21"/>
          <w:szCs w:val="21"/>
        </w:rPr>
        <w:t xml:space="preserve"> </w:t>
      </w:r>
      <w:r w:rsidR="00357832" w:rsidRPr="00DE58EF">
        <w:rPr>
          <w:rFonts w:ascii="Times New Roman" w:hAnsi="Times New Roman" w:cs="Times New Roman"/>
          <w:color w:val="FF0000"/>
          <w:sz w:val="21"/>
          <w:szCs w:val="21"/>
        </w:rPr>
        <w:t>(0.5)</w:t>
      </w:r>
    </w:p>
    <w:p w:rsidR="007D7D53" w:rsidRDefault="007D7D53" w:rsidP="007D7D53">
      <w:pPr>
        <w:rPr>
          <w:rFonts w:ascii="Times New Roman" w:hAnsi="Times New Roman" w:cs="Times New Roman"/>
          <w:sz w:val="21"/>
          <w:szCs w:val="21"/>
        </w:rPr>
      </w:pPr>
    </w:p>
    <w:p w:rsidR="007D7D53" w:rsidRPr="007D7D53" w:rsidRDefault="007D7D53" w:rsidP="007D7D53">
      <w:pPr>
        <w:rPr>
          <w:color w:val="4472C4" w:themeColor="accent1"/>
        </w:rPr>
      </w:pPr>
      <w:r w:rsidRPr="007D7D53">
        <w:rPr>
          <w:color w:val="4472C4" w:themeColor="accent1"/>
        </w:rPr>
        <w:t>Pharmaceuticals.df &lt;- read.csv("Pharmaceuticals.csv")</w:t>
      </w:r>
    </w:p>
    <w:p w:rsidR="007D7D53" w:rsidRPr="007D7D53" w:rsidRDefault="007D7D53" w:rsidP="007D7D53">
      <w:pPr>
        <w:rPr>
          <w:color w:val="4472C4" w:themeColor="accent1"/>
        </w:rPr>
      </w:pPr>
      <w:r w:rsidRPr="007D7D53">
        <w:rPr>
          <w:color w:val="4472C4" w:themeColor="accent1"/>
        </w:rPr>
        <w:t>row.names(Pharmaceuticals.df) &lt;- Pharmaceuticals.df[,1]</w:t>
      </w:r>
    </w:p>
    <w:p w:rsidR="007D7D53" w:rsidRDefault="007D7D53" w:rsidP="007D7D53">
      <w:pPr>
        <w:rPr>
          <w:color w:val="4472C4" w:themeColor="accent1"/>
        </w:rPr>
      </w:pPr>
      <w:r w:rsidRPr="007D7D53">
        <w:rPr>
          <w:color w:val="4472C4" w:themeColor="accent1"/>
        </w:rPr>
        <w:t>Pharmaceuticals.df &lt;- Pharmaceuticals.df[,c(3:11)]</w:t>
      </w:r>
    </w:p>
    <w:p w:rsidR="007D7D53" w:rsidRDefault="007D7D53" w:rsidP="007D7D53">
      <w:pPr>
        <w:rPr>
          <w:color w:val="4472C4" w:themeColor="accent1"/>
        </w:rPr>
      </w:pPr>
    </w:p>
    <w:p w:rsidR="007D7D53" w:rsidRDefault="007D7D53" w:rsidP="007D7D53">
      <w:pPr>
        <w:rPr>
          <w:color w:val="4472C4" w:themeColor="accent1"/>
        </w:rPr>
      </w:pPr>
    </w:p>
    <w:p w:rsidR="007D7D53" w:rsidRDefault="007D7D53" w:rsidP="007D7D53">
      <w:pPr>
        <w:rPr>
          <w:color w:val="4472C4" w:themeColor="accent1"/>
        </w:rPr>
      </w:pPr>
      <w:r>
        <w:rPr>
          <w:rFonts w:ascii="Times New Roman" w:hAnsi="Times New Roman" w:cs="Times New Roman"/>
          <w:sz w:val="21"/>
          <w:szCs w:val="21"/>
        </w:rPr>
        <w:t>(b) Normalize the data. Copy the R code used below.</w:t>
      </w:r>
      <w:r w:rsidR="00357832">
        <w:rPr>
          <w:rFonts w:ascii="Times New Roman" w:hAnsi="Times New Roman" w:cs="Times New Roman"/>
          <w:sz w:val="21"/>
          <w:szCs w:val="21"/>
        </w:rPr>
        <w:t xml:space="preserve"> </w:t>
      </w:r>
      <w:r w:rsidR="00357832" w:rsidRPr="00DE58EF">
        <w:rPr>
          <w:rFonts w:ascii="Times New Roman" w:hAnsi="Times New Roman" w:cs="Times New Roman"/>
          <w:color w:val="FF0000"/>
          <w:sz w:val="21"/>
          <w:szCs w:val="21"/>
        </w:rPr>
        <w:t>(0.5)</w:t>
      </w:r>
    </w:p>
    <w:p w:rsidR="007D7D53" w:rsidRPr="007D7D53" w:rsidRDefault="007D7D53" w:rsidP="007D7D53">
      <w:pPr>
        <w:rPr>
          <w:color w:val="4472C4" w:themeColor="accent1"/>
        </w:rPr>
      </w:pPr>
      <w:r w:rsidRPr="007D7D53">
        <w:rPr>
          <w:color w:val="4472C4" w:themeColor="accent1"/>
        </w:rPr>
        <w:t>Pharmaceuticals.df.norm &lt;- sapply(Pharmaceuticals.df, scale)</w:t>
      </w:r>
    </w:p>
    <w:p w:rsidR="007D7D53" w:rsidRDefault="007D7D53" w:rsidP="007D7D53">
      <w:pPr>
        <w:rPr>
          <w:color w:val="4472C4" w:themeColor="accent1"/>
        </w:rPr>
      </w:pPr>
      <w:r w:rsidRPr="007D7D53">
        <w:rPr>
          <w:color w:val="4472C4" w:themeColor="accent1"/>
        </w:rPr>
        <w:t>row.names(Pharmaceuticals.df.norm) &lt;- row.names(Pharmaceuticals.df)</w:t>
      </w:r>
    </w:p>
    <w:p w:rsidR="007D7D53" w:rsidRDefault="007D7D53" w:rsidP="007D7D53">
      <w:pPr>
        <w:rPr>
          <w:color w:val="4472C4" w:themeColor="accent1"/>
        </w:rPr>
      </w:pPr>
    </w:p>
    <w:p w:rsidR="007D7D53" w:rsidRDefault="007D7D53" w:rsidP="007D7D53">
      <w:pPr>
        <w:rPr>
          <w:color w:val="4472C4" w:themeColor="accent1"/>
        </w:rPr>
      </w:pPr>
    </w:p>
    <w:p w:rsidR="007D7D53" w:rsidRDefault="007D7D53" w:rsidP="007D7D53">
      <w:p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(c) Based on single linkage, run hierarchical clustering to generate Dendrogram. Copy the code used</w:t>
      </w:r>
    </w:p>
    <w:p w:rsidR="007D7D53" w:rsidRDefault="007D7D53" w:rsidP="007D7D53">
      <w:pPr>
        <w:rPr>
          <w:rFonts w:ascii="Times New Roman" w:hAnsi="Times New Roman" w:cs="Times New Roman"/>
          <w:sz w:val="21"/>
          <w:szCs w:val="21"/>
        </w:rPr>
      </w:pPr>
      <w:r>
        <w:rPr>
          <w:rFonts w:ascii="Times New Roman" w:hAnsi="Times New Roman" w:cs="Times New Roman"/>
          <w:sz w:val="21"/>
          <w:szCs w:val="21"/>
        </w:rPr>
        <w:t>and the result below.</w:t>
      </w:r>
      <w:r w:rsidR="00357832">
        <w:rPr>
          <w:rFonts w:ascii="Times New Roman" w:hAnsi="Times New Roman" w:cs="Times New Roman"/>
          <w:sz w:val="21"/>
          <w:szCs w:val="21"/>
        </w:rPr>
        <w:t xml:space="preserve"> </w:t>
      </w:r>
      <w:r w:rsidR="00357832" w:rsidRPr="00DE58EF">
        <w:rPr>
          <w:rFonts w:ascii="Times New Roman" w:hAnsi="Times New Roman" w:cs="Times New Roman"/>
          <w:color w:val="FF0000"/>
          <w:sz w:val="21"/>
          <w:szCs w:val="21"/>
        </w:rPr>
        <w:t>(0.</w:t>
      </w:r>
      <w:r w:rsidR="00357832">
        <w:rPr>
          <w:rFonts w:ascii="Times New Roman" w:hAnsi="Times New Roman" w:cs="Times New Roman"/>
          <w:color w:val="FF0000"/>
          <w:sz w:val="21"/>
          <w:szCs w:val="21"/>
        </w:rPr>
        <w:t>7</w:t>
      </w:r>
      <w:r w:rsidR="00357832" w:rsidRPr="00DE58EF">
        <w:rPr>
          <w:rFonts w:ascii="Times New Roman" w:hAnsi="Times New Roman" w:cs="Times New Roman"/>
          <w:color w:val="FF0000"/>
          <w:sz w:val="21"/>
          <w:szCs w:val="21"/>
        </w:rPr>
        <w:t>5)</w:t>
      </w:r>
    </w:p>
    <w:p w:rsidR="007D7D53" w:rsidRPr="007D7D53" w:rsidRDefault="007D7D53" w:rsidP="007D7D53">
      <w:pPr>
        <w:rPr>
          <w:color w:val="4472C4" w:themeColor="accent1"/>
        </w:rPr>
      </w:pPr>
      <w:r w:rsidRPr="007D7D53">
        <w:rPr>
          <w:color w:val="4472C4" w:themeColor="accent1"/>
        </w:rPr>
        <w:t>d.norm &lt;- dis</w:t>
      </w:r>
      <w:bookmarkStart w:id="0" w:name="_GoBack"/>
      <w:bookmarkEnd w:id="0"/>
      <w:r w:rsidRPr="007D7D53">
        <w:rPr>
          <w:color w:val="4472C4" w:themeColor="accent1"/>
        </w:rPr>
        <w:t>t(Pharmaceuticals.df.norm, method = "euclidean")</w:t>
      </w:r>
    </w:p>
    <w:p w:rsidR="007D7D53" w:rsidRPr="007D7D53" w:rsidRDefault="007D7D53" w:rsidP="007D7D53">
      <w:pPr>
        <w:rPr>
          <w:color w:val="4472C4" w:themeColor="accent1"/>
        </w:rPr>
      </w:pPr>
      <w:r w:rsidRPr="007D7D53">
        <w:rPr>
          <w:color w:val="4472C4" w:themeColor="accent1"/>
        </w:rPr>
        <w:t>hc1.norm &lt;- hclust(d.norm, method = "single")</w:t>
      </w:r>
    </w:p>
    <w:p w:rsidR="007D7D53" w:rsidRDefault="007D7D53" w:rsidP="007D7D53">
      <w:pPr>
        <w:rPr>
          <w:color w:val="4472C4" w:themeColor="accent1"/>
        </w:rPr>
      </w:pPr>
      <w:r w:rsidRPr="007D7D53">
        <w:rPr>
          <w:color w:val="4472C4" w:themeColor="accent1"/>
        </w:rPr>
        <w:t>plot(hc1.norm, hang = -1)</w:t>
      </w:r>
    </w:p>
    <w:p w:rsidR="007D7D53" w:rsidRDefault="007518A5" w:rsidP="007D7D53">
      <w:pPr>
        <w:rPr>
          <w:color w:val="4472C4" w:themeColor="accent1"/>
        </w:rPr>
      </w:pPr>
      <w:r>
        <w:rPr>
          <w:noProof/>
          <w:color w:val="4472C4" w:themeColor="accent1"/>
        </w:rPr>
        <w:lastRenderedPageBreak/>
        <w:drawing>
          <wp:inline distT="0" distB="0" distL="0" distR="0">
            <wp:extent cx="5280991" cy="206628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4-10 at 09.25.1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02438" cy="2074677"/>
                    </a:xfrm>
                    <a:prstGeom prst="rect">
                      <a:avLst/>
                    </a:prstGeom>
                  </pic:spPr>
                </pic:pic>
              </a:graphicData>
            </a:graphic>
          </wp:inline>
        </w:drawing>
      </w:r>
    </w:p>
    <w:p w:rsidR="007518A5" w:rsidRDefault="007518A5" w:rsidP="007D7D53">
      <w:pPr>
        <w:rPr>
          <w:color w:val="4472C4" w:themeColor="accent1"/>
        </w:rPr>
      </w:pPr>
    </w:p>
    <w:p w:rsidR="007518A5" w:rsidRDefault="007518A5" w:rsidP="007518A5">
      <w:p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(d) If we are interested in 6 clusters based on Dendrogram in (c), what are the members of each</w:t>
      </w:r>
    </w:p>
    <w:p w:rsidR="007D7D53" w:rsidRDefault="007518A5" w:rsidP="007518A5">
      <w:pPr>
        <w:rPr>
          <w:rFonts w:ascii="Times New Roman" w:hAnsi="Times New Roman" w:cs="Times New Roman"/>
          <w:sz w:val="21"/>
          <w:szCs w:val="21"/>
        </w:rPr>
      </w:pPr>
      <w:r>
        <w:rPr>
          <w:rFonts w:ascii="Times New Roman" w:hAnsi="Times New Roman" w:cs="Times New Roman"/>
          <w:sz w:val="21"/>
          <w:szCs w:val="21"/>
        </w:rPr>
        <w:t>cluster? Copy the code used and the result below.</w:t>
      </w:r>
      <w:r w:rsidR="00357832">
        <w:rPr>
          <w:rFonts w:ascii="Times New Roman" w:hAnsi="Times New Roman" w:cs="Times New Roman"/>
          <w:sz w:val="21"/>
          <w:szCs w:val="21"/>
        </w:rPr>
        <w:t xml:space="preserve"> </w:t>
      </w:r>
      <w:r w:rsidR="00357832" w:rsidRPr="00DE58EF">
        <w:rPr>
          <w:rFonts w:ascii="Times New Roman" w:hAnsi="Times New Roman" w:cs="Times New Roman"/>
          <w:color w:val="FF0000"/>
          <w:sz w:val="21"/>
          <w:szCs w:val="21"/>
        </w:rPr>
        <w:t>(0.5)</w:t>
      </w:r>
    </w:p>
    <w:p w:rsidR="007518A5" w:rsidRDefault="007518A5" w:rsidP="007518A5">
      <w:pPr>
        <w:rPr>
          <w:color w:val="4472C4" w:themeColor="accent1"/>
        </w:rPr>
      </w:pPr>
      <w:r w:rsidRPr="007518A5">
        <w:rPr>
          <w:color w:val="4472C4" w:themeColor="accent1"/>
        </w:rPr>
        <w:t>members &lt;- cutree(hc1.norm, k = 6)</w:t>
      </w:r>
    </w:p>
    <w:p w:rsidR="007518A5" w:rsidRDefault="007518A5" w:rsidP="007518A5">
      <w:pPr>
        <w:rPr>
          <w:color w:val="4472C4" w:themeColor="accent1"/>
        </w:rPr>
      </w:pPr>
      <w:r>
        <w:rPr>
          <w:noProof/>
          <w:color w:val="4472C4" w:themeColor="accent1"/>
        </w:rPr>
        <w:drawing>
          <wp:inline distT="0" distB="0" distL="0" distR="0">
            <wp:extent cx="5943600" cy="3136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4-10 at 09.29.1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13690"/>
                    </a:xfrm>
                    <a:prstGeom prst="rect">
                      <a:avLst/>
                    </a:prstGeom>
                  </pic:spPr>
                </pic:pic>
              </a:graphicData>
            </a:graphic>
          </wp:inline>
        </w:drawing>
      </w:r>
    </w:p>
    <w:p w:rsidR="007518A5" w:rsidRDefault="007518A5" w:rsidP="007518A5">
      <w:pPr>
        <w:rPr>
          <w:color w:val="4472C4" w:themeColor="accent1"/>
        </w:rPr>
      </w:pPr>
    </w:p>
    <w:p w:rsidR="007D7D53" w:rsidRDefault="007D7D53" w:rsidP="007D7D53">
      <w:pPr>
        <w:rPr>
          <w:color w:val="4472C4" w:themeColor="accent1"/>
        </w:rPr>
      </w:pPr>
    </w:p>
    <w:p w:rsidR="007D7D53" w:rsidRDefault="007D7D53" w:rsidP="007D7D53">
      <w:pPr>
        <w:rPr>
          <w:color w:val="4472C4" w:themeColor="accent1"/>
        </w:rPr>
      </w:pPr>
    </w:p>
    <w:p w:rsidR="007518A5" w:rsidRDefault="007518A5" w:rsidP="007518A5">
      <w:p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(e) Based on complete linkage, run hierarchical clustering to generate Dendrogram. Copy the code</w:t>
      </w:r>
    </w:p>
    <w:p w:rsidR="007D7D53" w:rsidRDefault="007518A5" w:rsidP="007518A5">
      <w:pPr>
        <w:rPr>
          <w:rFonts w:ascii="Times New Roman" w:hAnsi="Times New Roman" w:cs="Times New Roman"/>
          <w:sz w:val="21"/>
          <w:szCs w:val="21"/>
        </w:rPr>
      </w:pPr>
      <w:r>
        <w:rPr>
          <w:rFonts w:ascii="Times New Roman" w:hAnsi="Times New Roman" w:cs="Times New Roman"/>
          <w:sz w:val="21"/>
          <w:szCs w:val="21"/>
        </w:rPr>
        <w:t>used and the result below.</w:t>
      </w:r>
      <w:r w:rsidR="00357832">
        <w:rPr>
          <w:rFonts w:ascii="Times New Roman" w:hAnsi="Times New Roman" w:cs="Times New Roman"/>
          <w:sz w:val="21"/>
          <w:szCs w:val="21"/>
        </w:rPr>
        <w:t xml:space="preserve"> </w:t>
      </w:r>
      <w:r w:rsidR="00357832" w:rsidRPr="00DE58EF">
        <w:rPr>
          <w:rFonts w:ascii="Times New Roman" w:hAnsi="Times New Roman" w:cs="Times New Roman"/>
          <w:color w:val="FF0000"/>
          <w:sz w:val="21"/>
          <w:szCs w:val="21"/>
        </w:rPr>
        <w:t>(0.</w:t>
      </w:r>
      <w:r w:rsidR="00357832">
        <w:rPr>
          <w:rFonts w:ascii="Times New Roman" w:hAnsi="Times New Roman" w:cs="Times New Roman"/>
          <w:color w:val="FF0000"/>
          <w:sz w:val="21"/>
          <w:szCs w:val="21"/>
        </w:rPr>
        <w:t>7</w:t>
      </w:r>
      <w:r w:rsidR="00357832" w:rsidRPr="00DE58EF">
        <w:rPr>
          <w:rFonts w:ascii="Times New Roman" w:hAnsi="Times New Roman" w:cs="Times New Roman"/>
          <w:color w:val="FF0000"/>
          <w:sz w:val="21"/>
          <w:szCs w:val="21"/>
        </w:rPr>
        <w:t>5)</w:t>
      </w:r>
    </w:p>
    <w:p w:rsidR="007518A5" w:rsidRPr="007518A5" w:rsidRDefault="007518A5" w:rsidP="007518A5">
      <w:pPr>
        <w:rPr>
          <w:color w:val="4472C4" w:themeColor="accent1"/>
        </w:rPr>
      </w:pPr>
      <w:r w:rsidRPr="007518A5">
        <w:rPr>
          <w:color w:val="4472C4" w:themeColor="accent1"/>
        </w:rPr>
        <w:t>hc2.norm &lt;- hclust(d.norm, method = "complete")</w:t>
      </w:r>
    </w:p>
    <w:p w:rsidR="007518A5" w:rsidRDefault="007518A5" w:rsidP="007518A5">
      <w:pPr>
        <w:rPr>
          <w:color w:val="4472C4" w:themeColor="accent1"/>
        </w:rPr>
      </w:pPr>
      <w:r w:rsidRPr="007518A5">
        <w:rPr>
          <w:color w:val="4472C4" w:themeColor="accent1"/>
        </w:rPr>
        <w:t>plot(hc2.norm, hang = -1)</w:t>
      </w:r>
    </w:p>
    <w:p w:rsidR="007518A5" w:rsidRDefault="007518A5" w:rsidP="007518A5">
      <w:pPr>
        <w:rPr>
          <w:color w:val="4472C4" w:themeColor="accent1"/>
        </w:rPr>
      </w:pPr>
      <w:r>
        <w:rPr>
          <w:noProof/>
          <w:color w:val="4472C4" w:themeColor="accent1"/>
        </w:rPr>
        <w:drawing>
          <wp:inline distT="0" distB="0" distL="0" distR="0">
            <wp:extent cx="5698435" cy="2635885"/>
            <wp:effectExtent l="0" t="0" r="444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4-10 at 09.31.08.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04306" cy="2638601"/>
                    </a:xfrm>
                    <a:prstGeom prst="rect">
                      <a:avLst/>
                    </a:prstGeom>
                  </pic:spPr>
                </pic:pic>
              </a:graphicData>
            </a:graphic>
          </wp:inline>
        </w:drawing>
      </w:r>
    </w:p>
    <w:p w:rsidR="007518A5" w:rsidRDefault="007518A5" w:rsidP="007518A5">
      <w:pPr>
        <w:rPr>
          <w:color w:val="4472C4" w:themeColor="accent1"/>
        </w:rPr>
      </w:pPr>
    </w:p>
    <w:p w:rsidR="007518A5" w:rsidRDefault="007518A5" w:rsidP="007518A5">
      <w:p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(f) If we are interested in 6 clusters based on Dendrogram in (e), what are the members of each</w:t>
      </w:r>
    </w:p>
    <w:p w:rsidR="007518A5" w:rsidRDefault="007518A5" w:rsidP="007518A5">
      <w:pPr>
        <w:rPr>
          <w:rFonts w:ascii="Times New Roman" w:hAnsi="Times New Roman" w:cs="Times New Roman"/>
          <w:sz w:val="21"/>
          <w:szCs w:val="21"/>
        </w:rPr>
      </w:pPr>
      <w:r>
        <w:rPr>
          <w:rFonts w:ascii="Times New Roman" w:hAnsi="Times New Roman" w:cs="Times New Roman"/>
          <w:sz w:val="21"/>
          <w:szCs w:val="21"/>
        </w:rPr>
        <w:t>cluster? Copy the code used and the result below.</w:t>
      </w:r>
      <w:r w:rsidR="00357832">
        <w:rPr>
          <w:rFonts w:ascii="Times New Roman" w:hAnsi="Times New Roman" w:cs="Times New Roman"/>
          <w:sz w:val="21"/>
          <w:szCs w:val="21"/>
        </w:rPr>
        <w:t xml:space="preserve"> </w:t>
      </w:r>
      <w:r w:rsidR="00357832" w:rsidRPr="00DE58EF">
        <w:rPr>
          <w:rFonts w:ascii="Times New Roman" w:hAnsi="Times New Roman" w:cs="Times New Roman"/>
          <w:color w:val="FF0000"/>
          <w:sz w:val="21"/>
          <w:szCs w:val="21"/>
        </w:rPr>
        <w:t>(0.5)</w:t>
      </w:r>
    </w:p>
    <w:p w:rsidR="007518A5" w:rsidRDefault="007518A5" w:rsidP="007518A5">
      <w:pPr>
        <w:rPr>
          <w:color w:val="4472C4" w:themeColor="accent1"/>
        </w:rPr>
      </w:pPr>
      <w:r w:rsidRPr="007518A5">
        <w:rPr>
          <w:color w:val="4472C4" w:themeColor="accent1"/>
        </w:rPr>
        <w:t xml:space="preserve">memberc &lt;- </w:t>
      </w:r>
      <w:proofErr w:type="gramStart"/>
      <w:r w:rsidRPr="007518A5">
        <w:rPr>
          <w:color w:val="4472C4" w:themeColor="accent1"/>
        </w:rPr>
        <w:t>cutree(</w:t>
      </w:r>
      <w:proofErr w:type="gramEnd"/>
      <w:r w:rsidRPr="007518A5">
        <w:rPr>
          <w:color w:val="4472C4" w:themeColor="accent1"/>
        </w:rPr>
        <w:t>hc2.norm, k = 6)</w:t>
      </w:r>
    </w:p>
    <w:p w:rsidR="007518A5" w:rsidRDefault="007518A5" w:rsidP="007518A5">
      <w:pPr>
        <w:rPr>
          <w:color w:val="4472C4" w:themeColor="accent1"/>
        </w:rPr>
      </w:pPr>
      <w:r>
        <w:rPr>
          <w:noProof/>
          <w:color w:val="4472C4" w:themeColor="accent1"/>
        </w:rPr>
        <w:drawing>
          <wp:inline distT="0" distB="0" distL="0" distR="0">
            <wp:extent cx="5943600" cy="3232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4-10 at 09.33.3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23215"/>
                    </a:xfrm>
                    <a:prstGeom prst="rect">
                      <a:avLst/>
                    </a:prstGeom>
                  </pic:spPr>
                </pic:pic>
              </a:graphicData>
            </a:graphic>
          </wp:inline>
        </w:drawing>
      </w:r>
    </w:p>
    <w:p w:rsidR="007518A5" w:rsidRDefault="007518A5" w:rsidP="007518A5">
      <w:pPr>
        <w:rPr>
          <w:color w:val="4472C4" w:themeColor="accent1"/>
        </w:rPr>
      </w:pPr>
    </w:p>
    <w:p w:rsidR="007518A5" w:rsidRDefault="007518A5" w:rsidP="007518A5">
      <w:pPr>
        <w:rPr>
          <w:rFonts w:ascii="Times New Roman" w:hAnsi="Times New Roman" w:cs="Times New Roman"/>
          <w:sz w:val="21"/>
          <w:szCs w:val="21"/>
        </w:rPr>
      </w:pPr>
      <w:r>
        <w:rPr>
          <w:rFonts w:ascii="Times New Roman" w:hAnsi="Times New Roman" w:cs="Times New Roman"/>
          <w:sz w:val="21"/>
          <w:szCs w:val="21"/>
        </w:rPr>
        <w:lastRenderedPageBreak/>
        <w:t>(g) Do (d) and (f) lead to the same six clusters? Explain why.</w:t>
      </w:r>
      <w:r w:rsidR="00357832">
        <w:rPr>
          <w:rFonts w:ascii="Times New Roman" w:hAnsi="Times New Roman" w:cs="Times New Roman"/>
          <w:sz w:val="21"/>
          <w:szCs w:val="21"/>
        </w:rPr>
        <w:t xml:space="preserve"> </w:t>
      </w:r>
      <w:r w:rsidR="00357832" w:rsidRPr="00DE58EF">
        <w:rPr>
          <w:rFonts w:ascii="Times New Roman" w:hAnsi="Times New Roman" w:cs="Times New Roman"/>
          <w:color w:val="FF0000"/>
          <w:sz w:val="21"/>
          <w:szCs w:val="21"/>
        </w:rPr>
        <w:t>(0.5)</w:t>
      </w:r>
    </w:p>
    <w:p w:rsidR="007518A5" w:rsidRPr="007518A5" w:rsidRDefault="007518A5" w:rsidP="007518A5">
      <w:pPr>
        <w:rPr>
          <w:color w:val="4472C4" w:themeColor="accent1"/>
        </w:rPr>
      </w:pPr>
      <w:r w:rsidRPr="007518A5">
        <w:rPr>
          <w:rFonts w:ascii="Times New Roman" w:hAnsi="Times New Roman" w:cs="Times New Roman"/>
          <w:color w:val="4472C4" w:themeColor="accent1"/>
        </w:rPr>
        <w:t xml:space="preserve">No, the distance the computation in single and complete linkage </w:t>
      </w:r>
      <w:r>
        <w:rPr>
          <w:rFonts w:ascii="Times New Roman" w:hAnsi="Times New Roman" w:cs="Times New Roman"/>
          <w:color w:val="4472C4" w:themeColor="accent1"/>
        </w:rPr>
        <w:t xml:space="preserve">are </w:t>
      </w:r>
      <w:r w:rsidRPr="007518A5">
        <w:rPr>
          <w:rFonts w:ascii="Times New Roman" w:hAnsi="Times New Roman" w:cs="Times New Roman"/>
          <w:color w:val="4472C4" w:themeColor="accent1"/>
        </w:rPr>
        <w:t>different. Hence, they will not lead to the same six clusters.</w:t>
      </w:r>
    </w:p>
    <w:p w:rsidR="007518A5" w:rsidRPr="007D7D53" w:rsidRDefault="007518A5" w:rsidP="007518A5">
      <w:pPr>
        <w:rPr>
          <w:color w:val="4472C4" w:themeColor="accent1"/>
        </w:rPr>
      </w:pPr>
    </w:p>
    <w:p w:rsidR="002F3E48" w:rsidRDefault="002F3E48" w:rsidP="002F3E48">
      <w:pPr>
        <w:rPr>
          <w:color w:val="0070C0"/>
        </w:rPr>
      </w:pPr>
    </w:p>
    <w:p w:rsidR="001B03C2" w:rsidRDefault="001B03C2" w:rsidP="003F4BDC">
      <w:pPr>
        <w:rPr>
          <w:color w:val="0070C0"/>
        </w:rPr>
      </w:pPr>
    </w:p>
    <w:p w:rsidR="001B03C2" w:rsidRDefault="001B03C2" w:rsidP="003F4BDC">
      <w:pPr>
        <w:rPr>
          <w:color w:val="0070C0"/>
        </w:rPr>
      </w:pPr>
    </w:p>
    <w:p w:rsidR="001B03C2" w:rsidRDefault="001B03C2" w:rsidP="003F4BDC">
      <w:pPr>
        <w:rPr>
          <w:color w:val="0070C0"/>
        </w:rPr>
      </w:pPr>
    </w:p>
    <w:p w:rsidR="001B03C2" w:rsidRDefault="001B03C2" w:rsidP="003F4BDC">
      <w:pPr>
        <w:rPr>
          <w:color w:val="0070C0"/>
        </w:rPr>
      </w:pPr>
    </w:p>
    <w:p w:rsidR="001B03C2" w:rsidRDefault="001B03C2" w:rsidP="003F4BDC">
      <w:pPr>
        <w:rPr>
          <w:color w:val="0070C0"/>
        </w:rPr>
      </w:pPr>
    </w:p>
    <w:p w:rsidR="001B03C2" w:rsidRDefault="001B03C2" w:rsidP="003F4BDC">
      <w:pPr>
        <w:rPr>
          <w:color w:val="0070C0"/>
        </w:rPr>
      </w:pPr>
    </w:p>
    <w:p w:rsidR="001B03C2" w:rsidRDefault="001B03C2" w:rsidP="003F4BDC">
      <w:pPr>
        <w:rPr>
          <w:color w:val="0070C0"/>
        </w:rPr>
      </w:pPr>
      <w:r>
        <w:rPr>
          <w:color w:val="0070C0"/>
        </w:rPr>
        <w:t xml:space="preserve">  </w:t>
      </w:r>
    </w:p>
    <w:p w:rsidR="001B03C2" w:rsidRDefault="001B03C2" w:rsidP="003F4BDC">
      <w:pPr>
        <w:rPr>
          <w:color w:val="0070C0"/>
        </w:rPr>
      </w:pPr>
    </w:p>
    <w:p w:rsidR="001B03C2" w:rsidRPr="003F4BDC" w:rsidRDefault="001B03C2" w:rsidP="003F4BDC">
      <w:pPr>
        <w:rPr>
          <w:color w:val="0070C0"/>
        </w:rPr>
      </w:pPr>
    </w:p>
    <w:sectPr w:rsidR="001B03C2" w:rsidRPr="003F4BDC" w:rsidSect="00C53D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BDC"/>
    <w:rsid w:val="001B03C2"/>
    <w:rsid w:val="00210D1A"/>
    <w:rsid w:val="002F3E48"/>
    <w:rsid w:val="00357832"/>
    <w:rsid w:val="003F4BDC"/>
    <w:rsid w:val="004A59AC"/>
    <w:rsid w:val="007518A5"/>
    <w:rsid w:val="007D7D53"/>
    <w:rsid w:val="008C4F69"/>
    <w:rsid w:val="008E5AC6"/>
    <w:rsid w:val="00A25F33"/>
    <w:rsid w:val="00A37681"/>
    <w:rsid w:val="00C53D70"/>
    <w:rsid w:val="00DE58EF"/>
    <w:rsid w:val="00E141DF"/>
    <w:rsid w:val="00F57C54"/>
    <w:rsid w:val="00FF5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23F183"/>
  <w15:chartTrackingRefBased/>
  <w15:docId w15:val="{74C3587A-74D7-EC49-8C20-B4057EE20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BD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BDC"/>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3F4BD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F4BDC"/>
    <w:rPr>
      <w:rFonts w:ascii="Times New Roman" w:hAnsi="Times New Roman" w:cs="Times New Roman"/>
      <w:sz w:val="18"/>
      <w:szCs w:val="18"/>
    </w:rPr>
  </w:style>
  <w:style w:type="character" w:styleId="Hyperlink">
    <w:name w:val="Hyperlink"/>
    <w:basedOn w:val="DefaultParagraphFont"/>
    <w:uiPriority w:val="99"/>
    <w:semiHidden/>
    <w:unhideWhenUsed/>
    <w:rsid w:val="00A25F33"/>
    <w:rPr>
      <w:color w:val="0000FF"/>
      <w:u w:val="single"/>
    </w:rPr>
  </w:style>
  <w:style w:type="character" w:customStyle="1" w:styleId="badge">
    <w:name w:val="badge"/>
    <w:basedOn w:val="DefaultParagraphFont"/>
    <w:rsid w:val="00A25F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483755">
      <w:bodyDiv w:val="1"/>
      <w:marLeft w:val="0"/>
      <w:marRight w:val="0"/>
      <w:marTop w:val="0"/>
      <w:marBottom w:val="0"/>
      <w:divBdr>
        <w:top w:val="none" w:sz="0" w:space="0" w:color="auto"/>
        <w:left w:val="none" w:sz="0" w:space="0" w:color="auto"/>
        <w:bottom w:val="none" w:sz="0" w:space="0" w:color="auto"/>
        <w:right w:val="none" w:sz="0" w:space="0" w:color="auto"/>
      </w:divBdr>
    </w:div>
    <w:div w:id="1049494766">
      <w:bodyDiv w:val="1"/>
      <w:marLeft w:val="0"/>
      <w:marRight w:val="0"/>
      <w:marTop w:val="0"/>
      <w:marBottom w:val="0"/>
      <w:divBdr>
        <w:top w:val="none" w:sz="0" w:space="0" w:color="auto"/>
        <w:left w:val="none" w:sz="0" w:space="0" w:color="auto"/>
        <w:bottom w:val="none" w:sz="0" w:space="0" w:color="auto"/>
        <w:right w:val="none" w:sz="0" w:space="0" w:color="auto"/>
      </w:divBdr>
    </w:div>
    <w:div w:id="1600140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717</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2019-04-10T14:37:00Z</dcterms:created>
  <dcterms:modified xsi:type="dcterms:W3CDTF">2019-04-10T14:47:00Z</dcterms:modified>
</cp:coreProperties>
</file>