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Ethix Dev — Remote Contract Channel Analysis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Evaluation of new business-development channels for securing remote development contracts</w:t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Purpose</w:t>
      </w:r>
    </w:p>
    <w:p>
      <w:pPr>
        <w:spacing w:after="120"/>
      </w:pPr>
      <w:r>
        <w:rPr>
          <w:sz w:val="21"/>
          <w:szCs w:val="21"/>
        </w:rPr>
        <w:t xml:space="preserve">This document evaluates three additional channels identified for finding remote contract opportunities for Ethix Dev: Contra, Y Combinator Jobs/Startups, and Direct European Outreach. Each channel is assessed against a common set of criteria — definition, modality, opportunity, client preference, and pros/cons — to support a channel-prioritization decision for both Ethix Dev and Rahul's outreach efforts.</w:t>
      </w: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Channel-by-Channel Analysis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2.1  Contra</w:t>
      </w:r>
    </w:p>
    <w:p>
      <w:pPr>
        <w:spacing w:after="150"/>
      </w:pPr>
      <w:r>
        <w:rPr>
          <w:i/>
          <w:iCs/>
          <w:color w:val="595959"/>
          <w:sz w:val="21"/>
          <w:szCs w:val="21"/>
        </w:rPr>
        <w:t xml:space="preserve">A commission-free freelance and contracting platform suited to presenting Ethix Dev as a development team/agency rather than individual freelancers.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freelance/contracting marketplace where independent talent and dev shops connect directly with clients, with no platform commission fees (unlike Upwork or Fiverr).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Modality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company profile ("Ethix Dev") showcasing AI, full-stack, backend, web, and mobile capabilities. Clients browse profiles or post projects; Ethix Dev can also proactively pitch on open contracts. Engagements are typically project-based or ongoing retainers.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Opportunity to get work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Moderate. Smaller and less saturated than major platforms, which reduces competition, but also means a smaller active client pool. Well suited to showcasing Ethix Dev as a team rather than solo freelancers.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Client preference (why clients choose it)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favor Contra because freelancers keep 100% of pay (no fees), it has a modern portfolio-style profile format, and it skews toward startups and product teams seeking longer-term collaborators over one-off gigs.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Fit for Ethix Dev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Fair. As a moderately new Ethiopian team on an open marketplace, Ethix Dev may be evaluated on price before capability is fully considered.</w:t>
            </w:r>
          </w:p>
        </w:tc>
      </w:tr>
    </w:tbl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Pros</w:t>
            </w:r>
          </w:p>
        </w:tc>
        <w:tc>
          <w:tcPr>
            <w:tcW w:type="dxa" w:w="48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33C0C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No platform fees — more competitive pricing power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Smaller client base than major platforms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Strong portfolio format — good for presenting a team brand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Less mature dispute/payment protection infrastructure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Attracts startups, which aligns with target market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Requires ongoing profile marketing to stay visible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Low setup effort — can run passively once configured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Risk of being judged mainly on price as an unfamiliar brand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2.2  Y Combinator Jobs/Startups</w:t>
      </w:r>
    </w:p>
    <w:p>
      <w:pPr>
        <w:spacing w:after="150"/>
      </w:pPr>
      <w:r>
        <w:rPr>
          <w:i/>
          <w:iCs/>
          <w:color w:val="595959"/>
          <w:sz w:val="21"/>
          <w:szCs w:val="21"/>
        </w:rPr>
        <w:t xml:space="preserve">A directory of YC-backed startups and job listings — used as a lead source for direct pitching, not a contracting marketplace.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directory of Y Combinator–backed startups and their open roles. Functions as a lead-generation source rather than a marketplace.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Modality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approaches: (a) apply directly to listed contractor/developer roles, or (b) research YC startups by stage/sector, identify founders or CTOs, and pitch Ethix Dev as outsourced development support even where no listing exists.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Opportunity to get work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potential, but requires manual research and outreach effort. YC startups are typically well-funded (post-seed/Series A) and often need to move quickly, especially before building a full internal team.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Client preference (why this channel is attractive)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Founders trust the YC vetting/brand, run lean and fast-moving teams, and are often open to contractors since full-time hiring is slow and costly at their stage. They do, however, tend to prefer developers who understand startup speed and culture.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Fit for Ethix Dev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Good. Merit- and speed-based decision-making by founders can favor a capable, responsive external team regardless of location, provided outreach quality is high.</w:t>
            </w:r>
          </w:p>
        </w:tc>
      </w:tr>
    </w:tbl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Pros</w:t>
            </w:r>
          </w:p>
        </w:tc>
        <w:tc>
          <w:tcPr>
            <w:tcW w:type="dxa" w:w="48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33C0C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High-quality, funded leads — lower non-payment risk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Not plug-and-play — requires manual research and cold outreach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Fast decision-making (founders, not procurement layers)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High competition for publicly visible job posts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Recurring engagement potential as startups scale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Founders may favor candidates with warm/YC-network referrals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Overlaps well with direct outreach research effort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Slower initial traction than an open marketplace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2.3  Direct European Outreach</w:t>
      </w:r>
    </w:p>
    <w:p>
      <w:pPr>
        <w:spacing w:after="150"/>
      </w:pPr>
      <w:r>
        <w:rPr>
          <w:i/>
          <w:iCs/>
          <w:color w:val="595959"/>
          <w:sz w:val="21"/>
          <w:szCs w:val="21"/>
        </w:rPr>
        <w:t xml:space="preserve">Proactive, self-sourced outreach to European startups, software agencies, and SMEs — bypassing job boards and platforms entirely.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Definition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proactive business-development approach: building a target list of European startups, software agencies, and companies, then contacting decision-makers directly rather than waiting for job postings.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Modality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target list segmented by country/sector, identify the founder, CTO, or Head of Engineering, and reach out via LinkedIn, email, or warm introductions with a tailored pitch on Ethix Dev's capabilities.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Opportunity to get work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— highest ceiling but lowest hit-rate per individual contact. Outcomes depend heavily on targeting quality, pitch personalization, and follow-up discipline. Europe is attractive due to nearshore timezone alignment and steady demand for cost-effective remote teams.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Client preference (why companies respond)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European companies, especially agencies and startups, often prefer external development partners over local hires for cost and flexibility reasons, and value teams with strong English communication and working-hour overlap.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Fit for Ethix Dev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Best. Ethiopia's timezone (EAT, UTC+3) overlaps well with European business hours, and direct outreach lets Ethix Dev control its own narrative — positioning as a skilled, English-fluent, timezone-compatible team rather than being reduced to a price comparison on an open platform.</w:t>
            </w:r>
          </w:p>
        </w:tc>
      </w:tr>
    </w:tbl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Pros</w:t>
            </w:r>
          </w:p>
        </w:tc>
        <w:tc>
          <w:tcPr>
            <w:tcW w:type="dxa" w:w="48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33C0C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Full control over targeting — prioritize best-fit clients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Time-intensive — slow to generate initial traction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No platform fees or side-by-side competition on a listing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Requires strong outbound sales/copywriting skills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Builds direct, long-term B2B relationships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No built-in trust layer (reviews/vetting) for first contact</w:t>
            </w:r>
          </w:p>
        </w:tc>
      </w:tr>
      <w:tr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Timezone and cost advantages become selling points, not liabilities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Results depend heavily on consistent follow-up discipline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Side-by-Side Comparison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YC Jobs/Startups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 EU Outreach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Effort to start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Lead quality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(if targeted well)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Competition level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Cost to Ethix Dev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(no fees)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(time cost)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(time/tooling cost)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Time to first contract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Weeks–Months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Client budget/quality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Startup-level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Funded, higher budget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Varies, negotiable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(newer platform)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direct deal terms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direct deal terms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Fit for Ethiopian team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 — priced on profile alone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 — merit-based, fast movers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— control the narrative, sell timezone + skill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Scalability / repeatability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(builds pipeline over time)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Project-based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Project-based to ongoing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Long-term, retainer potential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8" w:space="4"/>
        </w:pBdr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Recommendation for Ethix Dev</w:t>
      </w:r>
    </w:p>
    <w:p>
      <w:pPr>
        <w:spacing w:after="120"/>
      </w:pPr>
      <w:r>
        <w:rPr>
          <w:sz w:val="21"/>
          <w:szCs w:val="21"/>
        </w:rPr>
        <w:t xml:space="preserve">As an Ethiopian company competing for remote contracts, Direct European Outreach is the most preferable primary channel, with Y Combinator Jobs/Startups as a strong secondary channel and Contra as a low-effort, passive channel run in parallel.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Why Direct European Outreach ranks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Cost advantage becomes a selling point rather than a liability, since Ethix Dev controls the narrative instead of being directly rate-compared on an open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Timezone alignment (EAT, UTC+3) overlaps well with European business hours — a stronger pitch point than most US-based competitors can offer.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dependence on platform visibility or ranking algorithms, which can disadvantage a moderately new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Builds long-term client relationships rather than one-off gigs, supporting more stable, recurring revenue.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Suggested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Primary focus:</w:t>
      </w:r>
      <w:r>
        <w:rPr>
          <w:sz w:val="21"/>
          <w:szCs w:val="21"/>
        </w:rPr>
        <w:t xml:space="preserve"> Direct European Outreach — invest the most time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Secondary, parallel effort:</w:t>
      </w:r>
      <w:r>
        <w:rPr>
          <w:sz w:val="21"/>
          <w:szCs w:val="21"/>
        </w:rPr>
        <w:t xml:space="preserve"> Y Combinator Jobs/Startups — research overlaps with outreach work and offers warmer, pre-qualified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Passive, low-maintenance channel:</w:t>
      </w:r>
      <w:r>
        <w:rPr>
          <w:sz w:val="21"/>
          <w:szCs w:val="21"/>
        </w:rPr>
        <w:t xml:space="preserve"> Contra — set up a strong profile and let it generate inbound leads with minimal ongoing effort.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2026-08-26T08:03:04.559Z</dcterms:created>
  <dcterms:modified xsi:type="dcterms:W3CDTF">2026-08-26T08:03:04.560Z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