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C9" w:rsidRDefault="007A6CC9" w:rsidP="007A6CC9">
      <w:pPr>
        <w:rPr>
          <w:rFonts w:hint="eastAsia"/>
        </w:rPr>
      </w:pPr>
      <w:r>
        <w:rPr>
          <w:rFonts w:hint="eastAsia"/>
        </w:rPr>
        <w:t>3-4</w:t>
      </w:r>
      <w:r>
        <w:rPr>
          <w:rFonts w:hint="eastAsia"/>
        </w:rPr>
        <w:t>在</w:t>
      </w:r>
      <w:r>
        <w:rPr>
          <w:rFonts w:hint="eastAsia"/>
        </w:rPr>
        <w:t>I2C</w:t>
      </w:r>
      <w:r>
        <w:rPr>
          <w:rFonts w:hint="eastAsia"/>
        </w:rPr>
        <w:t>总线从机接口模式下，</w:t>
      </w:r>
      <w:r>
        <w:rPr>
          <w:rFonts w:hint="eastAsia"/>
        </w:rPr>
        <w:t>SDA</w:t>
      </w:r>
      <w:r>
        <w:rPr>
          <w:rFonts w:hint="eastAsia"/>
        </w:rPr>
        <w:t>引脚是串行数据引脚，</w:t>
      </w:r>
      <w:r>
        <w:rPr>
          <w:rFonts w:hint="eastAsia"/>
        </w:rPr>
        <w:t>SCL</w:t>
      </w:r>
      <w:r>
        <w:rPr>
          <w:rFonts w:hint="eastAsia"/>
        </w:rPr>
        <w:t>是串行时钟输入引脚。</w:t>
      </w:r>
      <w:r>
        <w:rPr>
          <w:rFonts w:hint="eastAsia"/>
        </w:rPr>
        <w:t xml:space="preserve"> SDA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rPr>
          <w:rFonts w:hint="eastAsia"/>
        </w:rPr>
        <w:t>引脚必须用外部电阻上拉。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并且</w:t>
      </w:r>
      <w:r>
        <w:t>TTP229-LSF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位识别码是“（</w:t>
      </w:r>
      <w:r>
        <w:t>1010</w:t>
      </w:r>
      <w:r>
        <w:rPr>
          <w:rFonts w:hint="eastAsia"/>
        </w:rPr>
        <w:t>）”。</w:t>
      </w:r>
      <w:r>
        <w:t xml:space="preserve"> TTP229-LSF B3</w:t>
      </w:r>
      <w:r>
        <w:rPr>
          <w:rFonts w:ascii="MS Mincho" w:eastAsia="MS Mincho" w:hAnsi="MS Mincho" w:cs="MS Mincho" w:hint="eastAsia"/>
        </w:rPr>
        <w:t>〜</w:t>
      </w:r>
      <w:r>
        <w:t>B1</w:t>
      </w:r>
      <w:r>
        <w:rPr>
          <w:rFonts w:hint="eastAsia"/>
        </w:rPr>
        <w:t>位的设备地址固定为“</w:t>
      </w:r>
      <w:r>
        <w:t>111”</w:t>
      </w:r>
      <w:r>
        <w:rPr>
          <w:rFonts w:hint="eastAsia"/>
        </w:rPr>
        <w:t>。</w:t>
      </w:r>
      <w:r>
        <w:t xml:space="preserve"> TTP229-LSF 8</w:t>
      </w:r>
      <w:r>
        <w:rPr>
          <w:rFonts w:hint="eastAsia"/>
        </w:rPr>
        <w:t>位从器件地址包含</w:t>
      </w:r>
      <w:r>
        <w:t>4</w:t>
      </w:r>
      <w:r>
        <w:rPr>
          <w:rFonts w:hint="eastAsia"/>
        </w:rPr>
        <w:t>位标识符，</w:t>
      </w:r>
      <w:r>
        <w:t>3</w:t>
      </w:r>
      <w:r>
        <w:rPr>
          <w:rFonts w:hint="eastAsia"/>
        </w:rPr>
        <w:t>位地址和</w:t>
      </w:r>
      <w:r>
        <w:t>R / W</w:t>
      </w:r>
      <w:r>
        <w:rPr>
          <w:rFonts w:hint="eastAsia"/>
        </w:rPr>
        <w:t>位（请参阅表</w:t>
      </w:r>
      <w:r>
        <w:t>3-4-1</w:t>
      </w:r>
      <w:r>
        <w:rPr>
          <w:rFonts w:hint="eastAsia"/>
        </w:rPr>
        <w:t>）。</w:t>
      </w:r>
    </w:p>
    <w:p w:rsidR="00FD7515" w:rsidRPr="00FD7515" w:rsidRDefault="00FD7515" w:rsidP="00FD7515">
      <w:pPr>
        <w:jc w:val="center"/>
        <w:rPr>
          <w:b/>
        </w:rPr>
      </w:pPr>
      <w:r w:rsidRPr="00FD7515">
        <w:rPr>
          <w:rFonts w:hint="eastAsia"/>
          <w:b/>
        </w:rPr>
        <w:t>10101111</w:t>
      </w:r>
      <w:r w:rsidR="0030506A">
        <w:rPr>
          <w:rFonts w:hint="eastAsia"/>
          <w:b/>
        </w:rPr>
        <w:t>（</w:t>
      </w:r>
      <w:r w:rsidR="0030506A">
        <w:rPr>
          <w:rFonts w:hint="eastAsia"/>
          <w:b/>
        </w:rPr>
        <w:t>0xAF</w:t>
      </w:r>
      <w:r w:rsidR="0030506A">
        <w:rPr>
          <w:rFonts w:hint="eastAsia"/>
          <w:b/>
        </w:rPr>
        <w:t>）</w:t>
      </w:r>
    </w:p>
    <w:p w:rsidR="007A6CC9" w:rsidRDefault="007A6CC9" w:rsidP="007A6CC9">
      <w:r>
        <w:t>TTP229-LSF IC</w:t>
      </w:r>
      <w:r>
        <w:rPr>
          <w:rFonts w:hint="eastAsia"/>
        </w:rPr>
        <w:t>使用</w:t>
      </w:r>
      <w:r>
        <w:t>I2C</w:t>
      </w:r>
      <w:r>
        <w:rPr>
          <w:rFonts w:hint="eastAsia"/>
        </w:rPr>
        <w:t>总线从接口数据传输协议输出触摸板（</w:t>
      </w:r>
      <w:r>
        <w:t>TP0</w:t>
      </w:r>
      <w:r>
        <w:rPr>
          <w:rFonts w:ascii="MS Mincho" w:eastAsia="MS Mincho" w:hAnsi="MS Mincho" w:cs="MS Mincho" w:hint="eastAsia"/>
        </w:rPr>
        <w:t>〜</w:t>
      </w:r>
      <w:r>
        <w:t>TP15</w:t>
      </w:r>
      <w:r>
        <w:rPr>
          <w:rFonts w:hint="eastAsia"/>
        </w:rPr>
        <w:t>引脚）的数据，因此</w:t>
      </w:r>
      <w:r>
        <w:t>TTP229-LSF</w:t>
      </w:r>
      <w:r>
        <w:rPr>
          <w:rFonts w:hint="eastAsia"/>
        </w:rPr>
        <w:t>只接受</w:t>
      </w:r>
      <w:r>
        <w:t>R / W</w:t>
      </w:r>
      <w:r>
        <w:rPr>
          <w:rFonts w:hint="eastAsia"/>
        </w:rPr>
        <w:t>位为“</w:t>
      </w:r>
      <w:r>
        <w:t>1”</w:t>
      </w:r>
      <w:r>
        <w:rPr>
          <w:rFonts w:hint="eastAsia"/>
        </w:rPr>
        <w:t>的读操作。如果</w:t>
      </w:r>
      <w:bookmarkStart w:id="0" w:name="_GoBack"/>
      <w:bookmarkEnd w:id="0"/>
      <w:r>
        <w:rPr>
          <w:rFonts w:hint="eastAsia"/>
        </w:rPr>
        <w:t>它是“</w:t>
      </w:r>
      <w:r>
        <w:t>0”</w:t>
      </w:r>
      <w:r>
        <w:rPr>
          <w:rFonts w:hint="eastAsia"/>
        </w:rPr>
        <w:t>，则</w:t>
      </w:r>
      <w:r>
        <w:t>TTP229-LSF</w:t>
      </w:r>
      <w:r>
        <w:rPr>
          <w:rFonts w:hint="eastAsia"/>
        </w:rPr>
        <w:t>将不响应写入操作。否则，</w:t>
      </w:r>
      <w:r>
        <w:t>TTP229-LSF</w:t>
      </w:r>
      <w:r>
        <w:rPr>
          <w:rFonts w:hint="eastAsia"/>
        </w:rPr>
        <w:t>的</w:t>
      </w:r>
      <w:r>
        <w:t>I2C</w:t>
      </w:r>
      <w:r>
        <w:rPr>
          <w:rFonts w:hint="eastAsia"/>
        </w:rPr>
        <w:t>总线从机接口符合通信协议。它支持最大</w:t>
      </w:r>
      <w:r>
        <w:t>SCL</w:t>
      </w:r>
      <w:r>
        <w:rPr>
          <w:rFonts w:hint="eastAsia"/>
        </w:rPr>
        <w:t>时钟频率为</w:t>
      </w:r>
      <w:r>
        <w:t>400KHz</w:t>
      </w:r>
      <w:r>
        <w:rPr>
          <w:rFonts w:hint="eastAsia"/>
        </w:rPr>
        <w:t>的快速模式。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总线从站接口支持以下通信协议：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总线不忙：当总线不活动时，</w:t>
      </w:r>
      <w:r>
        <w:rPr>
          <w:rFonts w:hint="eastAsia"/>
        </w:rPr>
        <w:t>SDA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rPr>
          <w:rFonts w:hint="eastAsia"/>
        </w:rPr>
        <w:t>线保持高电平。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启动条件：当</w:t>
      </w:r>
      <w:r>
        <w:rPr>
          <w:rFonts w:hint="eastAsia"/>
        </w:rPr>
        <w:t>SCL = 1</w:t>
      </w:r>
      <w:r>
        <w:rPr>
          <w:rFonts w:hint="eastAsia"/>
        </w:rPr>
        <w:t>时，启动条件是</w:t>
      </w:r>
      <w:r>
        <w:rPr>
          <w:rFonts w:hint="eastAsia"/>
        </w:rPr>
        <w:t>SDA 1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的转换（见图</w:t>
      </w:r>
      <w:r>
        <w:rPr>
          <w:rFonts w:hint="eastAsia"/>
        </w:rPr>
        <w:t>3-4-2</w:t>
      </w:r>
      <w:r>
        <w:rPr>
          <w:rFonts w:hint="eastAsia"/>
        </w:rPr>
        <w:t>）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停止条件：当</w:t>
      </w:r>
      <w:r>
        <w:rPr>
          <w:rFonts w:hint="eastAsia"/>
        </w:rPr>
        <w:t>SCL = 1</w:t>
      </w:r>
      <w:r>
        <w:rPr>
          <w:rFonts w:hint="eastAsia"/>
        </w:rPr>
        <w:t>时，停止条件为</w:t>
      </w:r>
      <w:r>
        <w:rPr>
          <w:rFonts w:hint="eastAsia"/>
        </w:rPr>
        <w:t>SDA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的跳变（见图</w:t>
      </w:r>
      <w:r>
        <w:rPr>
          <w:rFonts w:hint="eastAsia"/>
        </w:rPr>
        <w:t>3-4-2</w:t>
      </w:r>
      <w:r>
        <w:rPr>
          <w:rFonts w:hint="eastAsia"/>
        </w:rPr>
        <w:t>）</w:t>
      </w:r>
    </w:p>
    <w:p w:rsidR="007A6CC9" w:rsidRDefault="007A6CC9" w:rsidP="007A6CC9">
      <w:r>
        <w:rPr>
          <w:rFonts w:hint="eastAsia"/>
        </w:rPr>
        <w:t>数据有效：在启动条件之后，</w:t>
      </w:r>
      <w:r>
        <w:t>SDA</w:t>
      </w:r>
      <w:r>
        <w:rPr>
          <w:rFonts w:hint="eastAsia"/>
        </w:rPr>
        <w:t>线上的数据在</w:t>
      </w:r>
      <w:r>
        <w:t>SCL</w:t>
      </w:r>
      <w:r>
        <w:rPr>
          <w:rFonts w:hint="eastAsia"/>
        </w:rPr>
        <w:t>的高电平期间必须保持稳定。数据线的高电平或低电平状态只有在</w:t>
      </w:r>
      <w:r>
        <w:t>SCL</w:t>
      </w:r>
      <w:r>
        <w:rPr>
          <w:rFonts w:hint="eastAsia"/>
        </w:rPr>
        <w:t>线上的时钟信号为低电平时才会改变（见图</w:t>
      </w:r>
      <w:r>
        <w:t>3-4-2</w:t>
      </w:r>
      <w:r>
        <w:rPr>
          <w:rFonts w:hint="eastAsia"/>
        </w:rPr>
        <w:t>）</w:t>
      </w:r>
      <w:r>
        <w:t>ACK</w:t>
      </w:r>
      <w:r>
        <w:rPr>
          <w:rFonts w:hint="eastAsia"/>
        </w:rPr>
        <w:t>（应答）：</w:t>
      </w:r>
      <w:r>
        <w:t>ACK</w:t>
      </w:r>
      <w:r>
        <w:rPr>
          <w:rFonts w:hint="eastAsia"/>
        </w:rPr>
        <w:t>信号表示数据传输已成功完成。发送器（主器件或从器件）在发送</w:t>
      </w:r>
      <w:r>
        <w:t>8</w:t>
      </w:r>
      <w:r>
        <w:rPr>
          <w:rFonts w:hint="eastAsia"/>
        </w:rPr>
        <w:t>位数据后释放总线。在主器件产生的第</w:t>
      </w:r>
      <w:r>
        <w:t>9</w:t>
      </w:r>
      <w:r>
        <w:rPr>
          <w:rFonts w:hint="eastAsia"/>
        </w:rPr>
        <w:t>个时钟期间，接收器将</w:t>
      </w:r>
      <w:r>
        <w:t>SDA</w:t>
      </w:r>
      <w:r>
        <w:rPr>
          <w:rFonts w:hint="eastAsia"/>
        </w:rPr>
        <w:t>线拉低以确认它成功接收到</w:t>
      </w:r>
      <w:r>
        <w:t>8</w:t>
      </w:r>
      <w:r>
        <w:rPr>
          <w:rFonts w:hint="eastAsia"/>
        </w:rPr>
        <w:t>位数据。但是，如果从设备未成功接收到八位数据，则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宋体" w:eastAsia="宋体" w:hAnsi="宋体" w:cs="宋体" w:hint="eastAsia"/>
        </w:rPr>
        <w:t>不发送</w:t>
      </w:r>
      <w:r>
        <w:t>ACK</w:t>
      </w:r>
      <w:r>
        <w:rPr>
          <w:rFonts w:hint="eastAsia"/>
        </w:rPr>
        <w:t>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在数据读取操作中，从设备在发送</w:t>
      </w:r>
      <w:r>
        <w:rPr>
          <w:rFonts w:hint="eastAsia"/>
        </w:rPr>
        <w:t>8</w:t>
      </w:r>
      <w:r>
        <w:rPr>
          <w:rFonts w:hint="eastAsia"/>
        </w:rPr>
        <w:t>位数据后释放</w:t>
      </w:r>
      <w:r>
        <w:rPr>
          <w:rFonts w:hint="eastAsia"/>
        </w:rPr>
        <w:t>SDA</w:t>
      </w:r>
      <w:r>
        <w:rPr>
          <w:rFonts w:hint="eastAsia"/>
        </w:rPr>
        <w:t>线，然后在第</w:t>
      </w:r>
      <w:r>
        <w:rPr>
          <w:rFonts w:hint="eastAsia"/>
        </w:rPr>
        <w:t>9</w:t>
      </w:r>
      <w:r>
        <w:rPr>
          <w:rFonts w:hint="eastAsia"/>
        </w:rPr>
        <w:t>个时钟周期内监控线路是否有</w:t>
      </w:r>
      <w:r>
        <w:rPr>
          <w:rFonts w:hint="eastAsia"/>
        </w:rPr>
        <w:t>ACK</w:t>
      </w:r>
      <w:r>
        <w:rPr>
          <w:rFonts w:hint="eastAsia"/>
        </w:rPr>
        <w:t>信号。如果检测到</w:t>
      </w:r>
      <w:r>
        <w:rPr>
          <w:rFonts w:hint="eastAsia"/>
        </w:rPr>
        <w:t>ACK</w:t>
      </w:r>
      <w:r>
        <w:rPr>
          <w:rFonts w:hint="eastAsia"/>
        </w:rPr>
        <w:t>，则从站将继续传输下一个数据。如果未检测到</w:t>
      </w:r>
      <w:r>
        <w:rPr>
          <w:rFonts w:hint="eastAsia"/>
        </w:rPr>
        <w:t>ACK</w:t>
      </w:r>
      <w:r>
        <w:rPr>
          <w:rFonts w:hint="eastAsia"/>
        </w:rPr>
        <w:t>，则从设备将终止数据传输，并在返回其待机模式之前等待主设备发出停止条件。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从地址：</w:t>
      </w:r>
      <w:r>
        <w:rPr>
          <w:rFonts w:hint="eastAsia"/>
        </w:rPr>
        <w:t>TTP229-LSF</w:t>
      </w:r>
      <w:r>
        <w:rPr>
          <w:rFonts w:hint="eastAsia"/>
        </w:rPr>
        <w:t>的标识码是“（</w:t>
      </w:r>
      <w:r>
        <w:rPr>
          <w:rFonts w:hint="eastAsia"/>
        </w:rPr>
        <w:t>1010</w:t>
      </w:r>
      <w:r>
        <w:rPr>
          <w:rFonts w:hint="eastAsia"/>
        </w:rPr>
        <w:t>）”。设备地址</w:t>
      </w:r>
      <w:r>
        <w:rPr>
          <w:rFonts w:hint="eastAsia"/>
        </w:rPr>
        <w:t>B3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和</w:t>
      </w:r>
      <w:r>
        <w:rPr>
          <w:rFonts w:hint="eastAsia"/>
        </w:rPr>
        <w:t>B1</w:t>
      </w:r>
      <w:r>
        <w:rPr>
          <w:rFonts w:hint="eastAsia"/>
        </w:rPr>
        <w:t>固定为“</w:t>
      </w:r>
      <w:r>
        <w:rPr>
          <w:rFonts w:hint="eastAsia"/>
        </w:rPr>
        <w:t>111</w:t>
      </w:r>
      <w:r>
        <w:rPr>
          <w:rFonts w:hint="eastAsia"/>
        </w:rPr>
        <w:t>”。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写：从地址的最后（第八）位定义要执行的操作类型。</w:t>
      </w:r>
    </w:p>
    <w:p w:rsidR="007A6CC9" w:rsidRDefault="007A6CC9" w:rsidP="007A6CC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 / W</w:t>
      </w:r>
      <w:r>
        <w:rPr>
          <w:rFonts w:hint="eastAsia"/>
        </w:rPr>
        <w:t>位为“</w:t>
      </w:r>
      <w:r>
        <w:rPr>
          <w:rFonts w:hint="eastAsia"/>
        </w:rPr>
        <w:t>1</w:t>
      </w:r>
      <w:r>
        <w:rPr>
          <w:rFonts w:hint="eastAsia"/>
        </w:rPr>
        <w:t>”，则执行读取操作。如果它是“</w:t>
      </w:r>
      <w:r>
        <w:rPr>
          <w:rFonts w:hint="eastAsia"/>
        </w:rPr>
        <w:t>0</w:t>
      </w:r>
      <w:r>
        <w:rPr>
          <w:rFonts w:hint="eastAsia"/>
        </w:rPr>
        <w:t>”，则执行写入操作。但是</w:t>
      </w:r>
      <w:r>
        <w:rPr>
          <w:rFonts w:hint="eastAsia"/>
        </w:rPr>
        <w:t>TTP229-LSF</w:t>
      </w:r>
      <w:r>
        <w:rPr>
          <w:rFonts w:hint="eastAsia"/>
        </w:rPr>
        <w:t>只接受读取操作。</w:t>
      </w:r>
    </w:p>
    <w:p w:rsidR="00F562FB" w:rsidRDefault="007A6CC9" w:rsidP="007A6CC9">
      <w:pPr>
        <w:rPr>
          <w:rFonts w:hint="eastAsia"/>
        </w:rPr>
      </w:pPr>
      <w:r>
        <w:rPr>
          <w:rFonts w:hint="eastAsia"/>
        </w:rPr>
        <w:t>读数</w:t>
      </w:r>
      <w:proofErr w:type="gramStart"/>
      <w:r>
        <w:rPr>
          <w:rFonts w:hint="eastAsia"/>
        </w:rPr>
        <w:t>据操作</w:t>
      </w:r>
      <w:proofErr w:type="gramEnd"/>
      <w:r>
        <w:rPr>
          <w:rFonts w:hint="eastAsia"/>
        </w:rPr>
        <w:t>的顺序请参见图</w:t>
      </w:r>
      <w:r>
        <w:rPr>
          <w:rFonts w:hint="eastAsia"/>
        </w:rPr>
        <w:t>3-4-1</w:t>
      </w:r>
    </w:p>
    <w:p w:rsidR="007A6CC9" w:rsidRDefault="007A6CC9" w:rsidP="007A6CC9">
      <w:pPr>
        <w:rPr>
          <w:rFonts w:hint="eastAsia"/>
        </w:rPr>
      </w:pPr>
      <w:r>
        <w:rPr>
          <w:noProof/>
        </w:rPr>
        <w:drawing>
          <wp:inline distT="0" distB="0" distL="0" distR="0" wp14:anchorId="6B34D0E2" wp14:editId="48FDE4D0">
            <wp:extent cx="5274310" cy="76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C9" w:rsidRDefault="007A6CC9" w:rsidP="007A6C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17B7A" wp14:editId="75096C6A">
            <wp:extent cx="5274310" cy="29350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C9" w:rsidRDefault="007A6CC9" w:rsidP="007A6CC9">
      <w:pPr>
        <w:rPr>
          <w:rFonts w:hint="eastAsia"/>
        </w:rPr>
      </w:pPr>
      <w:r>
        <w:rPr>
          <w:noProof/>
        </w:rPr>
        <w:drawing>
          <wp:inline distT="0" distB="0" distL="0" distR="0" wp14:anchorId="14587C38" wp14:editId="63D4E601">
            <wp:extent cx="5274310" cy="278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C9" w:rsidRPr="007A6CC9" w:rsidRDefault="007A6CC9" w:rsidP="007A6CC9">
      <w:r>
        <w:rPr>
          <w:noProof/>
        </w:rPr>
        <w:drawing>
          <wp:inline distT="0" distB="0" distL="0" distR="0" wp14:anchorId="35F004F0" wp14:editId="15B850C0">
            <wp:extent cx="5274310" cy="147912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CC9" w:rsidRPr="007A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5C"/>
    <w:rsid w:val="0030506A"/>
    <w:rsid w:val="007A6CC9"/>
    <w:rsid w:val="00D1095C"/>
    <w:rsid w:val="00DA6038"/>
    <w:rsid w:val="00F562FB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820</Characters>
  <Application>Microsoft Office Word</Application>
  <DocSecurity>0</DocSecurity>
  <Lines>6</Lines>
  <Paragraphs>1</Paragraphs>
  <ScaleCrop>false</ScaleCrop>
  <Company>SMYH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李亚东</dc:creator>
  <cp:keywords/>
  <dc:description/>
  <cp:lastModifiedBy>李亚东</cp:lastModifiedBy>
  <cp:revision>3</cp:revision>
  <dcterms:created xsi:type="dcterms:W3CDTF">2018-05-09T03:32:00Z</dcterms:created>
  <dcterms:modified xsi:type="dcterms:W3CDTF">2018-05-09T03:56:00Z</dcterms:modified>
</cp:coreProperties>
</file>