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8BA0AE" w14:textId="77777777" w:rsidR="00A64134" w:rsidRPr="007A3EDC" w:rsidRDefault="00A64134" w:rsidP="00A64134">
      <w:pPr>
        <w:pStyle w:val="NormalWeb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73E34254" w14:textId="77777777" w:rsidR="003F44CF" w:rsidRDefault="003F44CF" w:rsidP="00ED1587">
      <w:pPr>
        <w:widowControl w:val="0"/>
        <w:autoSpaceDE w:val="0"/>
        <w:autoSpaceDN w:val="0"/>
        <w:adjustRightInd w:val="0"/>
        <w:spacing w:line="276" w:lineRule="auto"/>
        <w:ind w:firstLine="720"/>
        <w:jc w:val="center"/>
        <w:rPr>
          <w:rFonts w:ascii="Times New Roman" w:hAnsi="Times New Roman" w:cs="Times New Roman"/>
          <w:b/>
          <w:color w:val="000090"/>
          <w:sz w:val="32"/>
          <w:szCs w:val="32"/>
        </w:rPr>
      </w:pPr>
    </w:p>
    <w:p w14:paraId="759BCCBE" w14:textId="791882D3" w:rsidR="00ED1587" w:rsidRPr="00B11582" w:rsidRDefault="00C664E5" w:rsidP="00ED1587">
      <w:pPr>
        <w:widowControl w:val="0"/>
        <w:autoSpaceDE w:val="0"/>
        <w:autoSpaceDN w:val="0"/>
        <w:adjustRightInd w:val="0"/>
        <w:spacing w:line="276" w:lineRule="auto"/>
        <w:ind w:firstLine="720"/>
        <w:jc w:val="center"/>
        <w:rPr>
          <w:rFonts w:ascii="Times New Roman" w:hAnsi="Times New Roman" w:cs="Times New Roman"/>
          <w:b/>
          <w:color w:val="000090"/>
          <w:sz w:val="32"/>
          <w:szCs w:val="32"/>
        </w:rPr>
      </w:pPr>
      <w:bookmarkStart w:id="0" w:name="_GoBack"/>
      <w:bookmarkEnd w:id="0"/>
      <w:r w:rsidRPr="00B11582">
        <w:rPr>
          <w:rFonts w:ascii="Times New Roman" w:hAnsi="Times New Roman" w:cs="Times New Roman"/>
          <w:b/>
          <w:color w:val="000090"/>
          <w:sz w:val="32"/>
          <w:szCs w:val="32"/>
        </w:rPr>
        <w:t>Лекция</w:t>
      </w:r>
      <w:r w:rsidR="007A3EDC" w:rsidRPr="00B11582">
        <w:rPr>
          <w:rFonts w:ascii="Times New Roman" w:hAnsi="Times New Roman" w:cs="Times New Roman"/>
          <w:b/>
          <w:color w:val="000090"/>
          <w:sz w:val="32"/>
          <w:szCs w:val="32"/>
        </w:rPr>
        <w:t xml:space="preserve"> </w:t>
      </w:r>
      <w:r w:rsidR="00C603E6">
        <w:rPr>
          <w:rFonts w:ascii="Times New Roman" w:hAnsi="Times New Roman" w:cs="Times New Roman"/>
          <w:b/>
          <w:color w:val="000090"/>
          <w:sz w:val="32"/>
          <w:szCs w:val="32"/>
        </w:rPr>
        <w:t>13</w:t>
      </w:r>
      <w:r w:rsidR="00ED1587" w:rsidRPr="00B11582">
        <w:rPr>
          <w:rFonts w:ascii="Times New Roman" w:hAnsi="Times New Roman" w:cs="Times New Roman"/>
          <w:b/>
          <w:color w:val="000090"/>
          <w:sz w:val="32"/>
          <w:szCs w:val="32"/>
        </w:rPr>
        <w:t>.</w:t>
      </w:r>
    </w:p>
    <w:p w14:paraId="3C0C6990" w14:textId="77777777" w:rsidR="00C603E6" w:rsidRDefault="005A30C4" w:rsidP="00ED1587">
      <w:pPr>
        <w:widowControl w:val="0"/>
        <w:autoSpaceDE w:val="0"/>
        <w:autoSpaceDN w:val="0"/>
        <w:adjustRightInd w:val="0"/>
        <w:spacing w:line="276" w:lineRule="auto"/>
        <w:ind w:firstLine="720"/>
        <w:jc w:val="center"/>
        <w:rPr>
          <w:rFonts w:ascii="Times New Roman" w:hAnsi="Times New Roman" w:cs="Times New Roman"/>
          <w:b/>
          <w:color w:val="000090"/>
          <w:sz w:val="32"/>
          <w:szCs w:val="32"/>
        </w:rPr>
      </w:pPr>
      <w:r>
        <w:rPr>
          <w:rFonts w:ascii="Times New Roman" w:hAnsi="Times New Roman" w:cs="Times New Roman"/>
          <w:b/>
          <w:color w:val="000090"/>
          <w:sz w:val="32"/>
          <w:szCs w:val="32"/>
        </w:rPr>
        <w:t xml:space="preserve">Понятие о </w:t>
      </w:r>
      <w:r w:rsidR="00C603E6">
        <w:rPr>
          <w:rFonts w:ascii="Times New Roman" w:hAnsi="Times New Roman" w:cs="Times New Roman"/>
          <w:b/>
          <w:color w:val="000090"/>
          <w:sz w:val="32"/>
          <w:szCs w:val="32"/>
        </w:rPr>
        <w:t xml:space="preserve">биомеханике тела пациента и </w:t>
      </w:r>
    </w:p>
    <w:p w14:paraId="79CB4840" w14:textId="433A922D" w:rsidR="00B11582" w:rsidRDefault="00C603E6" w:rsidP="00ED1587">
      <w:pPr>
        <w:widowControl w:val="0"/>
        <w:autoSpaceDE w:val="0"/>
        <w:autoSpaceDN w:val="0"/>
        <w:adjustRightInd w:val="0"/>
        <w:spacing w:line="276" w:lineRule="auto"/>
        <w:ind w:firstLine="720"/>
        <w:jc w:val="center"/>
        <w:rPr>
          <w:rFonts w:ascii="Times New Roman" w:hAnsi="Times New Roman" w:cs="Times New Roman"/>
          <w:b/>
          <w:color w:val="131313"/>
          <w:sz w:val="32"/>
          <w:szCs w:val="32"/>
        </w:rPr>
      </w:pPr>
      <w:r>
        <w:rPr>
          <w:rFonts w:ascii="Times New Roman" w:hAnsi="Times New Roman" w:cs="Times New Roman"/>
          <w:b/>
          <w:color w:val="000090"/>
          <w:sz w:val="32"/>
          <w:szCs w:val="32"/>
        </w:rPr>
        <w:t>медицинской сестры</w:t>
      </w:r>
    </w:p>
    <w:p w14:paraId="49AE19BB" w14:textId="77777777" w:rsidR="00ED1587" w:rsidRDefault="00ED1587" w:rsidP="00ED1587">
      <w:pPr>
        <w:widowControl w:val="0"/>
        <w:autoSpaceDE w:val="0"/>
        <w:autoSpaceDN w:val="0"/>
        <w:adjustRightInd w:val="0"/>
        <w:spacing w:line="276" w:lineRule="auto"/>
        <w:ind w:firstLine="720"/>
        <w:jc w:val="center"/>
        <w:rPr>
          <w:rFonts w:ascii="Times New Roman" w:hAnsi="Times New Roman" w:cs="Times New Roman"/>
          <w:b/>
          <w:color w:val="131313"/>
          <w:sz w:val="32"/>
          <w:szCs w:val="32"/>
        </w:rPr>
      </w:pPr>
    </w:p>
    <w:p w14:paraId="3906B286" w14:textId="77777777" w:rsidR="00C603E6" w:rsidRDefault="00C603E6" w:rsidP="00C603E6">
      <w:pPr>
        <w:jc w:val="center"/>
        <w:rPr>
          <w:rFonts w:ascii="Times New Roman" w:hAnsi="Times New Roman" w:cs="Times New Roman"/>
          <w:b/>
          <w:sz w:val="28"/>
        </w:rPr>
      </w:pPr>
      <w:r w:rsidRPr="00C603E6">
        <w:rPr>
          <w:rFonts w:ascii="Times New Roman" w:hAnsi="Times New Roman" w:cs="Times New Roman"/>
          <w:b/>
          <w:sz w:val="28"/>
        </w:rPr>
        <w:t>Виды положений пациента относительно постели</w:t>
      </w:r>
    </w:p>
    <w:p w14:paraId="2095F113" w14:textId="77777777" w:rsidR="00C603E6" w:rsidRPr="00C603E6" w:rsidRDefault="00C603E6" w:rsidP="00C603E6">
      <w:pPr>
        <w:jc w:val="center"/>
        <w:rPr>
          <w:rFonts w:ascii="Times New Roman" w:hAnsi="Times New Roman" w:cs="Times New Roman"/>
          <w:b/>
          <w:sz w:val="28"/>
        </w:rPr>
      </w:pPr>
    </w:p>
    <w:p w14:paraId="50FB80EA" w14:textId="77777777" w:rsidR="00C603E6" w:rsidRPr="00C603E6" w:rsidRDefault="00C603E6" w:rsidP="00C603E6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  <w:b/>
          <w:i/>
        </w:rPr>
        <w:t>Активное</w:t>
      </w:r>
      <w:r w:rsidRPr="00C603E6">
        <w:rPr>
          <w:rFonts w:ascii="Times New Roman" w:hAnsi="Times New Roman" w:cs="Times New Roman"/>
        </w:rPr>
        <w:t xml:space="preserve"> – пациент может самостоятельно изменять свое положение, легко двигается, обслуживает себя, принимает любую позу. Такое положение характерно для пациентов с легким течением заболевания.</w:t>
      </w:r>
    </w:p>
    <w:p w14:paraId="5B8D80B9" w14:textId="77777777" w:rsidR="00C603E6" w:rsidRPr="00C603E6" w:rsidRDefault="00C603E6" w:rsidP="00C603E6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  <w:b/>
          <w:i/>
        </w:rPr>
        <w:t>Пассивное –</w:t>
      </w:r>
      <w:r w:rsidRPr="00C603E6">
        <w:rPr>
          <w:rFonts w:ascii="Times New Roman" w:hAnsi="Times New Roman" w:cs="Times New Roman"/>
        </w:rPr>
        <w:t xml:space="preserve"> пациент не может выполнять активные движения. Причины: угнетение сознания, крайняя слабость, интоксикация, поражение нервной и мышечной систем.</w:t>
      </w:r>
    </w:p>
    <w:p w14:paraId="5E9032BD" w14:textId="77777777" w:rsidR="00C603E6" w:rsidRPr="00C603E6" w:rsidRDefault="00C603E6" w:rsidP="00C603E6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  <w:b/>
          <w:i/>
        </w:rPr>
        <w:t>Вынужденное</w:t>
      </w:r>
      <w:r w:rsidRPr="00C603E6">
        <w:rPr>
          <w:rFonts w:ascii="Times New Roman" w:hAnsi="Times New Roman" w:cs="Times New Roman"/>
          <w:b/>
        </w:rPr>
        <w:t xml:space="preserve"> </w:t>
      </w:r>
      <w:r w:rsidRPr="00C603E6">
        <w:rPr>
          <w:rFonts w:ascii="Times New Roman" w:hAnsi="Times New Roman" w:cs="Times New Roman"/>
        </w:rPr>
        <w:t>– пациент занимает данное положение для облегчения своего состояния (уменьшение одышки, кашля, боли). Например:</w:t>
      </w:r>
    </w:p>
    <w:p w14:paraId="5CF76E53" w14:textId="77777777" w:rsidR="00C603E6" w:rsidRPr="00C603E6" w:rsidRDefault="00C603E6" w:rsidP="00C603E6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</w:rPr>
        <w:t>при боли в животе, связанной с воспалением брюшины, пациент лежит, согнув ноги, избегая любого прикосновения к животу;</w:t>
      </w:r>
    </w:p>
    <w:p w14:paraId="1B50550C" w14:textId="77777777" w:rsidR="00C603E6" w:rsidRPr="00C603E6" w:rsidRDefault="00C603E6" w:rsidP="00C603E6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</w:rPr>
        <w:t>при плеврите пациент лежит на больном боку для уменьшения боли и облегчения экскурсии здорового легкого;</w:t>
      </w:r>
    </w:p>
    <w:p w14:paraId="73DB809A" w14:textId="77777777" w:rsidR="00C603E6" w:rsidRPr="00C603E6" w:rsidRDefault="00C603E6" w:rsidP="00C603E6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</w:rPr>
        <w:t xml:space="preserve">при удушье – сидя, упираясь руками в кровать для облегчения дыхания, включения вспомогательной мускулатуры (положение </w:t>
      </w:r>
      <w:r w:rsidRPr="00C603E6">
        <w:rPr>
          <w:rFonts w:ascii="Times New Roman" w:hAnsi="Times New Roman" w:cs="Times New Roman"/>
          <w:b/>
          <w:i/>
        </w:rPr>
        <w:t>ортопно</w:t>
      </w:r>
      <w:r w:rsidRPr="00C603E6">
        <w:rPr>
          <w:rFonts w:ascii="Times New Roman" w:hAnsi="Times New Roman" w:cs="Times New Roman"/>
        </w:rPr>
        <w:t>э).</w:t>
      </w:r>
    </w:p>
    <w:p w14:paraId="46E18C94" w14:textId="77777777" w:rsidR="00C603E6" w:rsidRPr="00C603E6" w:rsidRDefault="00C603E6" w:rsidP="00C603E6">
      <w:pPr>
        <w:rPr>
          <w:rFonts w:ascii="Times New Roman" w:hAnsi="Times New Roman" w:cs="Times New Roman"/>
        </w:rPr>
      </w:pPr>
    </w:p>
    <w:p w14:paraId="55DAF4B0" w14:textId="77777777" w:rsidR="00C603E6" w:rsidRPr="00C603E6" w:rsidRDefault="00C603E6" w:rsidP="00C603E6">
      <w:pPr>
        <w:ind w:firstLine="708"/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</w:rPr>
        <w:t xml:space="preserve">У обездвиженных пациентов, не способных  самостоятельно изменить положение тела или отдельных частей тела, имеется </w:t>
      </w:r>
      <w:r w:rsidRPr="00C603E6">
        <w:rPr>
          <w:rFonts w:ascii="Times New Roman" w:hAnsi="Times New Roman" w:cs="Times New Roman"/>
          <w:b/>
          <w:i/>
        </w:rPr>
        <w:t>риск нарушений</w:t>
      </w:r>
      <w:r w:rsidRPr="00C603E6">
        <w:rPr>
          <w:rFonts w:ascii="Times New Roman" w:hAnsi="Times New Roman" w:cs="Times New Roman"/>
        </w:rPr>
        <w:t xml:space="preserve"> со стороны многих органов систем, в том числе, со стороны кожи и  опорно-двигательного аппарата:</w:t>
      </w:r>
    </w:p>
    <w:p w14:paraId="4BE9E57E" w14:textId="77777777" w:rsidR="00C603E6" w:rsidRPr="00C603E6" w:rsidRDefault="00C603E6" w:rsidP="00C603E6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  <w:b/>
          <w:i/>
        </w:rPr>
        <w:t>пролежни</w:t>
      </w:r>
      <w:r w:rsidRPr="00C603E6">
        <w:rPr>
          <w:rFonts w:ascii="Times New Roman" w:hAnsi="Times New Roman" w:cs="Times New Roman"/>
        </w:rPr>
        <w:t xml:space="preserve"> – язвенно-некротичсекие изменения кожи и других мягких тканей, появляющиеся в следствие их длительного сдавливания, сдвига или трения;</w:t>
      </w:r>
    </w:p>
    <w:p w14:paraId="6715FFA4" w14:textId="77777777" w:rsidR="00C603E6" w:rsidRPr="00C603E6" w:rsidRDefault="00C603E6" w:rsidP="00C603E6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  <w:b/>
          <w:i/>
        </w:rPr>
        <w:t>контрактуры суставов</w:t>
      </w:r>
      <w:r w:rsidRPr="00C603E6">
        <w:rPr>
          <w:rFonts w:ascii="Times New Roman" w:hAnsi="Times New Roman" w:cs="Times New Roman"/>
        </w:rPr>
        <w:t xml:space="preserve"> – стойкое ограничение движения в суставах;</w:t>
      </w:r>
    </w:p>
    <w:p w14:paraId="51FD33DC" w14:textId="77777777" w:rsidR="00C603E6" w:rsidRPr="00C603E6" w:rsidRDefault="00C603E6" w:rsidP="00C603E6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  <w:b/>
          <w:i/>
        </w:rPr>
        <w:t>гипотрофия мышц</w:t>
      </w:r>
      <w:r w:rsidRPr="00C603E6">
        <w:rPr>
          <w:rFonts w:ascii="Times New Roman" w:hAnsi="Times New Roman" w:cs="Times New Roman"/>
        </w:rPr>
        <w:t xml:space="preserve"> – постепенное истончение, повреждение мышечных волокон и уменьшение их сократительной способности в результате нарушения их питания. </w:t>
      </w:r>
    </w:p>
    <w:p w14:paraId="79BB4D5E" w14:textId="77777777" w:rsidR="00C603E6" w:rsidRPr="00C603E6" w:rsidRDefault="00C603E6" w:rsidP="00C603E6">
      <w:pPr>
        <w:ind w:firstLine="360"/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</w:rPr>
        <w:t xml:space="preserve">При размещении пациента ему необходимо придавать </w:t>
      </w:r>
      <w:r w:rsidRPr="00C603E6">
        <w:rPr>
          <w:rFonts w:ascii="Times New Roman" w:hAnsi="Times New Roman" w:cs="Times New Roman"/>
          <w:b/>
          <w:i/>
        </w:rPr>
        <w:t>функциональные положения</w:t>
      </w:r>
      <w:r w:rsidRPr="00C603E6">
        <w:rPr>
          <w:rFonts w:ascii="Times New Roman" w:hAnsi="Times New Roman" w:cs="Times New Roman"/>
        </w:rPr>
        <w:t>, способствующие физиологичному расположению частей тела, уменьшающие риск развития потенциальных осложнений в связи с обездвиженностью.</w:t>
      </w:r>
    </w:p>
    <w:p w14:paraId="1062279A" w14:textId="77777777" w:rsidR="00C603E6" w:rsidRDefault="00C603E6" w:rsidP="00C603E6">
      <w:pPr>
        <w:rPr>
          <w:rFonts w:ascii="Times New Roman" w:hAnsi="Times New Roman" w:cs="Times New Roman"/>
          <w:b/>
          <w:i/>
        </w:rPr>
      </w:pPr>
    </w:p>
    <w:p w14:paraId="2194162C" w14:textId="77777777" w:rsidR="00C603E6" w:rsidRDefault="00C603E6" w:rsidP="00C603E6">
      <w:pPr>
        <w:jc w:val="center"/>
        <w:rPr>
          <w:rFonts w:ascii="Times New Roman" w:hAnsi="Times New Roman" w:cs="Times New Roman"/>
          <w:b/>
          <w:sz w:val="28"/>
        </w:rPr>
      </w:pPr>
      <w:r w:rsidRPr="00C603E6">
        <w:rPr>
          <w:rFonts w:ascii="Times New Roman" w:hAnsi="Times New Roman" w:cs="Times New Roman"/>
          <w:b/>
          <w:sz w:val="28"/>
        </w:rPr>
        <w:t>Виды функциональных положений пациента в постели</w:t>
      </w:r>
    </w:p>
    <w:p w14:paraId="334E2D3C" w14:textId="77777777" w:rsidR="00C603E6" w:rsidRPr="00C603E6" w:rsidRDefault="00C603E6" w:rsidP="00C603E6">
      <w:pPr>
        <w:jc w:val="center"/>
        <w:rPr>
          <w:rFonts w:ascii="Times New Roman" w:hAnsi="Times New Roman" w:cs="Times New Roman"/>
          <w:b/>
          <w:sz w:val="28"/>
        </w:rPr>
      </w:pPr>
    </w:p>
    <w:p w14:paraId="492355C0" w14:textId="77777777" w:rsidR="00C603E6" w:rsidRPr="00C603E6" w:rsidRDefault="00C603E6" w:rsidP="00C603E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  <w:b/>
          <w:i/>
        </w:rPr>
        <w:t>Положение Фаулера</w:t>
      </w:r>
      <w:r w:rsidRPr="00C603E6">
        <w:rPr>
          <w:rFonts w:ascii="Times New Roman" w:hAnsi="Times New Roman" w:cs="Times New Roman"/>
        </w:rPr>
        <w:t xml:space="preserve"> (полулежа/полусидя) – лежа на спине с приподнятым изголовьем кровати под углом 45-60</w:t>
      </w:r>
      <w:r w:rsidRPr="00C603E6">
        <w:rPr>
          <w:rFonts w:ascii="Times New Roman" w:hAnsi="Times New Roman" w:cs="Times New Roman"/>
          <w:vertAlign w:val="superscript"/>
        </w:rPr>
        <w:t>0</w:t>
      </w:r>
      <w:r w:rsidRPr="00C603E6">
        <w:rPr>
          <w:rFonts w:ascii="Times New Roman" w:hAnsi="Times New Roman" w:cs="Times New Roman"/>
        </w:rPr>
        <w:t>С. Обеспечивается профилактика пролежней, облегчение дыхания, облегчение общения и ухода за пациентом.</w:t>
      </w:r>
    </w:p>
    <w:p w14:paraId="6B9D7054" w14:textId="77777777" w:rsidR="00C603E6" w:rsidRPr="00C603E6" w:rsidRDefault="00C603E6" w:rsidP="00C603E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  <w:b/>
          <w:i/>
        </w:rPr>
        <w:t>Положение Симса</w:t>
      </w:r>
      <w:r w:rsidRPr="00C603E6">
        <w:rPr>
          <w:rFonts w:ascii="Times New Roman" w:hAnsi="Times New Roman" w:cs="Times New Roman"/>
        </w:rPr>
        <w:t xml:space="preserve"> - промежуточное между положением лежа на животе и на боку. Рекомендуется для профилактики пролежней.</w:t>
      </w:r>
    </w:p>
    <w:p w14:paraId="11EB2E98" w14:textId="77777777" w:rsidR="00C603E6" w:rsidRPr="00C603E6" w:rsidRDefault="00C603E6" w:rsidP="00C603E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i/>
        </w:rPr>
      </w:pPr>
      <w:r w:rsidRPr="00C603E6">
        <w:rPr>
          <w:rFonts w:ascii="Times New Roman" w:hAnsi="Times New Roman" w:cs="Times New Roman"/>
          <w:b/>
          <w:i/>
        </w:rPr>
        <w:t>Лежа на спине.</w:t>
      </w:r>
    </w:p>
    <w:p w14:paraId="06673C3D" w14:textId="77777777" w:rsidR="00C603E6" w:rsidRPr="00C603E6" w:rsidRDefault="00C603E6" w:rsidP="00C603E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i/>
        </w:rPr>
      </w:pPr>
      <w:r w:rsidRPr="00C603E6">
        <w:rPr>
          <w:rFonts w:ascii="Times New Roman" w:hAnsi="Times New Roman" w:cs="Times New Roman"/>
          <w:b/>
          <w:i/>
        </w:rPr>
        <w:t>Лежа на животе.</w:t>
      </w:r>
    </w:p>
    <w:p w14:paraId="417E9A6C" w14:textId="77777777" w:rsidR="00C603E6" w:rsidRPr="00C603E6" w:rsidRDefault="00C603E6" w:rsidP="00C603E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i/>
        </w:rPr>
      </w:pPr>
      <w:r w:rsidRPr="00C603E6">
        <w:rPr>
          <w:rFonts w:ascii="Times New Roman" w:hAnsi="Times New Roman" w:cs="Times New Roman"/>
          <w:b/>
          <w:i/>
        </w:rPr>
        <w:t>Лежа на боку.</w:t>
      </w:r>
    </w:p>
    <w:p w14:paraId="30F6E5CC" w14:textId="77777777" w:rsidR="00C603E6" w:rsidRPr="00C603E6" w:rsidRDefault="00C603E6" w:rsidP="00C603E6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  <w:b/>
          <w:i/>
        </w:rPr>
        <w:lastRenderedPageBreak/>
        <w:t>Положение Тренделенбурга</w:t>
      </w:r>
      <w:r w:rsidRPr="00C603E6">
        <w:rPr>
          <w:rFonts w:ascii="Times New Roman" w:hAnsi="Times New Roman" w:cs="Times New Roman"/>
        </w:rPr>
        <w:t xml:space="preserve"> – лежа горизонтально на спине, без подушки, с приподнятыми ногами. Способствует оттоку крови по венам нижних конечностей и притоку крови к голове. Рекомендуется для профилактики тромбоэмболии, при острой сосудистой недостаточности (обморок, коллапс, шок), признаках кровотечения из желудочно-кишечного тракта.</w:t>
      </w:r>
    </w:p>
    <w:p w14:paraId="592A2DA3" w14:textId="77777777" w:rsidR="00C603E6" w:rsidRDefault="00C603E6" w:rsidP="00C603E6">
      <w:pPr>
        <w:ind w:left="360" w:firstLine="348"/>
        <w:jc w:val="both"/>
        <w:rPr>
          <w:rFonts w:ascii="Times New Roman" w:hAnsi="Times New Roman" w:cs="Times New Roman"/>
        </w:rPr>
      </w:pPr>
    </w:p>
    <w:p w14:paraId="0ADA7E4E" w14:textId="77777777" w:rsidR="00C603E6" w:rsidRPr="00C603E6" w:rsidRDefault="00C603E6" w:rsidP="00C603E6">
      <w:pPr>
        <w:ind w:left="360" w:firstLine="348"/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</w:rPr>
        <w:t>Укладывая пациента в нужное для него положение, необходимо использовать дополнительные подушки и валики, упор для стоп и другие приспособления.</w:t>
      </w:r>
    </w:p>
    <w:p w14:paraId="7B2C3CD7" w14:textId="77777777" w:rsidR="00C603E6" w:rsidRPr="00C603E6" w:rsidRDefault="00C603E6" w:rsidP="00C603E6">
      <w:pPr>
        <w:ind w:left="360" w:firstLine="348"/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</w:rPr>
        <w:t xml:space="preserve">Для создания комфортного содержания пациента применяют </w:t>
      </w:r>
      <w:r w:rsidRPr="00C603E6">
        <w:rPr>
          <w:rFonts w:ascii="Times New Roman" w:hAnsi="Times New Roman" w:cs="Times New Roman"/>
          <w:b/>
          <w:i/>
        </w:rPr>
        <w:t>функциональную кровать</w:t>
      </w:r>
      <w:r w:rsidRPr="00C603E6">
        <w:rPr>
          <w:rFonts w:ascii="Times New Roman" w:hAnsi="Times New Roman" w:cs="Times New Roman"/>
        </w:rPr>
        <w:t>, снабженную тремя подвижными секциями, боковыми поручнями, бесшумными колесами и ручкой тормоза. В кровать вмонтированы прикроватный столик, гнезда для судна и мочеприемника, другие дополнительные приспособления, облегчающие состояние пациента и уход за ним.</w:t>
      </w:r>
    </w:p>
    <w:p w14:paraId="6B270162" w14:textId="77777777" w:rsidR="00C603E6" w:rsidRPr="00C603E6" w:rsidRDefault="00C603E6" w:rsidP="00C603E6">
      <w:pPr>
        <w:pStyle w:val="ListParagraph"/>
        <w:rPr>
          <w:rFonts w:ascii="Times New Roman" w:hAnsi="Times New Roman" w:cs="Times New Roman"/>
        </w:rPr>
      </w:pPr>
    </w:p>
    <w:p w14:paraId="526D016A" w14:textId="77777777" w:rsidR="00C603E6" w:rsidRDefault="00C603E6" w:rsidP="00C603E6">
      <w:pPr>
        <w:pStyle w:val="ListParagraph"/>
        <w:jc w:val="center"/>
        <w:rPr>
          <w:rFonts w:ascii="Times New Roman" w:hAnsi="Times New Roman" w:cs="Times New Roman"/>
          <w:b/>
          <w:sz w:val="28"/>
        </w:rPr>
      </w:pPr>
      <w:r w:rsidRPr="00C603E6">
        <w:rPr>
          <w:rFonts w:ascii="Times New Roman" w:hAnsi="Times New Roman" w:cs="Times New Roman"/>
          <w:b/>
          <w:sz w:val="28"/>
        </w:rPr>
        <w:t>Понятие о биомеханике тела</w:t>
      </w:r>
    </w:p>
    <w:p w14:paraId="4225B40F" w14:textId="77777777" w:rsidR="00C603E6" w:rsidRPr="00C603E6" w:rsidRDefault="00C603E6" w:rsidP="00C603E6">
      <w:pPr>
        <w:pStyle w:val="ListParagraph"/>
        <w:jc w:val="center"/>
        <w:rPr>
          <w:rFonts w:ascii="Times New Roman" w:hAnsi="Times New Roman" w:cs="Times New Roman"/>
          <w:b/>
          <w:sz w:val="28"/>
        </w:rPr>
      </w:pPr>
    </w:p>
    <w:p w14:paraId="3ADC203E" w14:textId="77777777" w:rsidR="00C603E6" w:rsidRPr="00C603E6" w:rsidRDefault="00C603E6" w:rsidP="00C603E6">
      <w:pPr>
        <w:pStyle w:val="ListParagraph"/>
        <w:ind w:left="0" w:firstLine="410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  <w:b/>
        </w:rPr>
        <w:t xml:space="preserve">Биомеханика </w:t>
      </w:r>
      <w:r w:rsidRPr="00C603E6">
        <w:rPr>
          <w:rFonts w:ascii="Times New Roman" w:hAnsi="Times New Roman" w:cs="Times New Roman"/>
        </w:rPr>
        <w:t>– наука, изучающая правила (законы) механического движения тела в живых системах. Живыми системами могут быть:</w:t>
      </w:r>
    </w:p>
    <w:p w14:paraId="29CDB11C" w14:textId="77777777" w:rsidR="00C603E6" w:rsidRPr="00C603E6" w:rsidRDefault="00C603E6" w:rsidP="00C603E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</w:rPr>
        <w:t>целостная система -  человек;</w:t>
      </w:r>
    </w:p>
    <w:p w14:paraId="531036B1" w14:textId="77777777" w:rsidR="00C603E6" w:rsidRPr="00C603E6" w:rsidRDefault="00C603E6" w:rsidP="00C603E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</w:rPr>
        <w:t>его органы и ткани;</w:t>
      </w:r>
    </w:p>
    <w:p w14:paraId="300F14FF" w14:textId="77777777" w:rsidR="00C603E6" w:rsidRPr="00C603E6" w:rsidRDefault="00C603E6" w:rsidP="00C603E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</w:rPr>
        <w:t>совершающая совместные действия группа людей.</w:t>
      </w:r>
    </w:p>
    <w:p w14:paraId="4DA5354E" w14:textId="77777777" w:rsidR="00C603E6" w:rsidRPr="00C603E6" w:rsidRDefault="00C603E6" w:rsidP="00C603E6">
      <w:pPr>
        <w:pStyle w:val="ListParagraph"/>
        <w:ind w:left="0" w:firstLine="410"/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</w:rPr>
        <w:t xml:space="preserve">В медицине биомеханика изучает координацию усилий костно-мышечной, нервной систем и вестибулярного аппарата, направленных на поддержание равновесия и обеспечение наиболее физиологичного положения тела в покое и при движении: при ходьбе, подъеме тяжести, наклоне, в положении сидя, стоя, лежа. Правильная биомеханика тела обеспечивает наибольшую эффективность движения с наименьшим напряжением мышц, расходом энергии и нагрузкой на скелет. </w:t>
      </w:r>
    </w:p>
    <w:p w14:paraId="55FAD3CA" w14:textId="77777777" w:rsidR="00C603E6" w:rsidRPr="00C603E6" w:rsidRDefault="00C603E6" w:rsidP="00C603E6">
      <w:pPr>
        <w:pStyle w:val="ListParagraph"/>
        <w:ind w:left="0" w:firstLine="410"/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</w:rPr>
        <w:t xml:space="preserve">Сохранить вертикальное положение тела в пространстве возможно только сохранив </w:t>
      </w:r>
      <w:r w:rsidRPr="00C603E6">
        <w:rPr>
          <w:rFonts w:ascii="Times New Roman" w:hAnsi="Times New Roman" w:cs="Times New Roman"/>
          <w:b/>
          <w:i/>
        </w:rPr>
        <w:t xml:space="preserve">равновесие. </w:t>
      </w:r>
      <w:r w:rsidRPr="00C603E6">
        <w:rPr>
          <w:rFonts w:ascii="Times New Roman" w:hAnsi="Times New Roman" w:cs="Times New Roman"/>
        </w:rPr>
        <w:t>Это позволит избежать падений, травм, уменьшит нагрузку на позвоночник.  Сохранить устойчивое положение возможно при определенное соотношение центра тяжести тела к площади опоры. В положении стоя площадь опоры ограничивается ступнями ног. Центр тяжести находится примерно на уровне второго крестцового позвонка. При изменении позы центр тяжести может выйти за пределы площади опоры, что нарушит равновесие и может привести к падению.</w:t>
      </w:r>
    </w:p>
    <w:p w14:paraId="129BE026" w14:textId="77777777" w:rsidR="00C603E6" w:rsidRPr="00C603E6" w:rsidRDefault="00C603E6" w:rsidP="00C603E6">
      <w:pPr>
        <w:pStyle w:val="ListParagraph"/>
        <w:ind w:left="0" w:firstLine="410"/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</w:rPr>
        <w:t>Медсестра должна знать правила биомеханики и обучать пациента и его родственников  для эффективного удовлетворения потребности двигаться, избегая падения  и травмы.</w:t>
      </w:r>
    </w:p>
    <w:p w14:paraId="3B79883A" w14:textId="77777777" w:rsidR="00C603E6" w:rsidRDefault="00C603E6" w:rsidP="00C603E6">
      <w:pPr>
        <w:pStyle w:val="ListParagraph"/>
        <w:ind w:left="0"/>
        <w:jc w:val="center"/>
        <w:rPr>
          <w:rFonts w:ascii="Times New Roman" w:hAnsi="Times New Roman" w:cs="Times New Roman"/>
          <w:b/>
          <w:sz w:val="28"/>
        </w:rPr>
      </w:pPr>
    </w:p>
    <w:p w14:paraId="00F2DDA3" w14:textId="77777777" w:rsidR="00C603E6" w:rsidRPr="00C603E6" w:rsidRDefault="00C603E6" w:rsidP="00C603E6">
      <w:pPr>
        <w:pStyle w:val="ListParagraph"/>
        <w:ind w:left="0"/>
        <w:jc w:val="center"/>
        <w:rPr>
          <w:rFonts w:ascii="Times New Roman" w:hAnsi="Times New Roman" w:cs="Times New Roman"/>
          <w:b/>
          <w:sz w:val="28"/>
        </w:rPr>
      </w:pPr>
      <w:r w:rsidRPr="00C603E6">
        <w:rPr>
          <w:rFonts w:ascii="Times New Roman" w:hAnsi="Times New Roman" w:cs="Times New Roman"/>
          <w:b/>
          <w:sz w:val="28"/>
        </w:rPr>
        <w:t>Правила  биомеханики</w:t>
      </w:r>
    </w:p>
    <w:p w14:paraId="002D62CD" w14:textId="152A82DE" w:rsidR="00C603E6" w:rsidRPr="00C603E6" w:rsidRDefault="00C603E6" w:rsidP="00C603E6">
      <w:pPr>
        <w:pStyle w:val="ListParagraph"/>
        <w:ind w:left="0"/>
        <w:jc w:val="both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 xml:space="preserve">       </w:t>
      </w:r>
      <w:r w:rsidRPr="00C603E6">
        <w:rPr>
          <w:rFonts w:ascii="Times New Roman" w:hAnsi="Times New Roman" w:cs="Times New Roman"/>
          <w:b/>
          <w:i/>
        </w:rPr>
        <w:t>В положении стоя:</w:t>
      </w:r>
    </w:p>
    <w:p w14:paraId="683408DF" w14:textId="77777777" w:rsidR="00C603E6" w:rsidRPr="00C603E6" w:rsidRDefault="00C603E6" w:rsidP="00C603E6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</w:rPr>
        <w:t>Равновесие более устойчиво, если увеличить площадь опоры. В положении стоя расстояние между стопами должно быть 30см, одну стопу необходимо немного выдвинуть вперед.</w:t>
      </w:r>
    </w:p>
    <w:p w14:paraId="2F453368" w14:textId="77777777" w:rsidR="00C603E6" w:rsidRPr="00C603E6" w:rsidRDefault="00C603E6" w:rsidP="00C603E6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</w:rPr>
        <w:t>Более устойчивым равновесие будет при смещении центра тяжести ближе к площади опоры. Это достигается небольшим сгибанием ног в коленях.</w:t>
      </w:r>
    </w:p>
    <w:p w14:paraId="0CD1E970" w14:textId="77777777" w:rsidR="00C603E6" w:rsidRPr="00C603E6" w:rsidRDefault="00C603E6" w:rsidP="00C603E6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</w:rPr>
        <w:t>Сохранить равновесие тела и снизить нагрузку на позвоночник поможет правильная осанка – изгибы позвоночника, положение плечевого пояса, состояние суставов нижних конечностей:</w:t>
      </w:r>
    </w:p>
    <w:p w14:paraId="6BF51A31" w14:textId="77777777" w:rsidR="00C603E6" w:rsidRPr="00C603E6" w:rsidRDefault="00C603E6" w:rsidP="00C603E6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</w:rPr>
        <w:t>плечи и бедра в одной плоскости;</w:t>
      </w:r>
    </w:p>
    <w:p w14:paraId="34FAC5F5" w14:textId="77777777" w:rsidR="00C603E6" w:rsidRPr="00C603E6" w:rsidRDefault="00C603E6" w:rsidP="00C603E6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</w:rPr>
        <w:t>спина прямая;</w:t>
      </w:r>
    </w:p>
    <w:p w14:paraId="13892119" w14:textId="77777777" w:rsidR="00C603E6" w:rsidRPr="00C603E6" w:rsidRDefault="00C603E6" w:rsidP="00C603E6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</w:rPr>
        <w:t>суставы и мышцы нижних конечностей выполняют максимальную работу при движении, щадя позвоночник.</w:t>
      </w:r>
    </w:p>
    <w:p w14:paraId="0EC76E70" w14:textId="77777777" w:rsidR="00C603E6" w:rsidRPr="00C603E6" w:rsidRDefault="00C603E6" w:rsidP="00C603E6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</w:rPr>
        <w:t>Поворачиваться всем телом, что предотвратит опасность нефизиологичного смещения позвоночника.</w:t>
      </w:r>
    </w:p>
    <w:p w14:paraId="13E47490" w14:textId="77777777" w:rsidR="00C603E6" w:rsidRPr="00C603E6" w:rsidRDefault="00C603E6" w:rsidP="00C603E6">
      <w:pPr>
        <w:ind w:left="360"/>
        <w:jc w:val="both"/>
        <w:rPr>
          <w:rFonts w:ascii="Times New Roman" w:hAnsi="Times New Roman" w:cs="Times New Roman"/>
          <w:b/>
          <w:i/>
        </w:rPr>
      </w:pPr>
      <w:r w:rsidRPr="00C603E6">
        <w:rPr>
          <w:rFonts w:ascii="Times New Roman" w:hAnsi="Times New Roman" w:cs="Times New Roman"/>
          <w:b/>
          <w:i/>
        </w:rPr>
        <w:t>В положении сидя:</w:t>
      </w:r>
    </w:p>
    <w:p w14:paraId="3E5882CB" w14:textId="77777777" w:rsidR="00C603E6" w:rsidRPr="00C603E6" w:rsidRDefault="00C603E6" w:rsidP="00C603E6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</w:rPr>
        <w:t>Колени должны быть чуть выше бедер, что позволит перераспределить массу тела и уменьшит нагрузку на поясничный отдел позвоночника.</w:t>
      </w:r>
    </w:p>
    <w:p w14:paraId="649E6E5A" w14:textId="77777777" w:rsidR="00C603E6" w:rsidRPr="00C603E6" w:rsidRDefault="00C603E6" w:rsidP="00C603E6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</w:rPr>
        <w:t>Спина должна быть прямой, а мышцы живота напряженными.</w:t>
      </w:r>
    </w:p>
    <w:p w14:paraId="2CFC4CE9" w14:textId="77777777" w:rsidR="00C603E6" w:rsidRPr="00C603E6" w:rsidRDefault="00C603E6" w:rsidP="00C603E6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</w:rPr>
        <w:t>Плечи должны располагаться симметрично бедрам.</w:t>
      </w:r>
    </w:p>
    <w:p w14:paraId="661F54CB" w14:textId="77777777" w:rsidR="00C603E6" w:rsidRPr="00C603E6" w:rsidRDefault="00C603E6" w:rsidP="00C603E6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</w:rPr>
        <w:t>Поворачиваться, находясь в положении сидя, следует всем корпусом.</w:t>
      </w:r>
    </w:p>
    <w:p w14:paraId="5B04DAE4" w14:textId="77777777" w:rsidR="00C603E6" w:rsidRPr="00C603E6" w:rsidRDefault="00C603E6" w:rsidP="00C603E6">
      <w:pPr>
        <w:jc w:val="both"/>
        <w:rPr>
          <w:rFonts w:ascii="Times New Roman" w:hAnsi="Times New Roman" w:cs="Times New Roman"/>
        </w:rPr>
      </w:pPr>
    </w:p>
    <w:p w14:paraId="644E534A" w14:textId="77777777" w:rsidR="00C603E6" w:rsidRPr="00C603E6" w:rsidRDefault="00C603E6" w:rsidP="00C603E6">
      <w:pPr>
        <w:ind w:firstLine="360"/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</w:rPr>
        <w:t>Выполняя правила биомеханики необходимо помнить. Что резкое изменение положения тела в пространстве может вызвать неадекватные физиологические реакции в организме:</w:t>
      </w:r>
    </w:p>
    <w:p w14:paraId="2BDE1E64" w14:textId="77777777" w:rsidR="00C603E6" w:rsidRPr="00C603E6" w:rsidRDefault="00C603E6" w:rsidP="00C603E6">
      <w:pPr>
        <w:pStyle w:val="NoSpacing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 w:rsidRPr="00C603E6">
        <w:rPr>
          <w:rFonts w:ascii="Times New Roman" w:hAnsi="Times New Roman"/>
          <w:b/>
          <w:i/>
          <w:sz w:val="24"/>
          <w:szCs w:val="24"/>
        </w:rPr>
        <w:t>постуральный рефлекс</w:t>
      </w:r>
      <w:r w:rsidRPr="00C603E6">
        <w:rPr>
          <w:rFonts w:ascii="Times New Roman" w:hAnsi="Times New Roman"/>
          <w:sz w:val="24"/>
          <w:szCs w:val="24"/>
        </w:rPr>
        <w:t xml:space="preserve"> – появление головокружения, шума в ушах, сердцебиения, иногда потеря сознания при перемене положения тела;</w:t>
      </w:r>
    </w:p>
    <w:p w14:paraId="0340BA5F" w14:textId="77777777" w:rsidR="00C603E6" w:rsidRPr="00C603E6" w:rsidRDefault="00C603E6" w:rsidP="00C603E6">
      <w:pPr>
        <w:pStyle w:val="NoSpacing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 w:rsidRPr="00C603E6">
        <w:rPr>
          <w:rFonts w:ascii="Times New Roman" w:hAnsi="Times New Roman"/>
          <w:b/>
          <w:i/>
          <w:sz w:val="24"/>
          <w:szCs w:val="24"/>
        </w:rPr>
        <w:t>эффект Вальсальвы</w:t>
      </w:r>
      <w:r w:rsidRPr="00C603E6">
        <w:rPr>
          <w:rFonts w:ascii="Times New Roman" w:hAnsi="Times New Roman"/>
          <w:sz w:val="24"/>
          <w:szCs w:val="24"/>
        </w:rPr>
        <w:t xml:space="preserve"> – нарушение сердечного ритма и коронарного кровотока в результате натуживания на высоте вдоха.</w:t>
      </w:r>
    </w:p>
    <w:p w14:paraId="653A9265" w14:textId="77777777" w:rsidR="00C603E6" w:rsidRPr="00C603E6" w:rsidRDefault="00C603E6" w:rsidP="00C603E6">
      <w:pPr>
        <w:pStyle w:val="NoSpacing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r w:rsidRPr="00C603E6">
        <w:rPr>
          <w:rFonts w:ascii="Times New Roman" w:hAnsi="Times New Roman"/>
          <w:sz w:val="24"/>
          <w:szCs w:val="24"/>
        </w:rPr>
        <w:t>травма в результате падения.</w:t>
      </w:r>
    </w:p>
    <w:p w14:paraId="130F1C44" w14:textId="77777777" w:rsidR="00C603E6" w:rsidRPr="00C603E6" w:rsidRDefault="00C603E6" w:rsidP="00C603E6">
      <w:pPr>
        <w:jc w:val="both"/>
        <w:rPr>
          <w:rFonts w:ascii="Times New Roman" w:hAnsi="Times New Roman" w:cs="Times New Roman"/>
        </w:rPr>
      </w:pPr>
    </w:p>
    <w:p w14:paraId="45BC1294" w14:textId="77777777" w:rsidR="00C603E6" w:rsidRPr="00C603E6" w:rsidRDefault="00C603E6" w:rsidP="00C603E6">
      <w:pPr>
        <w:ind w:firstLine="360"/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</w:rPr>
        <w:t>Сестринский персонал подвергается значительным физическим нагрузкам при уходе за тяжелобольными пациентами - перемещая их в постели, подкладывая судно, передвигая каталки и тяжелую аппаратуру. Безопасность на рабочем месте должна обеспечить профилактику повреждений опорно-двигательного аппарата (остеопороз, остеохондроз, заболевания связок и суставов), а также  опущение внутренних органов.</w:t>
      </w:r>
    </w:p>
    <w:p w14:paraId="5B21823E" w14:textId="77777777" w:rsidR="00C603E6" w:rsidRPr="00C603E6" w:rsidRDefault="00C603E6" w:rsidP="00C603E6">
      <w:pPr>
        <w:ind w:firstLine="360"/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  <w:b/>
          <w:i/>
        </w:rPr>
        <w:t xml:space="preserve">Остеопороз </w:t>
      </w:r>
      <w:r w:rsidRPr="00C603E6">
        <w:rPr>
          <w:rFonts w:ascii="Times New Roman" w:hAnsi="Times New Roman" w:cs="Times New Roman"/>
        </w:rPr>
        <w:t>– системное заболевание, повреждающее кости, снижая их плотность и прочность. Связан с потерей организмом минералов, особенно кальция. Физические нагрузки на позвоночник и суставы вызывают их компрессию, появление боли. Прогрессирование заболевания приводит к переломам, деформациям.</w:t>
      </w:r>
    </w:p>
    <w:p w14:paraId="4BB2853A" w14:textId="77777777" w:rsidR="00C603E6" w:rsidRDefault="00C603E6" w:rsidP="00C603E6">
      <w:pPr>
        <w:ind w:firstLine="360"/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  <w:b/>
          <w:i/>
        </w:rPr>
        <w:t>Остеохондроз</w:t>
      </w:r>
      <w:r w:rsidRPr="00C603E6">
        <w:rPr>
          <w:rFonts w:ascii="Times New Roman" w:hAnsi="Times New Roman" w:cs="Times New Roman"/>
        </w:rPr>
        <w:t xml:space="preserve"> – дистрофический процесс в костной и хрящевой тканях. Остеохондроз позвоночника обусловлен истончением и дистрофией межпозвоночных дисков. Постоянные физические нагрузки приводят к их уплотнению и истончению, к образованию костных разрастаний и, как следствие, к сдавливанию кровеносных сосудов и корешков спинного мозга.</w:t>
      </w:r>
    </w:p>
    <w:p w14:paraId="1CABF65E" w14:textId="77777777" w:rsidR="00C603E6" w:rsidRDefault="00C603E6" w:rsidP="00C603E6">
      <w:pPr>
        <w:ind w:firstLine="360"/>
        <w:jc w:val="both"/>
        <w:rPr>
          <w:rFonts w:ascii="Times New Roman" w:hAnsi="Times New Roman" w:cs="Times New Roman"/>
        </w:rPr>
      </w:pPr>
    </w:p>
    <w:p w14:paraId="06F182FE" w14:textId="1AADE80D" w:rsidR="00C603E6" w:rsidRPr="00C603E6" w:rsidRDefault="00C603E6" w:rsidP="00C603E6">
      <w:pPr>
        <w:ind w:firstLine="360"/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</w:rPr>
        <w:t>Медсестра должна знать правила биомеханики и</w:t>
      </w:r>
      <w:r>
        <w:rPr>
          <w:rFonts w:ascii="Times New Roman" w:hAnsi="Times New Roman" w:cs="Times New Roman"/>
        </w:rPr>
        <w:t xml:space="preserve"> эргономики и использовать их в  </w:t>
      </w:r>
      <w:r w:rsidRPr="00C603E6">
        <w:rPr>
          <w:rFonts w:ascii="Times New Roman" w:hAnsi="Times New Roman" w:cs="Times New Roman"/>
        </w:rPr>
        <w:t>работе.</w:t>
      </w:r>
    </w:p>
    <w:p w14:paraId="7A3AF20F" w14:textId="77777777" w:rsidR="00C603E6" w:rsidRPr="00C603E6" w:rsidRDefault="00C603E6" w:rsidP="00C603E6">
      <w:pPr>
        <w:ind w:firstLine="360"/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  <w:b/>
          <w:i/>
        </w:rPr>
        <w:t>Эргономика</w:t>
      </w:r>
      <w:r w:rsidRPr="00C603E6">
        <w:rPr>
          <w:rFonts w:ascii="Times New Roman" w:hAnsi="Times New Roman" w:cs="Times New Roman"/>
        </w:rPr>
        <w:t xml:space="preserve"> – наука о  взаимосвязи людей и окружающей среды в целях безопасного труда.</w:t>
      </w:r>
    </w:p>
    <w:p w14:paraId="42651499" w14:textId="77777777" w:rsidR="00C603E6" w:rsidRPr="00C603E6" w:rsidRDefault="00C603E6" w:rsidP="00C603E6">
      <w:pPr>
        <w:pStyle w:val="ListParagraph"/>
        <w:ind w:left="0"/>
        <w:jc w:val="both"/>
        <w:rPr>
          <w:rFonts w:ascii="Times New Roman" w:hAnsi="Times New Roman" w:cs="Times New Roman"/>
          <w:i/>
        </w:rPr>
      </w:pPr>
      <w:r w:rsidRPr="00C603E6">
        <w:rPr>
          <w:rFonts w:ascii="Times New Roman" w:hAnsi="Times New Roman" w:cs="Times New Roman"/>
          <w:i/>
        </w:rPr>
        <w:t>При выборе стула необходимо учитывать:</w:t>
      </w:r>
    </w:p>
    <w:p w14:paraId="3AD401D5" w14:textId="77777777" w:rsidR="00C603E6" w:rsidRPr="00C603E6" w:rsidRDefault="00C603E6" w:rsidP="00C603E6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</w:rPr>
        <w:t>спинка стула должна располагаться под углом 3-5</w:t>
      </w:r>
      <w:r w:rsidRPr="00C603E6">
        <w:rPr>
          <w:rFonts w:ascii="Times New Roman" w:hAnsi="Times New Roman" w:cs="Times New Roman"/>
          <w:vertAlign w:val="superscript"/>
        </w:rPr>
        <w:t>0</w:t>
      </w:r>
      <w:r w:rsidRPr="00C603E6">
        <w:rPr>
          <w:rFonts w:ascii="Times New Roman" w:hAnsi="Times New Roman" w:cs="Times New Roman"/>
        </w:rPr>
        <w:t xml:space="preserve"> по отношению к сидению;</w:t>
      </w:r>
    </w:p>
    <w:p w14:paraId="72571075" w14:textId="77777777" w:rsidR="00C603E6" w:rsidRPr="00C603E6" w:rsidRDefault="00C603E6" w:rsidP="00C603E6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</w:rPr>
        <w:t>уровень верхней планки спинки расположен под лопатками;</w:t>
      </w:r>
    </w:p>
    <w:p w14:paraId="111F4EAB" w14:textId="77777777" w:rsidR="00C603E6" w:rsidRPr="00C603E6" w:rsidRDefault="00C603E6" w:rsidP="00C603E6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</w:rPr>
        <w:t>2/бедра должны располагаться на сидении;</w:t>
      </w:r>
    </w:p>
    <w:p w14:paraId="7919BAD4" w14:textId="77777777" w:rsidR="00C603E6" w:rsidRPr="00C603E6" w:rsidRDefault="00C603E6" w:rsidP="00C603E6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</w:rPr>
        <w:t>ноги должны доставать до пола, стопы свободны, при необходимости использовать подставку.</w:t>
      </w:r>
    </w:p>
    <w:p w14:paraId="6B214682" w14:textId="77777777" w:rsidR="00C603E6" w:rsidRPr="00C603E6" w:rsidRDefault="00C603E6" w:rsidP="00C603E6">
      <w:pPr>
        <w:jc w:val="both"/>
        <w:rPr>
          <w:rFonts w:ascii="Times New Roman" w:hAnsi="Times New Roman" w:cs="Times New Roman"/>
          <w:i/>
        </w:rPr>
      </w:pPr>
      <w:r w:rsidRPr="00C603E6">
        <w:rPr>
          <w:rFonts w:ascii="Times New Roman" w:hAnsi="Times New Roman" w:cs="Times New Roman"/>
          <w:i/>
        </w:rPr>
        <w:t>При поднятии тяжести следует:</w:t>
      </w:r>
    </w:p>
    <w:p w14:paraId="769ACDDA" w14:textId="77777777" w:rsidR="00C603E6" w:rsidRPr="00C603E6" w:rsidRDefault="00C603E6" w:rsidP="00C603E6">
      <w:pPr>
        <w:pStyle w:val="ListParagraph"/>
        <w:numPr>
          <w:ilvl w:val="0"/>
          <w:numId w:val="24"/>
        </w:numPr>
        <w:ind w:left="851" w:hanging="425"/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</w:rPr>
        <w:t>располагать ноги на ширине плеч, одну ногу выдвинуть вперед;</w:t>
      </w:r>
    </w:p>
    <w:p w14:paraId="2BD8224D" w14:textId="77777777" w:rsidR="00C603E6" w:rsidRPr="00C603E6" w:rsidRDefault="00C603E6" w:rsidP="00C603E6">
      <w:pPr>
        <w:pStyle w:val="ListParagraph"/>
        <w:numPr>
          <w:ilvl w:val="0"/>
          <w:numId w:val="24"/>
        </w:numPr>
        <w:ind w:left="851" w:hanging="425"/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</w:rPr>
        <w:t>сгибать ноги в коленях;</w:t>
      </w:r>
    </w:p>
    <w:p w14:paraId="1DA8B26D" w14:textId="77777777" w:rsidR="00C603E6" w:rsidRPr="00C603E6" w:rsidRDefault="00C603E6" w:rsidP="00C603E6">
      <w:pPr>
        <w:pStyle w:val="ListParagraph"/>
        <w:numPr>
          <w:ilvl w:val="0"/>
          <w:numId w:val="24"/>
        </w:numPr>
        <w:ind w:left="851" w:hanging="425"/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</w:rPr>
        <w:t>держать спину прямо;</w:t>
      </w:r>
    </w:p>
    <w:p w14:paraId="6BD1B9E4" w14:textId="77777777" w:rsidR="00C603E6" w:rsidRPr="00C603E6" w:rsidRDefault="00C603E6" w:rsidP="00C603E6">
      <w:pPr>
        <w:pStyle w:val="ListParagraph"/>
        <w:numPr>
          <w:ilvl w:val="0"/>
          <w:numId w:val="24"/>
        </w:numPr>
        <w:ind w:left="851" w:hanging="425"/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</w:rPr>
        <w:t>при повороте сначала поднять груз, затем плавно повернуться, не сгибая туловище;</w:t>
      </w:r>
    </w:p>
    <w:p w14:paraId="67D545CE" w14:textId="77777777" w:rsidR="00C603E6" w:rsidRPr="00C603E6" w:rsidRDefault="00C603E6" w:rsidP="00C603E6">
      <w:pPr>
        <w:pStyle w:val="ListParagraph"/>
        <w:numPr>
          <w:ilvl w:val="0"/>
          <w:numId w:val="24"/>
        </w:numPr>
        <w:ind w:left="851" w:hanging="425"/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</w:rPr>
        <w:t>поворачиваться всем телом;</w:t>
      </w:r>
    </w:p>
    <w:p w14:paraId="7BE3D1EA" w14:textId="77777777" w:rsidR="00C603E6" w:rsidRPr="00C603E6" w:rsidRDefault="00C603E6" w:rsidP="00C603E6">
      <w:pPr>
        <w:pStyle w:val="ListParagraph"/>
        <w:numPr>
          <w:ilvl w:val="0"/>
          <w:numId w:val="24"/>
        </w:numPr>
        <w:ind w:left="851" w:hanging="425"/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</w:rPr>
        <w:t>не делать резких движений;</w:t>
      </w:r>
    </w:p>
    <w:p w14:paraId="6DF8F54B" w14:textId="77777777" w:rsidR="00C603E6" w:rsidRPr="00C603E6" w:rsidRDefault="00C603E6" w:rsidP="00C603E6">
      <w:pPr>
        <w:pStyle w:val="ListParagraph"/>
        <w:numPr>
          <w:ilvl w:val="0"/>
          <w:numId w:val="24"/>
        </w:numPr>
        <w:ind w:left="851" w:hanging="425"/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</w:rPr>
        <w:t>использовать эргономические приспособления;</w:t>
      </w:r>
    </w:p>
    <w:p w14:paraId="02E71EAF" w14:textId="77777777" w:rsidR="00C603E6" w:rsidRPr="00C603E6" w:rsidRDefault="00C603E6" w:rsidP="00C603E6">
      <w:pPr>
        <w:pStyle w:val="ListParagraph"/>
        <w:numPr>
          <w:ilvl w:val="0"/>
          <w:numId w:val="24"/>
        </w:numPr>
        <w:ind w:left="851" w:hanging="425"/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</w:rPr>
        <w:t>по возможности подъем тяжести заменять перекатыванием, поворотом – это уменьшит мышечную работу и нагрузку на позвоночник.</w:t>
      </w:r>
    </w:p>
    <w:p w14:paraId="7790CA5B" w14:textId="77777777" w:rsidR="00C603E6" w:rsidRPr="00C603E6" w:rsidRDefault="00C603E6" w:rsidP="00C603E6">
      <w:pPr>
        <w:jc w:val="both"/>
        <w:rPr>
          <w:rFonts w:ascii="Times New Roman" w:hAnsi="Times New Roman" w:cs="Times New Roman"/>
          <w:i/>
        </w:rPr>
      </w:pPr>
      <w:r w:rsidRPr="00C603E6">
        <w:rPr>
          <w:rFonts w:ascii="Times New Roman" w:hAnsi="Times New Roman" w:cs="Times New Roman"/>
          <w:i/>
        </w:rPr>
        <w:t>При поднятии (перемещении) пациента следует:</w:t>
      </w:r>
    </w:p>
    <w:p w14:paraId="08AFFA67" w14:textId="77777777" w:rsidR="00C603E6" w:rsidRPr="00C603E6" w:rsidRDefault="00C603E6" w:rsidP="00C603E6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</w:rPr>
        <w:t>убедиться каково состояние и масса тела пациента, сможет ли оно помочь, имеются ли у пациента дренажи или капельницы, нужен ли помощник;</w:t>
      </w:r>
    </w:p>
    <w:p w14:paraId="6225F6D7" w14:textId="77777777" w:rsidR="00C603E6" w:rsidRPr="00C603E6" w:rsidRDefault="00C603E6" w:rsidP="00C603E6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</w:rPr>
        <w:t>создать безопасную обстановку – убрать лишние предметы, поставить кровать или каталку на тормоз, поднять или опустить кровать;</w:t>
      </w:r>
    </w:p>
    <w:p w14:paraId="657B8380" w14:textId="77777777" w:rsidR="00C603E6" w:rsidRPr="00C603E6" w:rsidRDefault="00C603E6" w:rsidP="00C603E6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</w:rPr>
        <w:t>выбрать самый лучший способ удерживания пациента;</w:t>
      </w:r>
    </w:p>
    <w:p w14:paraId="4E70A6D5" w14:textId="77777777" w:rsidR="00C603E6" w:rsidRPr="00C603E6" w:rsidRDefault="00C603E6" w:rsidP="00C603E6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</w:rPr>
        <w:t>выбрать вспомогательные средства поднятия;</w:t>
      </w:r>
    </w:p>
    <w:p w14:paraId="52BD1158" w14:textId="77777777" w:rsidR="00C603E6" w:rsidRPr="00C603E6" w:rsidRDefault="00C603E6" w:rsidP="00C603E6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</w:rPr>
        <w:t>подойти к пациенту как можно ближе;</w:t>
      </w:r>
    </w:p>
    <w:p w14:paraId="3A4F4040" w14:textId="77777777" w:rsidR="00C603E6" w:rsidRPr="00C603E6" w:rsidRDefault="00C603E6" w:rsidP="00C603E6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</w:rPr>
        <w:t>держать спину прямо;</w:t>
      </w:r>
    </w:p>
    <w:p w14:paraId="0D60A494" w14:textId="77777777" w:rsidR="00C603E6" w:rsidRPr="00C603E6" w:rsidRDefault="00C603E6" w:rsidP="00C603E6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</w:rPr>
        <w:t>убедиться, что бригада и пациент выполняют движения в одном ритме.</w:t>
      </w:r>
    </w:p>
    <w:p w14:paraId="4F9686A0" w14:textId="77777777" w:rsidR="00C603E6" w:rsidRPr="00C603E6" w:rsidRDefault="00C603E6" w:rsidP="00C603E6">
      <w:pPr>
        <w:ind w:firstLine="360"/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</w:rPr>
        <w:t>Одежда и обувь медицинской сестры должны быть удобными и не ограничивать движения.</w:t>
      </w:r>
    </w:p>
    <w:p w14:paraId="5CB77F31" w14:textId="77777777" w:rsidR="00C603E6" w:rsidRPr="00C603E6" w:rsidRDefault="00C603E6" w:rsidP="00C603E6">
      <w:pPr>
        <w:ind w:firstLine="360"/>
        <w:jc w:val="both"/>
        <w:rPr>
          <w:rFonts w:ascii="Times New Roman" w:hAnsi="Times New Roman" w:cs="Times New Roman"/>
        </w:rPr>
      </w:pPr>
    </w:p>
    <w:p w14:paraId="06975731" w14:textId="77777777" w:rsidR="00C603E6" w:rsidRDefault="00C603E6" w:rsidP="00C603E6">
      <w:pPr>
        <w:ind w:firstLine="360"/>
        <w:jc w:val="center"/>
        <w:rPr>
          <w:rFonts w:ascii="Times New Roman" w:hAnsi="Times New Roman" w:cs="Times New Roman"/>
          <w:b/>
          <w:sz w:val="28"/>
        </w:rPr>
      </w:pPr>
      <w:r w:rsidRPr="00C603E6">
        <w:rPr>
          <w:rFonts w:ascii="Times New Roman" w:hAnsi="Times New Roman" w:cs="Times New Roman"/>
          <w:b/>
          <w:sz w:val="28"/>
        </w:rPr>
        <w:t>Виды и правила транспортировки пациента:</w:t>
      </w:r>
    </w:p>
    <w:p w14:paraId="0C173E1B" w14:textId="77777777" w:rsidR="00C603E6" w:rsidRPr="00C603E6" w:rsidRDefault="00C603E6" w:rsidP="00C603E6">
      <w:pPr>
        <w:ind w:firstLine="360"/>
        <w:jc w:val="center"/>
        <w:rPr>
          <w:rFonts w:ascii="Times New Roman" w:hAnsi="Times New Roman" w:cs="Times New Roman"/>
          <w:b/>
          <w:sz w:val="28"/>
        </w:rPr>
      </w:pPr>
    </w:p>
    <w:p w14:paraId="76F8A4DA" w14:textId="2FE3FEA2" w:rsidR="00C603E6" w:rsidRPr="00C603E6" w:rsidRDefault="00C603E6" w:rsidP="00C603E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C603E6">
        <w:rPr>
          <w:rFonts w:ascii="Times New Roman" w:hAnsi="Times New Roman" w:cs="Times New Roman"/>
        </w:rPr>
        <w:t>Вид  транспортировки пациента определяет врач, учитывая клиническую ситуацию.</w:t>
      </w:r>
    </w:p>
    <w:p w14:paraId="3BD925EC" w14:textId="77777777" w:rsidR="00C603E6" w:rsidRPr="00C603E6" w:rsidRDefault="00C603E6" w:rsidP="00C603E6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  <w:b/>
          <w:i/>
        </w:rPr>
        <w:t>На каталке</w:t>
      </w:r>
      <w:r w:rsidRPr="00C603E6">
        <w:rPr>
          <w:rFonts w:ascii="Times New Roman" w:hAnsi="Times New Roman" w:cs="Times New Roman"/>
        </w:rPr>
        <w:t xml:space="preserve"> – самый оптимальный вариант – сестра испытывает минимальные физические нагрузки, пациент – максимальное расслабление мускулатуры. Необходимо, установив тормоз, осторожно уложить пациента на каталку, застеленную простыней. Пациента без сознания уложить на бок и зафиксировать или придерживать при перемещении. </w:t>
      </w:r>
    </w:p>
    <w:p w14:paraId="1490A9C6" w14:textId="77777777" w:rsidR="00C603E6" w:rsidRPr="00C603E6" w:rsidRDefault="00C603E6" w:rsidP="00C603E6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  <w:b/>
          <w:i/>
        </w:rPr>
        <w:t>На кресле-каталке</w:t>
      </w:r>
      <w:r w:rsidRPr="00C603E6">
        <w:rPr>
          <w:rFonts w:ascii="Times New Roman" w:hAnsi="Times New Roman" w:cs="Times New Roman"/>
        </w:rPr>
        <w:t xml:space="preserve"> – необходимо следить, чтобы руки и ноги пациента не свисали при перемещении.</w:t>
      </w:r>
    </w:p>
    <w:p w14:paraId="0CCDDF02" w14:textId="77777777" w:rsidR="00C603E6" w:rsidRPr="00C603E6" w:rsidRDefault="00C603E6" w:rsidP="00C603E6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C603E6">
        <w:rPr>
          <w:rFonts w:ascii="Times New Roman" w:hAnsi="Times New Roman" w:cs="Times New Roman"/>
          <w:b/>
          <w:i/>
        </w:rPr>
        <w:t>На носилках</w:t>
      </w:r>
      <w:r w:rsidRPr="00C603E6">
        <w:rPr>
          <w:rFonts w:ascii="Times New Roman" w:hAnsi="Times New Roman" w:cs="Times New Roman"/>
        </w:rPr>
        <w:t xml:space="preserve"> – необходимо идти не в ногу, короткими шагами, слегка сгибая ноги в коленях и удерживая носилки на одном уровне. </w:t>
      </w:r>
    </w:p>
    <w:p w14:paraId="50F10D8B" w14:textId="77777777" w:rsidR="00C603E6" w:rsidRPr="00C603E6" w:rsidRDefault="00C603E6" w:rsidP="00C603E6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b/>
          <w:i/>
        </w:rPr>
      </w:pPr>
      <w:r w:rsidRPr="00C603E6">
        <w:rPr>
          <w:rFonts w:ascii="Times New Roman" w:hAnsi="Times New Roman" w:cs="Times New Roman"/>
          <w:b/>
          <w:i/>
        </w:rPr>
        <w:t>На руках.</w:t>
      </w:r>
    </w:p>
    <w:p w14:paraId="4AA161B7" w14:textId="77777777" w:rsidR="00C603E6" w:rsidRPr="00C603E6" w:rsidRDefault="00C603E6" w:rsidP="00C603E6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b/>
          <w:i/>
        </w:rPr>
      </w:pPr>
      <w:r w:rsidRPr="00C603E6">
        <w:rPr>
          <w:rFonts w:ascii="Times New Roman" w:hAnsi="Times New Roman" w:cs="Times New Roman"/>
          <w:b/>
          <w:i/>
        </w:rPr>
        <w:t>Пешком с сопровождением</w:t>
      </w:r>
      <w:r w:rsidRPr="00C603E6">
        <w:rPr>
          <w:rFonts w:ascii="Times New Roman" w:hAnsi="Times New Roman" w:cs="Times New Roman"/>
        </w:rPr>
        <w:t xml:space="preserve"> – необходимо придерживать пациента под руку, контролировать его самочувствие. </w:t>
      </w:r>
    </w:p>
    <w:p w14:paraId="2C2E899D" w14:textId="77777777" w:rsidR="00C603E6" w:rsidRPr="00C603E6" w:rsidRDefault="00C603E6" w:rsidP="00C603E6">
      <w:pPr>
        <w:jc w:val="both"/>
        <w:rPr>
          <w:rFonts w:ascii="Times New Roman" w:hAnsi="Times New Roman" w:cs="Times New Roman"/>
        </w:rPr>
      </w:pPr>
    </w:p>
    <w:p w14:paraId="2F23C10B" w14:textId="77777777" w:rsidR="005A30C4" w:rsidRPr="00C603E6" w:rsidRDefault="005A30C4" w:rsidP="005A30C4">
      <w:pPr>
        <w:pStyle w:val="NoSpacing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0676AFDC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6AB570EE" w14:textId="1EE67A57" w:rsidR="002F67EB" w:rsidRDefault="002F67EB" w:rsidP="002F67EB">
      <w:pPr>
        <w:spacing w:line="23" w:lineRule="atLeast"/>
        <w:ind w:firstLine="720"/>
        <w:jc w:val="center"/>
        <w:rPr>
          <w:rFonts w:ascii="Times New Roman" w:hAnsi="Times New Roman" w:cs="Times New Roman"/>
          <w:b/>
        </w:rPr>
      </w:pPr>
      <w:r w:rsidRPr="002F67EB">
        <w:rPr>
          <w:rFonts w:ascii="Times New Roman" w:hAnsi="Times New Roman" w:cs="Times New Roman"/>
          <w:b/>
        </w:rPr>
        <w:t>Список литературы:</w:t>
      </w:r>
    </w:p>
    <w:p w14:paraId="0AF02AE2" w14:textId="77777777" w:rsidR="002F67EB" w:rsidRPr="002F67EB" w:rsidRDefault="002F67EB" w:rsidP="002F67EB">
      <w:pPr>
        <w:spacing w:line="23" w:lineRule="atLeast"/>
        <w:ind w:firstLine="720"/>
        <w:jc w:val="center"/>
        <w:rPr>
          <w:rFonts w:ascii="Times New Roman" w:hAnsi="Times New Roman" w:cs="Times New Roman"/>
          <w:b/>
        </w:rPr>
      </w:pPr>
    </w:p>
    <w:p w14:paraId="7E6C1D80" w14:textId="21295ACD" w:rsidR="002F67EB" w:rsidRPr="002F67EB" w:rsidRDefault="002F67EB" w:rsidP="002F67EB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</w:t>
      </w:r>
      <w:r w:rsidRPr="002F67EB">
        <w:rPr>
          <w:rFonts w:ascii="Times New Roman" w:hAnsi="Times New Roman" w:cs="Times New Roman"/>
          <w:lang w:val="en-US"/>
        </w:rPr>
        <w:t>. Манипуляции в сестринском деле; Феникс - Москва, 2012. - 228 c.</w:t>
      </w:r>
    </w:p>
    <w:p w14:paraId="71D61EB5" w14:textId="249A2FBE" w:rsidR="002F67EB" w:rsidRDefault="002F67EB" w:rsidP="002F67EB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</w:t>
      </w:r>
      <w:r w:rsidRPr="002F67EB">
        <w:rPr>
          <w:rFonts w:ascii="Times New Roman" w:hAnsi="Times New Roman" w:cs="Times New Roman"/>
          <w:lang w:val="en-US"/>
        </w:rPr>
        <w:t>. Сестринское дело. Справочник; Феникс - Москва, 2012. - 210 c.</w:t>
      </w:r>
    </w:p>
    <w:p w14:paraId="5DBA5F07" w14:textId="7267A7BB" w:rsidR="002F67EB" w:rsidRPr="002F67EB" w:rsidRDefault="002F67EB" w:rsidP="002F67EB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3.</w:t>
      </w:r>
      <w:r w:rsidRPr="002F67EB">
        <w:t xml:space="preserve"> </w:t>
      </w:r>
      <w:r w:rsidRPr="002F67EB">
        <w:rPr>
          <w:rFonts w:ascii="Times New Roman" w:hAnsi="Times New Roman" w:cs="Times New Roman"/>
          <w:lang w:val="en-US"/>
        </w:rPr>
        <w:t xml:space="preserve">Аббясов И. X., Двойников С. И., </w:t>
      </w:r>
      <w:r>
        <w:rPr>
          <w:rFonts w:ascii="Times New Roman" w:hAnsi="Times New Roman" w:cs="Times New Roman"/>
          <w:lang w:val="en-US"/>
        </w:rPr>
        <w:t>Ка</w:t>
      </w:r>
      <w:r w:rsidRPr="002F67EB">
        <w:rPr>
          <w:rFonts w:ascii="Times New Roman" w:hAnsi="Times New Roman" w:cs="Times New Roman"/>
          <w:lang w:val="en-US"/>
        </w:rPr>
        <w:t xml:space="preserve">расева Л. А. </w:t>
      </w:r>
      <w:r>
        <w:rPr>
          <w:rFonts w:ascii="Times New Roman" w:hAnsi="Times New Roman" w:cs="Times New Roman"/>
          <w:lang w:val="en-US"/>
        </w:rPr>
        <w:t>и др.</w:t>
      </w:r>
      <w:r w:rsidRPr="002F67EB">
        <w:rPr>
          <w:rFonts w:ascii="Times New Roman" w:hAnsi="Times New Roman" w:cs="Times New Roman"/>
          <w:lang w:val="en-US"/>
        </w:rPr>
        <w:t xml:space="preserve"> ; под ред. С. И.Двойникова Основы сестринского дела : учеб. для студ. сред. проф.</w:t>
      </w:r>
      <w:r>
        <w:rPr>
          <w:rFonts w:ascii="Times New Roman" w:hAnsi="Times New Roman" w:cs="Times New Roman"/>
          <w:lang w:val="en-US"/>
        </w:rPr>
        <w:t xml:space="preserve"> 0-753 учеб. заведений /</w:t>
      </w:r>
      <w:r w:rsidRPr="002F67EB">
        <w:rPr>
          <w:rFonts w:ascii="Times New Roman" w:hAnsi="Times New Roman" w:cs="Times New Roman"/>
          <w:lang w:val="en-US"/>
        </w:rPr>
        <w:t>. — М. : Издательский</w:t>
      </w:r>
      <w:r>
        <w:rPr>
          <w:rFonts w:ascii="Times New Roman" w:hAnsi="Times New Roman" w:cs="Times New Roman"/>
          <w:lang w:val="en-US"/>
        </w:rPr>
        <w:t xml:space="preserve"> </w:t>
      </w:r>
      <w:r w:rsidRPr="002F67EB">
        <w:rPr>
          <w:rFonts w:ascii="Times New Roman" w:hAnsi="Times New Roman" w:cs="Times New Roman"/>
          <w:lang w:val="en-US"/>
        </w:rPr>
        <w:t>центр «Академия», 2007. — 336 с.</w:t>
      </w:r>
    </w:p>
    <w:p w14:paraId="1AA565CB" w14:textId="2E8CB3A9" w:rsidR="002F67EB" w:rsidRPr="002F67EB" w:rsidRDefault="002F67EB" w:rsidP="002F67EB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4</w:t>
      </w:r>
      <w:r w:rsidRPr="002F67EB">
        <w:rPr>
          <w:rFonts w:ascii="Times New Roman" w:hAnsi="Times New Roman" w:cs="Times New Roman"/>
          <w:lang w:val="en-US"/>
        </w:rPr>
        <w:t>. Белоусова А. К., Сербина Л. А. Практические навыки и умение медсестры инфекционного профиля; Феникс - Москва, 2009. - 128 c.</w:t>
      </w:r>
    </w:p>
    <w:p w14:paraId="016B91B8" w14:textId="7DF87205" w:rsidR="002F67EB" w:rsidRDefault="002F67EB" w:rsidP="002F67EB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5</w:t>
      </w:r>
      <w:r w:rsidRPr="002F67EB">
        <w:rPr>
          <w:rFonts w:ascii="Times New Roman" w:hAnsi="Times New Roman" w:cs="Times New Roman"/>
          <w:lang w:val="en-US"/>
        </w:rPr>
        <w:t>. Вебер В. Р., Чуваков Г. И., Лапотников В. А. Основы сестринского дела; Медицина - Москва, 2013. - 299 c.</w:t>
      </w:r>
    </w:p>
    <w:p w14:paraId="776B838C" w14:textId="5A1B86E8" w:rsidR="002F67EB" w:rsidRPr="002F67EB" w:rsidRDefault="002F67EB" w:rsidP="002F67EB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6</w:t>
      </w:r>
      <w:r w:rsidRPr="002F67EB">
        <w:rPr>
          <w:rFonts w:ascii="Times New Roman" w:hAnsi="Times New Roman" w:cs="Times New Roman"/>
          <w:lang w:val="en-US"/>
        </w:rPr>
        <w:t>. Кулешова Л. И., Пустоветова Е. В. Основы сестринского дела. Теория и практика. В 2 частях. Часть 2; Феникс - Москва, 2013. - 118 c.</w:t>
      </w:r>
    </w:p>
    <w:p w14:paraId="72A2780F" w14:textId="1A6A1B45" w:rsidR="002F67EB" w:rsidRPr="002F67EB" w:rsidRDefault="002F67EB" w:rsidP="002F67EB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7</w:t>
      </w:r>
      <w:r w:rsidRPr="002F67EB">
        <w:rPr>
          <w:rFonts w:ascii="Times New Roman" w:hAnsi="Times New Roman" w:cs="Times New Roman"/>
          <w:lang w:val="en-US"/>
        </w:rPr>
        <w:t>. Маколкин В. И., Овчаренко С. И., Семенков Н. Н. Сестринское дело в терапии; Медицинское информационное агентство - Москва, 2013. - 243 c.</w:t>
      </w:r>
    </w:p>
    <w:p w14:paraId="5C147A9C" w14:textId="1823252F" w:rsidR="002F67EB" w:rsidRPr="002F67EB" w:rsidRDefault="002F67EB" w:rsidP="002F67EB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8</w:t>
      </w:r>
      <w:r w:rsidRPr="002F67EB">
        <w:rPr>
          <w:rFonts w:ascii="Times New Roman" w:hAnsi="Times New Roman" w:cs="Times New Roman"/>
          <w:lang w:val="en-US"/>
        </w:rPr>
        <w:t>. Ослопов В. Н., Богоявленская О. В. Общий уход за больными в терапевтической клинике; ГЭОТАР-Медиа - Москва, 2009. - 222 c.</w:t>
      </w:r>
    </w:p>
    <w:p w14:paraId="18B08D7D" w14:textId="649855C9" w:rsidR="002F67EB" w:rsidRPr="002F67EB" w:rsidRDefault="002F67EB" w:rsidP="002F67EB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9</w:t>
      </w:r>
      <w:r w:rsidRPr="002F67EB">
        <w:rPr>
          <w:rFonts w:ascii="Times New Roman" w:hAnsi="Times New Roman" w:cs="Times New Roman"/>
          <w:lang w:val="en-US"/>
        </w:rPr>
        <w:t>. Островская И. В., Широкова Н. В. Основы сестринского дела; ГЭОТАР-Медиа - Москва, 2013. - 283 c.</w:t>
      </w:r>
    </w:p>
    <w:p w14:paraId="4830AD95" w14:textId="6CABD113" w:rsidR="002F67EB" w:rsidRPr="002F67EB" w:rsidRDefault="002F67EB" w:rsidP="002F67EB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10</w:t>
      </w:r>
      <w:r w:rsidRPr="002F67EB">
        <w:rPr>
          <w:rFonts w:ascii="Times New Roman" w:hAnsi="Times New Roman" w:cs="Times New Roman"/>
          <w:lang w:val="en-US"/>
        </w:rPr>
        <w:t>. Перфильева Г. М., Камынина Н. Н., Островская И. В., Пьяных А. В. Теория сестринского дела; ГЭОТАР-Медиа - Москва, 2010. - 256 c.</w:t>
      </w:r>
    </w:p>
    <w:p w14:paraId="5139A411" w14:textId="4AFB9E1C" w:rsidR="002F67EB" w:rsidRPr="002F67EB" w:rsidRDefault="002F67EB" w:rsidP="002F67EB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11</w:t>
      </w:r>
      <w:r w:rsidRPr="002F67EB">
        <w:rPr>
          <w:rFonts w:ascii="Times New Roman" w:hAnsi="Times New Roman" w:cs="Times New Roman"/>
          <w:lang w:val="en-US"/>
        </w:rPr>
        <w:t>. Сопина З. Е., Фомушкина И. А., Костюкова Э. О. Современная методология сестринского дела; ГЭОТАР-Медиа - Москва, 2009. - 256 c.</w:t>
      </w:r>
    </w:p>
    <w:p w14:paraId="21ECDB40" w14:textId="77777777" w:rsidR="00B11582" w:rsidRPr="00B11582" w:rsidRDefault="00B11582" w:rsidP="00B11582">
      <w:pPr>
        <w:spacing w:line="23" w:lineRule="atLeast"/>
        <w:jc w:val="both"/>
        <w:rPr>
          <w:rFonts w:ascii="Times New Roman" w:hAnsi="Times New Roman" w:cs="Times New Roman"/>
          <w:lang w:val="en-US"/>
        </w:rPr>
      </w:pPr>
    </w:p>
    <w:p w14:paraId="16A3E471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ab/>
      </w:r>
    </w:p>
    <w:p w14:paraId="287F93C0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153F847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D68993A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0CB3351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E7C7DD2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18F3C180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5A5307AB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3E59FF7E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1DAB4C7B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FA1DE01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0FCEA59B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05B3EB9A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62622093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698898FE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38623033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47C8D7D" w14:textId="630E01C2" w:rsidR="00ED1587" w:rsidRPr="00B11582" w:rsidRDefault="00ED1587" w:rsidP="002F1DB6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sectPr w:rsidR="00ED1587" w:rsidRPr="00B11582" w:rsidSect="001A513C">
      <w:headerReference w:type="default" r:id="rId9"/>
      <w:footerReference w:type="even" r:id="rId10"/>
      <w:footerReference w:type="default" r:id="rId11"/>
      <w:type w:val="continuous"/>
      <w:pgSz w:w="11900" w:h="16840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C73284C" w14:textId="77777777" w:rsidR="00A46006" w:rsidRDefault="00A46006" w:rsidP="00A64134">
      <w:r>
        <w:separator/>
      </w:r>
    </w:p>
  </w:endnote>
  <w:endnote w:type="continuationSeparator" w:id="0">
    <w:p w14:paraId="26306AED" w14:textId="77777777" w:rsidR="00A46006" w:rsidRDefault="00A46006" w:rsidP="00A641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F8A715" w14:textId="77777777" w:rsidR="00A46006" w:rsidRDefault="00A46006" w:rsidP="001A513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E2E8F92" w14:textId="77777777" w:rsidR="00A46006" w:rsidRDefault="00A46006" w:rsidP="001A513C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1C7E58" w14:textId="77777777" w:rsidR="00A46006" w:rsidRDefault="00A46006" w:rsidP="001A513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F44CF">
      <w:rPr>
        <w:rStyle w:val="PageNumber"/>
        <w:noProof/>
      </w:rPr>
      <w:t>1</w:t>
    </w:r>
    <w:r>
      <w:rPr>
        <w:rStyle w:val="PageNumber"/>
      </w:rPr>
      <w:fldChar w:fldCharType="end"/>
    </w:r>
  </w:p>
  <w:p w14:paraId="3327D727" w14:textId="77777777" w:rsidR="00A46006" w:rsidRDefault="00A46006" w:rsidP="001A513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E435256" w14:textId="77777777" w:rsidR="00A46006" w:rsidRDefault="00A46006" w:rsidP="00A64134">
      <w:r>
        <w:separator/>
      </w:r>
    </w:p>
  </w:footnote>
  <w:footnote w:type="continuationSeparator" w:id="0">
    <w:p w14:paraId="79EE4186" w14:textId="77777777" w:rsidR="00A46006" w:rsidRDefault="00A46006" w:rsidP="00A64134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F875D0" w14:textId="77777777" w:rsidR="00A46006" w:rsidRPr="00A64134" w:rsidRDefault="00A46006" w:rsidP="00A64134">
    <w:pPr>
      <w:widowControl w:val="0"/>
      <w:autoSpaceDE w:val="0"/>
      <w:autoSpaceDN w:val="0"/>
      <w:adjustRightInd w:val="0"/>
      <w:jc w:val="center"/>
      <w:rPr>
        <w:rFonts w:ascii="Times New Roman" w:hAnsi="Times New Roman" w:cs="Times New Roman"/>
        <w:b/>
      </w:rPr>
    </w:pPr>
    <w:r w:rsidRPr="00A64134">
      <w:rPr>
        <w:rFonts w:ascii="Times New Roman" w:hAnsi="Times New Roman" w:cs="Times New Roman"/>
        <w:b/>
        <w:noProof/>
        <w:color w:val="A8111C"/>
        <w:lang w:val="en-US"/>
      </w:rPr>
      <w:drawing>
        <wp:anchor distT="0" distB="0" distL="114300" distR="114300" simplePos="0" relativeHeight="251659264" behindDoc="0" locked="0" layoutInCell="1" allowOverlap="1" wp14:anchorId="1D682068" wp14:editId="3EB0020F">
          <wp:simplePos x="0" y="0"/>
          <wp:positionH relativeFrom="column">
            <wp:posOffset>-114300</wp:posOffset>
          </wp:positionH>
          <wp:positionV relativeFrom="paragraph">
            <wp:posOffset>-72390</wp:posOffset>
          </wp:positionV>
          <wp:extent cx="800100" cy="800100"/>
          <wp:effectExtent l="0" t="0" r="12700" b="12700"/>
          <wp:wrapTight wrapText="bothSides">
            <wp:wrapPolygon edited="0">
              <wp:start x="6171" y="0"/>
              <wp:lineTo x="0" y="5486"/>
              <wp:lineTo x="0" y="14400"/>
              <wp:lineTo x="2743" y="19886"/>
              <wp:lineTo x="4114" y="21257"/>
              <wp:lineTo x="17143" y="21257"/>
              <wp:lineTo x="21257" y="13029"/>
              <wp:lineTo x="21257" y="5486"/>
              <wp:lineTo x="15086" y="0"/>
              <wp:lineTo x="6171" y="0"/>
            </wp:wrapPolygon>
          </wp:wrapTight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АМО_лого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0100" cy="800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64134">
      <w:rPr>
        <w:rFonts w:ascii="Times New Roman" w:hAnsi="Times New Roman" w:cs="Times New Roman"/>
        <w:b/>
      </w:rPr>
      <w:t xml:space="preserve">              Частное образовательное учреждение </w:t>
    </w:r>
  </w:p>
  <w:p w14:paraId="6ECCB6BA" w14:textId="77777777" w:rsidR="00A46006" w:rsidRPr="00A64134" w:rsidRDefault="00A46006" w:rsidP="00A64134">
    <w:pPr>
      <w:widowControl w:val="0"/>
      <w:autoSpaceDE w:val="0"/>
      <w:autoSpaceDN w:val="0"/>
      <w:adjustRightInd w:val="0"/>
      <w:jc w:val="center"/>
      <w:rPr>
        <w:rFonts w:ascii="Times New Roman" w:hAnsi="Times New Roman" w:cs="Times New Roman"/>
        <w:b/>
      </w:rPr>
    </w:pPr>
    <w:r w:rsidRPr="00A64134">
      <w:rPr>
        <w:rFonts w:ascii="Times New Roman" w:hAnsi="Times New Roman" w:cs="Times New Roman"/>
        <w:b/>
      </w:rPr>
      <w:t xml:space="preserve">               дополнительного профессионального образования </w:t>
    </w:r>
  </w:p>
  <w:p w14:paraId="3E8AFBAD" w14:textId="77777777" w:rsidR="00A46006" w:rsidRPr="00A64134" w:rsidRDefault="00A46006" w:rsidP="00A64134">
    <w:pPr>
      <w:widowControl w:val="0"/>
      <w:autoSpaceDE w:val="0"/>
      <w:autoSpaceDN w:val="0"/>
      <w:adjustRightInd w:val="0"/>
      <w:jc w:val="center"/>
      <w:rPr>
        <w:rFonts w:ascii="Times New Roman" w:hAnsi="Times New Roman" w:cs="Times New Roman"/>
        <w:b/>
      </w:rPr>
    </w:pPr>
    <w:r w:rsidRPr="00A64134">
      <w:rPr>
        <w:rFonts w:ascii="Times New Roman" w:hAnsi="Times New Roman" w:cs="Times New Roman"/>
        <w:b/>
      </w:rPr>
      <w:t xml:space="preserve">                  «Академия медицинского образования им. Ф.И. Иноземцева»</w:t>
    </w:r>
  </w:p>
  <w:tbl>
    <w:tblPr>
      <w:tblW w:w="0" w:type="auto"/>
      <w:tblInd w:w="1728" w:type="dxa"/>
      <w:tblBorders>
        <w:top w:val="double" w:sz="4" w:space="0" w:color="auto"/>
      </w:tblBorders>
      <w:tblLook w:val="0000" w:firstRow="0" w:lastRow="0" w:firstColumn="0" w:lastColumn="0" w:noHBand="0" w:noVBand="0"/>
    </w:tblPr>
    <w:tblGrid>
      <w:gridCol w:w="7733"/>
    </w:tblGrid>
    <w:tr w:rsidR="00A46006" w14:paraId="335A4645" w14:textId="77777777" w:rsidTr="00A64134">
      <w:trPr>
        <w:trHeight w:val="100"/>
      </w:trPr>
      <w:tc>
        <w:tcPr>
          <w:tcW w:w="7733" w:type="dxa"/>
        </w:tcPr>
        <w:p w14:paraId="74E5EA4B" w14:textId="77777777" w:rsidR="00A46006" w:rsidRDefault="00A46006" w:rsidP="00A64134">
          <w:pPr>
            <w:pStyle w:val="NormalWeb"/>
            <w:jc w:val="center"/>
            <w:rPr>
              <w:rFonts w:ascii="Times New Roman" w:hAnsi="Times New Roman"/>
              <w:sz w:val="28"/>
              <w:szCs w:val="28"/>
            </w:rPr>
          </w:pPr>
        </w:p>
      </w:tc>
    </w:tr>
  </w:tbl>
  <w:p w14:paraId="294684D5" w14:textId="77777777" w:rsidR="00A46006" w:rsidRPr="00A64134" w:rsidRDefault="00A46006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9160C3"/>
    <w:multiLevelType w:val="hybridMultilevel"/>
    <w:tmpl w:val="A36611C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>
    <w:nsid w:val="0A27251B"/>
    <w:multiLevelType w:val="hybridMultilevel"/>
    <w:tmpl w:val="80607C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43714C"/>
    <w:multiLevelType w:val="hybridMultilevel"/>
    <w:tmpl w:val="9ACC0DA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>
    <w:nsid w:val="0D7B5D27"/>
    <w:multiLevelType w:val="hybridMultilevel"/>
    <w:tmpl w:val="60ECC8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BE6244"/>
    <w:multiLevelType w:val="hybridMultilevel"/>
    <w:tmpl w:val="05AE20E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C56B0D"/>
    <w:multiLevelType w:val="hybridMultilevel"/>
    <w:tmpl w:val="4300A24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>
    <w:nsid w:val="1AD061A0"/>
    <w:multiLevelType w:val="hybridMultilevel"/>
    <w:tmpl w:val="98B2636A"/>
    <w:lvl w:ilvl="0" w:tplc="796C9032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8433DE1"/>
    <w:multiLevelType w:val="hybridMultilevel"/>
    <w:tmpl w:val="33DCF4BC"/>
    <w:lvl w:ilvl="0" w:tplc="A1E8BD8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C211D5C"/>
    <w:multiLevelType w:val="hybridMultilevel"/>
    <w:tmpl w:val="0A6E7D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CF27A5F"/>
    <w:multiLevelType w:val="hybridMultilevel"/>
    <w:tmpl w:val="A72000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6301DEA"/>
    <w:multiLevelType w:val="hybridMultilevel"/>
    <w:tmpl w:val="F11C4F0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9F47C93"/>
    <w:multiLevelType w:val="hybridMultilevel"/>
    <w:tmpl w:val="D26C14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B3760FA"/>
    <w:multiLevelType w:val="hybridMultilevel"/>
    <w:tmpl w:val="60867F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BF0297B"/>
    <w:multiLevelType w:val="hybridMultilevel"/>
    <w:tmpl w:val="126AD9B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3E4D43AB"/>
    <w:multiLevelType w:val="hybridMultilevel"/>
    <w:tmpl w:val="5DE69E0E"/>
    <w:lvl w:ilvl="0" w:tplc="041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5">
    <w:nsid w:val="40FA7315"/>
    <w:multiLevelType w:val="hybridMultilevel"/>
    <w:tmpl w:val="941C597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47E3201D"/>
    <w:multiLevelType w:val="hybridMultilevel"/>
    <w:tmpl w:val="73A4B7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AC4128F"/>
    <w:multiLevelType w:val="hybridMultilevel"/>
    <w:tmpl w:val="6E808FE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4EDD4AD9"/>
    <w:multiLevelType w:val="hybridMultilevel"/>
    <w:tmpl w:val="30C8F28E"/>
    <w:lvl w:ilvl="0" w:tplc="C22482A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58E6B5B"/>
    <w:multiLevelType w:val="hybridMultilevel"/>
    <w:tmpl w:val="AD784BE4"/>
    <w:lvl w:ilvl="0" w:tplc="04190001">
      <w:start w:val="1"/>
      <w:numFmt w:val="bullet"/>
      <w:lvlText w:val=""/>
      <w:lvlJc w:val="left"/>
      <w:pPr>
        <w:ind w:left="11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2" w:hanging="360"/>
      </w:pPr>
      <w:rPr>
        <w:rFonts w:ascii="Wingdings" w:hAnsi="Wingdings" w:hint="default"/>
      </w:rPr>
    </w:lvl>
  </w:abstractNum>
  <w:abstractNum w:abstractNumId="20">
    <w:nsid w:val="57115FE9"/>
    <w:multiLevelType w:val="hybridMultilevel"/>
    <w:tmpl w:val="7C46E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9280D76"/>
    <w:multiLevelType w:val="hybridMultilevel"/>
    <w:tmpl w:val="27C2C8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F7F51BC"/>
    <w:multiLevelType w:val="hybridMultilevel"/>
    <w:tmpl w:val="C26671E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651C2EBA"/>
    <w:multiLevelType w:val="hybridMultilevel"/>
    <w:tmpl w:val="B032FCB4"/>
    <w:lvl w:ilvl="0" w:tplc="A1E8BD8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CD45574"/>
    <w:multiLevelType w:val="hybridMultilevel"/>
    <w:tmpl w:val="F844D8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1F93BE0"/>
    <w:multiLevelType w:val="hybridMultilevel"/>
    <w:tmpl w:val="99302D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5197FA6"/>
    <w:multiLevelType w:val="hybridMultilevel"/>
    <w:tmpl w:val="BC1282C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785D4F8A"/>
    <w:multiLevelType w:val="hybridMultilevel"/>
    <w:tmpl w:val="30C2ECB2"/>
    <w:lvl w:ilvl="0" w:tplc="041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8">
    <w:nsid w:val="7DA319B7"/>
    <w:multiLevelType w:val="hybridMultilevel"/>
    <w:tmpl w:val="65248A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0"/>
  </w:num>
  <w:num w:numId="3">
    <w:abstractNumId w:val="14"/>
  </w:num>
  <w:num w:numId="4">
    <w:abstractNumId w:val="4"/>
  </w:num>
  <w:num w:numId="5">
    <w:abstractNumId w:val="26"/>
  </w:num>
  <w:num w:numId="6">
    <w:abstractNumId w:val="9"/>
  </w:num>
  <w:num w:numId="7">
    <w:abstractNumId w:val="28"/>
  </w:num>
  <w:num w:numId="8">
    <w:abstractNumId w:val="8"/>
  </w:num>
  <w:num w:numId="9">
    <w:abstractNumId w:val="17"/>
  </w:num>
  <w:num w:numId="10">
    <w:abstractNumId w:val="15"/>
  </w:num>
  <w:num w:numId="11">
    <w:abstractNumId w:val="6"/>
  </w:num>
  <w:num w:numId="12">
    <w:abstractNumId w:val="5"/>
  </w:num>
  <w:num w:numId="13">
    <w:abstractNumId w:val="2"/>
  </w:num>
  <w:num w:numId="14">
    <w:abstractNumId w:val="19"/>
  </w:num>
  <w:num w:numId="15">
    <w:abstractNumId w:val="0"/>
  </w:num>
  <w:num w:numId="16">
    <w:abstractNumId w:val="21"/>
  </w:num>
  <w:num w:numId="17">
    <w:abstractNumId w:val="3"/>
  </w:num>
  <w:num w:numId="18">
    <w:abstractNumId w:val="16"/>
  </w:num>
  <w:num w:numId="19">
    <w:abstractNumId w:val="24"/>
  </w:num>
  <w:num w:numId="20">
    <w:abstractNumId w:val="27"/>
  </w:num>
  <w:num w:numId="21">
    <w:abstractNumId w:val="7"/>
  </w:num>
  <w:num w:numId="22">
    <w:abstractNumId w:val="13"/>
  </w:num>
  <w:num w:numId="23">
    <w:abstractNumId w:val="23"/>
  </w:num>
  <w:num w:numId="24">
    <w:abstractNumId w:val="22"/>
  </w:num>
  <w:num w:numId="25">
    <w:abstractNumId w:val="20"/>
  </w:num>
  <w:num w:numId="26">
    <w:abstractNumId w:val="1"/>
  </w:num>
  <w:num w:numId="27">
    <w:abstractNumId w:val="11"/>
  </w:num>
  <w:num w:numId="28">
    <w:abstractNumId w:val="25"/>
  </w:num>
  <w:num w:numId="29">
    <w:abstractNumId w:val="1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141"/>
    <w:rsid w:val="000265D2"/>
    <w:rsid w:val="00026F5A"/>
    <w:rsid w:val="00040D58"/>
    <w:rsid w:val="0007544B"/>
    <w:rsid w:val="000770EB"/>
    <w:rsid w:val="00086285"/>
    <w:rsid w:val="00150141"/>
    <w:rsid w:val="00160431"/>
    <w:rsid w:val="00190086"/>
    <w:rsid w:val="001A513C"/>
    <w:rsid w:val="002249DB"/>
    <w:rsid w:val="00236F0F"/>
    <w:rsid w:val="002F1DB6"/>
    <w:rsid w:val="002F67EB"/>
    <w:rsid w:val="003104F0"/>
    <w:rsid w:val="00340749"/>
    <w:rsid w:val="00395041"/>
    <w:rsid w:val="003F44CF"/>
    <w:rsid w:val="003F52E2"/>
    <w:rsid w:val="003F79EB"/>
    <w:rsid w:val="00416603"/>
    <w:rsid w:val="00475154"/>
    <w:rsid w:val="00505D7A"/>
    <w:rsid w:val="0056595E"/>
    <w:rsid w:val="005A30C4"/>
    <w:rsid w:val="005E38B1"/>
    <w:rsid w:val="00675C49"/>
    <w:rsid w:val="006F3D6C"/>
    <w:rsid w:val="007118D9"/>
    <w:rsid w:val="00753FCA"/>
    <w:rsid w:val="007A3EDC"/>
    <w:rsid w:val="007F4FAC"/>
    <w:rsid w:val="00873F37"/>
    <w:rsid w:val="008F53F5"/>
    <w:rsid w:val="009F5E84"/>
    <w:rsid w:val="00A3346F"/>
    <w:rsid w:val="00A46006"/>
    <w:rsid w:val="00A64134"/>
    <w:rsid w:val="00AB1438"/>
    <w:rsid w:val="00AC12D7"/>
    <w:rsid w:val="00AE0CA6"/>
    <w:rsid w:val="00AE2051"/>
    <w:rsid w:val="00B11582"/>
    <w:rsid w:val="00B27FC2"/>
    <w:rsid w:val="00B4311E"/>
    <w:rsid w:val="00B71D30"/>
    <w:rsid w:val="00BA5D93"/>
    <w:rsid w:val="00C119B7"/>
    <w:rsid w:val="00C30B86"/>
    <w:rsid w:val="00C603E6"/>
    <w:rsid w:val="00C664E5"/>
    <w:rsid w:val="00CB4F6F"/>
    <w:rsid w:val="00D537BD"/>
    <w:rsid w:val="00D806F7"/>
    <w:rsid w:val="00D95D46"/>
    <w:rsid w:val="00E76746"/>
    <w:rsid w:val="00ED1587"/>
    <w:rsid w:val="00F84EA3"/>
    <w:rsid w:val="00FA4658"/>
    <w:rsid w:val="00FD319F"/>
    <w:rsid w:val="00FD4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5471558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0141"/>
    <w:rPr>
      <w:rFonts w:ascii="Lucida Grande CY" w:hAnsi="Lucida Grande CY" w:cs="Lucida Grande CY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141"/>
    <w:rPr>
      <w:rFonts w:ascii="Lucida Grande CY" w:hAnsi="Lucida Grande CY" w:cs="Lucida Grande CY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50141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64134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4134"/>
  </w:style>
  <w:style w:type="paragraph" w:styleId="Footer">
    <w:name w:val="footer"/>
    <w:basedOn w:val="Normal"/>
    <w:link w:val="FooterChar"/>
    <w:uiPriority w:val="99"/>
    <w:unhideWhenUsed/>
    <w:rsid w:val="00A64134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4134"/>
  </w:style>
  <w:style w:type="character" w:styleId="PageNumber">
    <w:name w:val="page number"/>
    <w:basedOn w:val="DefaultParagraphFont"/>
    <w:uiPriority w:val="99"/>
    <w:semiHidden/>
    <w:unhideWhenUsed/>
    <w:rsid w:val="001A513C"/>
  </w:style>
  <w:style w:type="character" w:styleId="Hyperlink">
    <w:name w:val="Hyperlink"/>
    <w:basedOn w:val="DefaultParagraphFont"/>
    <w:uiPriority w:val="99"/>
    <w:unhideWhenUsed/>
    <w:rsid w:val="00C664E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95D46"/>
    <w:pPr>
      <w:ind w:left="720"/>
      <w:contextualSpacing/>
    </w:pPr>
  </w:style>
  <w:style w:type="paragraph" w:styleId="NoSpacing">
    <w:name w:val="No Spacing"/>
    <w:uiPriority w:val="1"/>
    <w:qFormat/>
    <w:rsid w:val="00B11582"/>
    <w:rPr>
      <w:rFonts w:ascii="Calibri" w:eastAsia="Calibri" w:hAnsi="Calibri" w:cs="Times New Roman"/>
      <w:sz w:val="22"/>
      <w:szCs w:val="22"/>
    </w:rPr>
  </w:style>
  <w:style w:type="table" w:styleId="TableGrid">
    <w:name w:val="Table Grid"/>
    <w:basedOn w:val="TableNormal"/>
    <w:uiPriority w:val="59"/>
    <w:rsid w:val="00A46006"/>
    <w:rPr>
      <w:rFonts w:eastAsiaTheme="minorHAnsi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0141"/>
    <w:rPr>
      <w:rFonts w:ascii="Lucida Grande CY" w:hAnsi="Lucida Grande CY" w:cs="Lucida Grande CY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141"/>
    <w:rPr>
      <w:rFonts w:ascii="Lucida Grande CY" w:hAnsi="Lucida Grande CY" w:cs="Lucida Grande CY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50141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64134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4134"/>
  </w:style>
  <w:style w:type="paragraph" w:styleId="Footer">
    <w:name w:val="footer"/>
    <w:basedOn w:val="Normal"/>
    <w:link w:val="FooterChar"/>
    <w:uiPriority w:val="99"/>
    <w:unhideWhenUsed/>
    <w:rsid w:val="00A64134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4134"/>
  </w:style>
  <w:style w:type="character" w:styleId="PageNumber">
    <w:name w:val="page number"/>
    <w:basedOn w:val="DefaultParagraphFont"/>
    <w:uiPriority w:val="99"/>
    <w:semiHidden/>
    <w:unhideWhenUsed/>
    <w:rsid w:val="001A513C"/>
  </w:style>
  <w:style w:type="character" w:styleId="Hyperlink">
    <w:name w:val="Hyperlink"/>
    <w:basedOn w:val="DefaultParagraphFont"/>
    <w:uiPriority w:val="99"/>
    <w:unhideWhenUsed/>
    <w:rsid w:val="00C664E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95D46"/>
    <w:pPr>
      <w:ind w:left="720"/>
      <w:contextualSpacing/>
    </w:pPr>
  </w:style>
  <w:style w:type="paragraph" w:styleId="NoSpacing">
    <w:name w:val="No Spacing"/>
    <w:uiPriority w:val="1"/>
    <w:qFormat/>
    <w:rsid w:val="00B11582"/>
    <w:rPr>
      <w:rFonts w:ascii="Calibri" w:eastAsia="Calibri" w:hAnsi="Calibri" w:cs="Times New Roman"/>
      <w:sz w:val="22"/>
      <w:szCs w:val="22"/>
    </w:rPr>
  </w:style>
  <w:style w:type="table" w:styleId="TableGrid">
    <w:name w:val="Table Grid"/>
    <w:basedOn w:val="TableNormal"/>
    <w:uiPriority w:val="59"/>
    <w:rsid w:val="00A46006"/>
    <w:rPr>
      <w:rFonts w:eastAsiaTheme="minorHAnsi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70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03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05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40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62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80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7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9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624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94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3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1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3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66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49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4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6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4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1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53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82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51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4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55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14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9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72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97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54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1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183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4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65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97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A042EEE-3CCC-8D46-B24A-E3695A4C35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5</Pages>
  <Words>1579</Words>
  <Characters>9005</Characters>
  <Application>Microsoft Macintosh Word</Application>
  <DocSecurity>0</DocSecurity>
  <Lines>75</Lines>
  <Paragraphs>21</Paragraphs>
  <ScaleCrop>false</ScaleCrop>
  <Company/>
  <LinksUpToDate>false</LinksUpToDate>
  <CharactersWithSpaces>10563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24</cp:revision>
  <dcterms:created xsi:type="dcterms:W3CDTF">2016-08-24T17:17:00Z</dcterms:created>
  <dcterms:modified xsi:type="dcterms:W3CDTF">2016-10-27T17:45:00Z</dcterms:modified>
</cp:coreProperties>
</file>