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C9FE7AA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  <w:bookmarkStart w:id="0" w:name="_GoBack"/>
      <w:bookmarkEnd w:id="0"/>
    </w:p>
    <w:p w14:paraId="759BCCBE" w14:textId="10C56A23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F31376">
        <w:rPr>
          <w:rFonts w:ascii="Times New Roman" w:hAnsi="Times New Roman" w:cs="Times New Roman"/>
          <w:b/>
          <w:color w:val="000090"/>
          <w:sz w:val="32"/>
          <w:szCs w:val="32"/>
        </w:rPr>
        <w:t>1</w:t>
      </w:r>
      <w:r w:rsidR="005E29AF">
        <w:rPr>
          <w:rFonts w:ascii="Times New Roman" w:hAnsi="Times New Roman" w:cs="Times New Roman"/>
          <w:b/>
          <w:color w:val="000090"/>
          <w:sz w:val="32"/>
          <w:szCs w:val="32"/>
        </w:rPr>
        <w:t>4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0A7422DB" w14:textId="77777777" w:rsidR="00F31376" w:rsidRDefault="00F31376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 xml:space="preserve">Сестринское обследование пациента. Термометрия. </w:t>
      </w:r>
    </w:p>
    <w:p w14:paraId="79CB4840" w14:textId="2469E063" w:rsidR="00B11582" w:rsidRDefault="00F31376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Уход при лихорадке</w:t>
      </w:r>
    </w:p>
    <w:p w14:paraId="49AE19BB" w14:textId="77777777" w:rsidR="00ED1587" w:rsidRPr="00F31376" w:rsidRDefault="00ED1587" w:rsidP="00F31376">
      <w:pPr>
        <w:widowControl w:val="0"/>
        <w:autoSpaceDE w:val="0"/>
        <w:autoSpaceDN w:val="0"/>
        <w:adjustRightInd w:val="0"/>
        <w:spacing w:line="23" w:lineRule="atLeast"/>
        <w:ind w:firstLine="720"/>
        <w:jc w:val="center"/>
        <w:rPr>
          <w:rFonts w:ascii="Times New Roman" w:hAnsi="Times New Roman" w:cs="Times New Roman"/>
          <w:b/>
          <w:color w:val="131313"/>
        </w:rPr>
      </w:pPr>
    </w:p>
    <w:p w14:paraId="0CD1EB9E" w14:textId="77777777" w:rsidR="00F31376" w:rsidRPr="00F31376" w:rsidRDefault="00F31376" w:rsidP="00F31376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6C48C1F8" w14:textId="77777777" w:rsidR="00F31376" w:rsidRPr="00F31376" w:rsidRDefault="00F31376" w:rsidP="00F31376">
      <w:pPr>
        <w:tabs>
          <w:tab w:val="center" w:pos="5176"/>
        </w:tabs>
        <w:spacing w:line="23" w:lineRule="atLeast"/>
        <w:ind w:firstLine="720"/>
        <w:rPr>
          <w:rFonts w:ascii="Times New Roman" w:hAnsi="Times New Roman" w:cs="Times New Roman"/>
        </w:rPr>
      </w:pPr>
    </w:p>
    <w:p w14:paraId="4A33AC61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eastAsiaTheme="minorHAnsi" w:hAnsi="Times New Roman" w:cs="Times New Roman"/>
        </w:rPr>
      </w:pPr>
      <w:r w:rsidRPr="00F31376">
        <w:rPr>
          <w:rFonts w:ascii="Times New Roman" w:eastAsiaTheme="minorHAnsi" w:hAnsi="Times New Roman" w:cs="Times New Roman"/>
        </w:rPr>
        <w:t>Сокращения:</w:t>
      </w:r>
    </w:p>
    <w:p w14:paraId="3B68ED64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eastAsiaTheme="minorHAnsi" w:hAnsi="Times New Roman" w:cs="Times New Roman"/>
        </w:rPr>
      </w:pPr>
      <w:r w:rsidRPr="00F31376">
        <w:rPr>
          <w:rFonts w:ascii="Times New Roman" w:eastAsiaTheme="minorHAnsi" w:hAnsi="Times New Roman" w:cs="Times New Roman"/>
          <w:b/>
        </w:rPr>
        <w:t>Т</w:t>
      </w:r>
      <w:r w:rsidRPr="00F31376">
        <w:rPr>
          <w:rFonts w:ascii="Times New Roman" w:eastAsiaTheme="minorHAnsi" w:hAnsi="Times New Roman" w:cs="Times New Roman"/>
        </w:rPr>
        <w:t xml:space="preserve"> - температура</w:t>
      </w:r>
    </w:p>
    <w:p w14:paraId="4367DB3D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&lt; - меньше; &gt; - больше.</w:t>
      </w:r>
    </w:p>
    <w:p w14:paraId="025278B3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</w:rPr>
        <w:t>Субъективное обследование</w:t>
      </w:r>
      <w:r w:rsidRPr="00F31376">
        <w:rPr>
          <w:rFonts w:ascii="Times New Roman" w:hAnsi="Times New Roman" w:cs="Times New Roman"/>
        </w:rPr>
        <w:t xml:space="preserve"> подразумевает опрос пациента. Проводя его необходимо создать конфиденциальную обстановку, вежливо задавать вопросы по определенной схеме. При первой встрече с пациентом собираются  анкетные данные: возраст, место жительства, место работы. При субъективном обследовании выясняются:</w:t>
      </w:r>
    </w:p>
    <w:p w14:paraId="30ED0DB8" w14:textId="77777777" w:rsidR="00F31376" w:rsidRPr="00F31376" w:rsidRDefault="00F31376" w:rsidP="00F31376">
      <w:pPr>
        <w:pStyle w:val="ListParagraph"/>
        <w:numPr>
          <w:ilvl w:val="0"/>
          <w:numId w:val="3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жалобы  - что заставило пациента обратиться за медицинской помощью;</w:t>
      </w:r>
    </w:p>
    <w:p w14:paraId="11342982" w14:textId="77777777" w:rsidR="00F31376" w:rsidRPr="00F31376" w:rsidRDefault="00F31376" w:rsidP="00F31376">
      <w:pPr>
        <w:pStyle w:val="ListParagraph"/>
        <w:numPr>
          <w:ilvl w:val="0"/>
          <w:numId w:val="3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данные из анамнеза болезни – история возникновения  той или иной проблемы, начало заболевания, как оно протекало, как лечился пациент;</w:t>
      </w:r>
    </w:p>
    <w:p w14:paraId="19292CA8" w14:textId="77777777" w:rsidR="00F31376" w:rsidRPr="00F31376" w:rsidRDefault="00F31376" w:rsidP="00F31376">
      <w:pPr>
        <w:pStyle w:val="ListParagraph"/>
        <w:numPr>
          <w:ilvl w:val="0"/>
          <w:numId w:val="3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данные из анамнеза жизни – как развивался, чем болел, какова наследственность, есть ли аллергическая настроенность организма. Кроме того - взаимоотношения в семье,  финансовый статус,  окружающая обстановка, в которой живет и работает пациент;</w:t>
      </w:r>
    </w:p>
    <w:p w14:paraId="5BA2E6FF" w14:textId="77777777" w:rsidR="00F31376" w:rsidRPr="00F31376" w:rsidRDefault="00F31376" w:rsidP="00F31376">
      <w:pPr>
        <w:pStyle w:val="ListParagraph"/>
        <w:numPr>
          <w:ilvl w:val="0"/>
          <w:numId w:val="3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есть ли у пациента нарушения зрения, речи, памяти, сна;</w:t>
      </w:r>
    </w:p>
    <w:p w14:paraId="1384A6CC" w14:textId="77777777" w:rsidR="00F31376" w:rsidRPr="00F31376" w:rsidRDefault="00F31376" w:rsidP="00F31376">
      <w:pPr>
        <w:pStyle w:val="ListParagraph"/>
        <w:numPr>
          <w:ilvl w:val="0"/>
          <w:numId w:val="3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данные о духовном развитии – отношение к религии, привычки, обычаи;</w:t>
      </w:r>
    </w:p>
    <w:p w14:paraId="62FF91A3" w14:textId="77777777" w:rsidR="00F31376" w:rsidRPr="00F31376" w:rsidRDefault="00F31376" w:rsidP="00F31376">
      <w:pPr>
        <w:pStyle w:val="ListParagraph"/>
        <w:numPr>
          <w:ilvl w:val="0"/>
          <w:numId w:val="3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как пациент сам оценивает свое состояние, как относится к процедурам.</w:t>
      </w:r>
    </w:p>
    <w:p w14:paraId="0182F688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Проводя сбор субъективной информации, медсестра наблюдает за пациентом, оценивая его реакции, интеллектуальные способности.</w:t>
      </w:r>
    </w:p>
    <w:p w14:paraId="18386A7E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</w:rPr>
        <w:t>Объективное обследование</w:t>
      </w:r>
      <w:r w:rsidRPr="00F31376">
        <w:rPr>
          <w:rFonts w:ascii="Times New Roman" w:hAnsi="Times New Roman" w:cs="Times New Roman"/>
        </w:rPr>
        <w:t xml:space="preserve"> – непосредственный осмотр - необходимо проводить в теплом помещении без сквозняков, соблюдая условия уединения. Руки медсестры должны быть чистыми, теплыми. Исключить неприятные для пациента ощущения. </w:t>
      </w:r>
    </w:p>
    <w:p w14:paraId="213E88F6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p w14:paraId="475A2842" w14:textId="77777777" w:rsidR="00F31376" w:rsidRP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F31376">
        <w:rPr>
          <w:rFonts w:ascii="Times New Roman" w:hAnsi="Times New Roman" w:cs="Times New Roman"/>
          <w:b/>
          <w:sz w:val="28"/>
        </w:rPr>
        <w:t>Методы объективного сестринского обследования пациента:</w:t>
      </w:r>
    </w:p>
    <w:p w14:paraId="68C75210" w14:textId="77777777" w:rsidR="00F31376" w:rsidRPr="00F31376" w:rsidRDefault="00F31376" w:rsidP="00F31376">
      <w:pPr>
        <w:pStyle w:val="ListParagraph"/>
        <w:numPr>
          <w:ilvl w:val="0"/>
          <w:numId w:val="3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Осмотр</w:t>
      </w:r>
      <w:r w:rsidRPr="00F31376">
        <w:rPr>
          <w:rFonts w:ascii="Times New Roman" w:hAnsi="Times New Roman" w:cs="Times New Roman"/>
        </w:rPr>
        <w:t xml:space="preserve"> – визуальная оценка общего состояния, сознания пациента, положения его относительно постели, выражения его лица, его телосложения. Осмотреть необходимо видимые слизистые, кожу, волосистые участки тела.</w:t>
      </w:r>
    </w:p>
    <w:p w14:paraId="41A42F7E" w14:textId="77777777" w:rsidR="00F31376" w:rsidRPr="00F31376" w:rsidRDefault="00F31376" w:rsidP="00F31376">
      <w:pPr>
        <w:pStyle w:val="ListParagraph"/>
        <w:numPr>
          <w:ilvl w:val="0"/>
          <w:numId w:val="3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Пальпация (ощупывание)</w:t>
      </w:r>
      <w:r w:rsidRPr="00F31376">
        <w:rPr>
          <w:rFonts w:ascii="Times New Roman" w:hAnsi="Times New Roman" w:cs="Times New Roman"/>
        </w:rPr>
        <w:t xml:space="preserve"> – оценка состояния кожи (влажность, эластичность),   подкожно-жирового слоя, лимфатических узлов, мышц; определение участков болезненности, свойств пульса, выявление отеков.</w:t>
      </w:r>
    </w:p>
    <w:p w14:paraId="52BEBC08" w14:textId="77777777" w:rsidR="00F31376" w:rsidRPr="00F31376" w:rsidRDefault="00F31376" w:rsidP="00F31376">
      <w:pPr>
        <w:pStyle w:val="ListParagraph"/>
        <w:numPr>
          <w:ilvl w:val="0"/>
          <w:numId w:val="3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Перкуссия (простукивание)</w:t>
      </w:r>
      <w:r w:rsidRPr="00F31376">
        <w:rPr>
          <w:rFonts w:ascii="Times New Roman" w:hAnsi="Times New Roman" w:cs="Times New Roman"/>
        </w:rPr>
        <w:t xml:space="preserve"> – определение границ внутренних органов, патологических изменений в них.</w:t>
      </w:r>
    </w:p>
    <w:p w14:paraId="7A404EC7" w14:textId="77777777" w:rsidR="00F31376" w:rsidRPr="00F31376" w:rsidRDefault="00F31376" w:rsidP="00F31376">
      <w:pPr>
        <w:pStyle w:val="ListParagraph"/>
        <w:numPr>
          <w:ilvl w:val="0"/>
          <w:numId w:val="3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Аускультация (выслушивание</w:t>
      </w:r>
      <w:r w:rsidRPr="00F31376">
        <w:rPr>
          <w:rFonts w:ascii="Times New Roman" w:hAnsi="Times New Roman" w:cs="Times New Roman"/>
        </w:rPr>
        <w:t>) – определение звуковых явления в ряде работающих органов (сердце, легкие), величины артериального давления.</w:t>
      </w:r>
    </w:p>
    <w:p w14:paraId="101B1A43" w14:textId="77777777" w:rsidR="00F31376" w:rsidRPr="00F31376" w:rsidRDefault="00F31376" w:rsidP="00F31376">
      <w:pPr>
        <w:pStyle w:val="ListParagraph"/>
        <w:numPr>
          <w:ilvl w:val="0"/>
          <w:numId w:val="3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lastRenderedPageBreak/>
        <w:t xml:space="preserve">Дополнительные обследования и измерения </w:t>
      </w:r>
      <w:r w:rsidRPr="00F31376">
        <w:rPr>
          <w:rFonts w:ascii="Times New Roman" w:hAnsi="Times New Roman" w:cs="Times New Roman"/>
        </w:rPr>
        <w:t>(антропометрические).</w:t>
      </w:r>
    </w:p>
    <w:p w14:paraId="7ACB3A74" w14:textId="77777777" w:rsid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p w14:paraId="7718FC36" w14:textId="77777777" w:rsid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p w14:paraId="1490A253" w14:textId="77777777" w:rsid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p w14:paraId="0BB003A0" w14:textId="77777777" w:rsid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p w14:paraId="7A87D0D0" w14:textId="77777777" w:rsid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p w14:paraId="4762A489" w14:textId="77777777" w:rsidR="00F31376" w:rsidRP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p w14:paraId="618E643B" w14:textId="77777777" w:rsid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  <w:r w:rsidRPr="00F31376">
        <w:rPr>
          <w:rFonts w:ascii="Times New Roman" w:hAnsi="Times New Roman" w:cs="Times New Roman"/>
          <w:b/>
        </w:rPr>
        <w:t>Определение степени тяжести состояние пациента</w:t>
      </w:r>
    </w:p>
    <w:p w14:paraId="33AB8BD5" w14:textId="77777777" w:rsidR="00F31376" w:rsidRP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701"/>
        <w:gridCol w:w="1559"/>
        <w:gridCol w:w="1843"/>
        <w:gridCol w:w="2126"/>
      </w:tblGrid>
      <w:tr w:rsidR="00F31376" w:rsidRPr="00F31376" w14:paraId="48D36255" w14:textId="77777777" w:rsidTr="00F31376">
        <w:tc>
          <w:tcPr>
            <w:tcW w:w="1843" w:type="dxa"/>
          </w:tcPr>
          <w:p w14:paraId="2EA82172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F31376">
              <w:rPr>
                <w:rFonts w:ascii="Times New Roman" w:hAnsi="Times New Roman" w:cs="Times New Roman"/>
                <w:b/>
              </w:rPr>
              <w:t>Состояние</w:t>
            </w:r>
          </w:p>
        </w:tc>
        <w:tc>
          <w:tcPr>
            <w:tcW w:w="1276" w:type="dxa"/>
          </w:tcPr>
          <w:p w14:paraId="0317EF7B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F31376">
              <w:rPr>
                <w:rFonts w:ascii="Times New Roman" w:hAnsi="Times New Roman" w:cs="Times New Roman"/>
                <w:b/>
              </w:rPr>
              <w:t>Сознание</w:t>
            </w:r>
          </w:p>
        </w:tc>
        <w:tc>
          <w:tcPr>
            <w:tcW w:w="1701" w:type="dxa"/>
          </w:tcPr>
          <w:p w14:paraId="484AE5B9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F31376">
              <w:rPr>
                <w:rFonts w:ascii="Times New Roman" w:hAnsi="Times New Roman" w:cs="Times New Roman"/>
                <w:b/>
              </w:rPr>
              <w:t>Положение относительно постели</w:t>
            </w:r>
          </w:p>
        </w:tc>
        <w:tc>
          <w:tcPr>
            <w:tcW w:w="1559" w:type="dxa"/>
          </w:tcPr>
          <w:p w14:paraId="7C5BD235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F31376">
              <w:rPr>
                <w:rFonts w:ascii="Times New Roman" w:hAnsi="Times New Roman" w:cs="Times New Roman"/>
                <w:b/>
              </w:rPr>
              <w:t>Выражение лица</w:t>
            </w:r>
          </w:p>
        </w:tc>
        <w:tc>
          <w:tcPr>
            <w:tcW w:w="1843" w:type="dxa"/>
          </w:tcPr>
          <w:p w14:paraId="699C3097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F31376">
              <w:rPr>
                <w:rFonts w:ascii="Times New Roman" w:hAnsi="Times New Roman" w:cs="Times New Roman"/>
                <w:b/>
              </w:rPr>
              <w:t>Степень выраженности симптомов</w:t>
            </w:r>
          </w:p>
        </w:tc>
        <w:tc>
          <w:tcPr>
            <w:tcW w:w="2126" w:type="dxa"/>
          </w:tcPr>
          <w:p w14:paraId="2800FC14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F31376">
              <w:rPr>
                <w:rFonts w:ascii="Times New Roman" w:hAnsi="Times New Roman" w:cs="Times New Roman"/>
                <w:b/>
              </w:rPr>
              <w:t>Способность к самообслуживанию</w:t>
            </w:r>
          </w:p>
        </w:tc>
      </w:tr>
      <w:tr w:rsidR="00F31376" w:rsidRPr="00F31376" w14:paraId="16B6CF78" w14:textId="77777777" w:rsidTr="00F31376">
        <w:tc>
          <w:tcPr>
            <w:tcW w:w="1843" w:type="dxa"/>
          </w:tcPr>
          <w:p w14:paraId="70703343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F31376">
              <w:rPr>
                <w:rFonts w:ascii="Times New Roman" w:hAnsi="Times New Roman" w:cs="Times New Roman"/>
                <w:b/>
                <w:i/>
              </w:rPr>
              <w:t>Удовлетворительное</w:t>
            </w:r>
          </w:p>
        </w:tc>
        <w:tc>
          <w:tcPr>
            <w:tcW w:w="1276" w:type="dxa"/>
          </w:tcPr>
          <w:p w14:paraId="1B6B901F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ясное</w:t>
            </w:r>
          </w:p>
        </w:tc>
        <w:tc>
          <w:tcPr>
            <w:tcW w:w="1701" w:type="dxa"/>
          </w:tcPr>
          <w:p w14:paraId="0884B5A1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активное</w:t>
            </w:r>
          </w:p>
        </w:tc>
        <w:tc>
          <w:tcPr>
            <w:tcW w:w="1559" w:type="dxa"/>
          </w:tcPr>
          <w:p w14:paraId="66389616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адекватное обстановке</w:t>
            </w:r>
          </w:p>
        </w:tc>
        <w:tc>
          <w:tcPr>
            <w:tcW w:w="1843" w:type="dxa"/>
          </w:tcPr>
          <w:p w14:paraId="23E2B777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слабо выражены</w:t>
            </w:r>
          </w:p>
        </w:tc>
        <w:tc>
          <w:tcPr>
            <w:tcW w:w="2126" w:type="dxa"/>
          </w:tcPr>
          <w:p w14:paraId="4BA5122B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сохранена</w:t>
            </w:r>
          </w:p>
        </w:tc>
      </w:tr>
      <w:tr w:rsidR="00F31376" w:rsidRPr="00F31376" w14:paraId="268706CB" w14:textId="77777777" w:rsidTr="00F31376">
        <w:tc>
          <w:tcPr>
            <w:tcW w:w="1843" w:type="dxa"/>
          </w:tcPr>
          <w:p w14:paraId="7E41EBE2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F31376">
              <w:rPr>
                <w:rFonts w:ascii="Times New Roman" w:hAnsi="Times New Roman" w:cs="Times New Roman"/>
                <w:b/>
                <w:i/>
              </w:rPr>
              <w:t>Средней тяжести</w:t>
            </w:r>
          </w:p>
        </w:tc>
        <w:tc>
          <w:tcPr>
            <w:tcW w:w="1276" w:type="dxa"/>
          </w:tcPr>
          <w:p w14:paraId="42032D45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ясное</w:t>
            </w:r>
          </w:p>
        </w:tc>
        <w:tc>
          <w:tcPr>
            <w:tcW w:w="1701" w:type="dxa"/>
          </w:tcPr>
          <w:p w14:paraId="0EEC86C3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активное,</w:t>
            </w:r>
          </w:p>
          <w:p w14:paraId="22FAA063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вынужденное</w:t>
            </w:r>
          </w:p>
        </w:tc>
        <w:tc>
          <w:tcPr>
            <w:tcW w:w="1559" w:type="dxa"/>
          </w:tcPr>
          <w:p w14:paraId="03E7BCA0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 xml:space="preserve">страдальческое, адекватное </w:t>
            </w:r>
          </w:p>
        </w:tc>
        <w:tc>
          <w:tcPr>
            <w:tcW w:w="1843" w:type="dxa"/>
          </w:tcPr>
          <w:p w14:paraId="6C3C049D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выражены</w:t>
            </w:r>
          </w:p>
        </w:tc>
        <w:tc>
          <w:tcPr>
            <w:tcW w:w="2126" w:type="dxa"/>
          </w:tcPr>
          <w:p w14:paraId="5589E79B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частично утрачена</w:t>
            </w:r>
          </w:p>
        </w:tc>
      </w:tr>
      <w:tr w:rsidR="00F31376" w:rsidRPr="00F31376" w14:paraId="16BF2AFB" w14:textId="77777777" w:rsidTr="00F31376">
        <w:tc>
          <w:tcPr>
            <w:tcW w:w="1843" w:type="dxa"/>
          </w:tcPr>
          <w:p w14:paraId="251C594A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F31376">
              <w:rPr>
                <w:rFonts w:ascii="Times New Roman" w:hAnsi="Times New Roman" w:cs="Times New Roman"/>
                <w:b/>
                <w:i/>
              </w:rPr>
              <w:t>Тяжелое</w:t>
            </w:r>
          </w:p>
        </w:tc>
        <w:tc>
          <w:tcPr>
            <w:tcW w:w="1276" w:type="dxa"/>
          </w:tcPr>
          <w:p w14:paraId="4B9A208F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ясное или нарушенное</w:t>
            </w:r>
          </w:p>
        </w:tc>
        <w:tc>
          <w:tcPr>
            <w:tcW w:w="1701" w:type="dxa"/>
          </w:tcPr>
          <w:p w14:paraId="72DFDC06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вынужденное,</w:t>
            </w:r>
          </w:p>
          <w:p w14:paraId="1108B65D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 xml:space="preserve">пассивное </w:t>
            </w:r>
          </w:p>
        </w:tc>
        <w:tc>
          <w:tcPr>
            <w:tcW w:w="1559" w:type="dxa"/>
          </w:tcPr>
          <w:p w14:paraId="1648BBB8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страдальческое, безразличное, неадекватное</w:t>
            </w:r>
          </w:p>
        </w:tc>
        <w:tc>
          <w:tcPr>
            <w:tcW w:w="1843" w:type="dxa"/>
          </w:tcPr>
          <w:p w14:paraId="7F564294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выражены значительно</w:t>
            </w:r>
          </w:p>
        </w:tc>
        <w:tc>
          <w:tcPr>
            <w:tcW w:w="2126" w:type="dxa"/>
          </w:tcPr>
          <w:p w14:paraId="2B452592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частично сохранена или утрачена</w:t>
            </w:r>
          </w:p>
        </w:tc>
      </w:tr>
      <w:tr w:rsidR="00F31376" w:rsidRPr="00F31376" w14:paraId="31101C90" w14:textId="77777777" w:rsidTr="00F31376">
        <w:tc>
          <w:tcPr>
            <w:tcW w:w="1843" w:type="dxa"/>
          </w:tcPr>
          <w:p w14:paraId="3EE0A9F6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F31376">
              <w:rPr>
                <w:rFonts w:ascii="Times New Roman" w:hAnsi="Times New Roman" w:cs="Times New Roman"/>
                <w:b/>
                <w:i/>
              </w:rPr>
              <w:t>Крайне тяжелое</w:t>
            </w:r>
          </w:p>
        </w:tc>
        <w:tc>
          <w:tcPr>
            <w:tcW w:w="8505" w:type="dxa"/>
            <w:gridSpan w:val="5"/>
          </w:tcPr>
          <w:p w14:paraId="4BE526D8" w14:textId="77777777" w:rsidR="00F31376" w:rsidRPr="00F31376" w:rsidRDefault="00F31376" w:rsidP="00F31376">
            <w:pPr>
              <w:pStyle w:val="ListParagraph"/>
              <w:spacing w:line="23" w:lineRule="atLeast"/>
              <w:ind w:left="0"/>
              <w:jc w:val="center"/>
              <w:rPr>
                <w:rFonts w:ascii="Times New Roman" w:hAnsi="Times New Roman" w:cs="Times New Roman"/>
              </w:rPr>
            </w:pPr>
            <w:r w:rsidRPr="00F31376">
              <w:rPr>
                <w:rFonts w:ascii="Times New Roman" w:hAnsi="Times New Roman" w:cs="Times New Roman"/>
              </w:rPr>
              <w:t>Предагональное, агональное</w:t>
            </w:r>
          </w:p>
        </w:tc>
      </w:tr>
    </w:tbl>
    <w:p w14:paraId="52248FF6" w14:textId="77777777" w:rsidR="00F31376" w:rsidRPr="00F31376" w:rsidRDefault="00F31376" w:rsidP="00F31376">
      <w:pPr>
        <w:spacing w:line="23" w:lineRule="atLeast"/>
        <w:ind w:firstLine="720"/>
        <w:rPr>
          <w:rFonts w:ascii="Times New Roman" w:hAnsi="Times New Roman" w:cs="Times New Roman"/>
        </w:rPr>
      </w:pPr>
    </w:p>
    <w:p w14:paraId="5FB3AD6D" w14:textId="77777777" w:rsidR="00F31376" w:rsidRPr="00F31376" w:rsidRDefault="00F31376" w:rsidP="00F31376">
      <w:pPr>
        <w:pStyle w:val="ListParagraph"/>
        <w:spacing w:line="23" w:lineRule="atLeast"/>
        <w:ind w:left="0" w:firstLine="720"/>
        <w:jc w:val="center"/>
        <w:rPr>
          <w:rFonts w:ascii="Times New Roman" w:hAnsi="Times New Roman" w:cs="Times New Roman"/>
          <w:b/>
        </w:rPr>
      </w:pPr>
      <w:r w:rsidRPr="00F31376">
        <w:rPr>
          <w:rFonts w:ascii="Times New Roman" w:hAnsi="Times New Roman" w:cs="Times New Roman"/>
          <w:b/>
        </w:rPr>
        <w:t>Оценка сознания</w:t>
      </w:r>
    </w:p>
    <w:p w14:paraId="0B111F5E" w14:textId="77777777" w:rsidR="00F31376" w:rsidRPr="00F31376" w:rsidRDefault="00F31376" w:rsidP="00F31376">
      <w:pPr>
        <w:pStyle w:val="ListParagraph"/>
        <w:spacing w:line="23" w:lineRule="atLeast"/>
        <w:ind w:left="0" w:firstLine="720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Различают сознание:</w:t>
      </w:r>
    </w:p>
    <w:p w14:paraId="2AED1ACA" w14:textId="77777777" w:rsidR="00F31376" w:rsidRPr="00F31376" w:rsidRDefault="00F31376" w:rsidP="00F31376">
      <w:pPr>
        <w:pStyle w:val="ListParagraph"/>
        <w:numPr>
          <w:ilvl w:val="0"/>
          <w:numId w:val="3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Ясное</w:t>
      </w:r>
      <w:r w:rsidRPr="00F31376">
        <w:rPr>
          <w:rFonts w:ascii="Times New Roman" w:hAnsi="Times New Roman" w:cs="Times New Roman"/>
        </w:rPr>
        <w:t xml:space="preserve"> – пациент адекватно отвечает на вопросы, ориентируется в собственной личности, времени, пространстве.</w:t>
      </w:r>
    </w:p>
    <w:p w14:paraId="65296F5A" w14:textId="77777777" w:rsidR="00F31376" w:rsidRPr="00F31376" w:rsidRDefault="00F31376" w:rsidP="00F31376">
      <w:pPr>
        <w:pStyle w:val="ListParagraph"/>
        <w:numPr>
          <w:ilvl w:val="0"/>
          <w:numId w:val="3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Нарушенное</w:t>
      </w:r>
      <w:r w:rsidRPr="00F31376">
        <w:rPr>
          <w:rFonts w:ascii="Times New Roman" w:hAnsi="Times New Roman" w:cs="Times New Roman"/>
          <w:i/>
        </w:rPr>
        <w:t xml:space="preserve"> </w:t>
      </w:r>
      <w:r w:rsidRPr="00F31376">
        <w:rPr>
          <w:rFonts w:ascii="Times New Roman" w:hAnsi="Times New Roman" w:cs="Times New Roman"/>
        </w:rPr>
        <w:t>- по типу угнетения и качественные нарушения сознания.</w:t>
      </w:r>
    </w:p>
    <w:p w14:paraId="01A1C3D7" w14:textId="77777777" w:rsidR="00F31376" w:rsidRPr="00F31376" w:rsidRDefault="00F31376" w:rsidP="00F31376">
      <w:pPr>
        <w:pStyle w:val="ListParagraph"/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>Нарушение сознания по типу угнетения:</w:t>
      </w:r>
    </w:p>
    <w:p w14:paraId="35E2B10D" w14:textId="77777777" w:rsidR="00F31376" w:rsidRPr="00F31376" w:rsidRDefault="00F31376" w:rsidP="00F31376">
      <w:pPr>
        <w:pStyle w:val="ListParagraph"/>
        <w:numPr>
          <w:ilvl w:val="0"/>
          <w:numId w:val="4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Помраченное сознание</w:t>
      </w:r>
      <w:r w:rsidRPr="00F31376">
        <w:rPr>
          <w:rFonts w:ascii="Times New Roman" w:hAnsi="Times New Roman" w:cs="Times New Roman"/>
        </w:rPr>
        <w:t xml:space="preserve"> – пациент заторможен, недостаточно ориентирован, на вопросы отвечает невпопад, с запозданием.</w:t>
      </w:r>
    </w:p>
    <w:p w14:paraId="54AEFE10" w14:textId="77777777" w:rsidR="00F31376" w:rsidRPr="00F31376" w:rsidRDefault="00F31376" w:rsidP="00F31376">
      <w:pPr>
        <w:pStyle w:val="ListParagraph"/>
        <w:numPr>
          <w:ilvl w:val="0"/>
          <w:numId w:val="4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Ступор (оцепенение)</w:t>
      </w:r>
      <w:r w:rsidRPr="00F31376">
        <w:rPr>
          <w:rFonts w:ascii="Times New Roman" w:hAnsi="Times New Roman" w:cs="Times New Roman"/>
        </w:rPr>
        <w:t xml:space="preserve"> – пациент на вопросы отвечает неосмысленно, после окрика или тормошения, плохо ориентирован; рефлексы и реакция на боль сохранены.</w:t>
      </w:r>
    </w:p>
    <w:p w14:paraId="585595E9" w14:textId="77777777" w:rsidR="00F31376" w:rsidRPr="00F31376" w:rsidRDefault="00F31376" w:rsidP="00F31376">
      <w:pPr>
        <w:pStyle w:val="ListParagraph"/>
        <w:numPr>
          <w:ilvl w:val="0"/>
          <w:numId w:val="4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Сопор (спячка)</w:t>
      </w:r>
      <w:r w:rsidRPr="00F31376">
        <w:rPr>
          <w:rFonts w:ascii="Times New Roman" w:hAnsi="Times New Roman" w:cs="Times New Roman"/>
        </w:rPr>
        <w:t xml:space="preserve"> – пациент на вопросы не отвечает, просьб не выполняет. Реагирует на боль стоном, мимикой, движением. Зрачковый и роговичный рефлексы сохранены.</w:t>
      </w:r>
    </w:p>
    <w:p w14:paraId="6664ED46" w14:textId="77777777" w:rsidR="00F31376" w:rsidRPr="00F31376" w:rsidRDefault="00F31376" w:rsidP="00F31376">
      <w:pPr>
        <w:pStyle w:val="ListParagraph"/>
        <w:numPr>
          <w:ilvl w:val="0"/>
          <w:numId w:val="4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 xml:space="preserve">Кома </w:t>
      </w:r>
      <w:r w:rsidRPr="00F31376">
        <w:rPr>
          <w:rFonts w:ascii="Times New Roman" w:hAnsi="Times New Roman" w:cs="Times New Roman"/>
        </w:rPr>
        <w:t>– тяжелое поражение ЦНС с полным отсутствием реакции на внешние раздражители, рефлексов, с возможным нарушением функции жизненно-важных органов.</w:t>
      </w:r>
    </w:p>
    <w:p w14:paraId="57203169" w14:textId="77777777" w:rsid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</w:p>
    <w:p w14:paraId="48EF8A45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>Качественные нарушения сознания:</w:t>
      </w:r>
    </w:p>
    <w:p w14:paraId="28984BDD" w14:textId="77777777" w:rsidR="00F31376" w:rsidRPr="00F31376" w:rsidRDefault="00F31376" w:rsidP="00F31376">
      <w:pPr>
        <w:pStyle w:val="ListParagraph"/>
        <w:numPr>
          <w:ilvl w:val="0"/>
          <w:numId w:val="40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 xml:space="preserve">бред, </w:t>
      </w:r>
    </w:p>
    <w:p w14:paraId="75A32C1B" w14:textId="77777777" w:rsidR="00F31376" w:rsidRPr="00F31376" w:rsidRDefault="00F31376" w:rsidP="00F31376">
      <w:pPr>
        <w:pStyle w:val="ListParagraph"/>
        <w:numPr>
          <w:ilvl w:val="0"/>
          <w:numId w:val="40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 xml:space="preserve">галлюцинации, </w:t>
      </w:r>
    </w:p>
    <w:p w14:paraId="0FE00B50" w14:textId="77777777" w:rsidR="00F31376" w:rsidRPr="00F31376" w:rsidRDefault="00F31376" w:rsidP="00F31376">
      <w:pPr>
        <w:pStyle w:val="ListParagraph"/>
        <w:numPr>
          <w:ilvl w:val="0"/>
          <w:numId w:val="40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 xml:space="preserve">дезориентация, </w:t>
      </w:r>
    </w:p>
    <w:p w14:paraId="211EA726" w14:textId="77777777" w:rsidR="00F31376" w:rsidRPr="00F31376" w:rsidRDefault="00F31376" w:rsidP="00F31376">
      <w:pPr>
        <w:pStyle w:val="ListParagraph"/>
        <w:numPr>
          <w:ilvl w:val="0"/>
          <w:numId w:val="4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психомотрное возбуждение</w:t>
      </w:r>
      <w:r w:rsidRPr="00F31376">
        <w:rPr>
          <w:rFonts w:ascii="Times New Roman" w:hAnsi="Times New Roman" w:cs="Times New Roman"/>
        </w:rPr>
        <w:t>.</w:t>
      </w:r>
    </w:p>
    <w:p w14:paraId="2FFF214A" w14:textId="77777777" w:rsidR="00F31376" w:rsidRPr="00F31376" w:rsidRDefault="00F31376" w:rsidP="00F31376">
      <w:pPr>
        <w:pStyle w:val="ListParagraph"/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</w:p>
    <w:p w14:paraId="69ACEE78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</w:rPr>
        <w:t>Антропометрия</w:t>
      </w:r>
      <w:r w:rsidRPr="00F31376">
        <w:rPr>
          <w:rFonts w:ascii="Times New Roman" w:hAnsi="Times New Roman" w:cs="Times New Roman"/>
        </w:rPr>
        <w:t xml:space="preserve"> – методы определения особенностей телосложения и физического развития человека.</w:t>
      </w:r>
    </w:p>
    <w:p w14:paraId="2A456296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Виды антропометрических измерений:</w:t>
      </w:r>
    </w:p>
    <w:p w14:paraId="42E3EB09" w14:textId="77777777" w:rsidR="00F31376" w:rsidRPr="00F31376" w:rsidRDefault="00F31376" w:rsidP="00F31376">
      <w:pPr>
        <w:pStyle w:val="ListParagraph"/>
        <w:numPr>
          <w:ilvl w:val="0"/>
          <w:numId w:val="4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Измерение роста</w:t>
      </w:r>
      <w:r w:rsidRPr="00F31376">
        <w:rPr>
          <w:rFonts w:ascii="Times New Roman" w:hAnsi="Times New Roman" w:cs="Times New Roman"/>
        </w:rPr>
        <w:t xml:space="preserve"> - позволяет оценить физическое развитие ребенка, выявить карликовость или гигантизм, проявляемые в эндокринной патологии.</w:t>
      </w:r>
    </w:p>
    <w:p w14:paraId="3CBC8A3E" w14:textId="77777777" w:rsidR="00F31376" w:rsidRPr="00F31376" w:rsidRDefault="00F31376" w:rsidP="00F31376">
      <w:pPr>
        <w:pStyle w:val="ListParagraph"/>
        <w:numPr>
          <w:ilvl w:val="0"/>
          <w:numId w:val="4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Измерение массы тела</w:t>
      </w:r>
      <w:r w:rsidRPr="00F31376">
        <w:rPr>
          <w:rFonts w:ascii="Times New Roman" w:hAnsi="Times New Roman" w:cs="Times New Roman"/>
        </w:rPr>
        <w:t xml:space="preserve"> – позволяет выявить избыток или дефицит веса, оценить физическое развитие ребенка, вести наблюдение за беременностью, за отеками, рассчитать дозу лекарственного препарата.</w:t>
      </w:r>
    </w:p>
    <w:p w14:paraId="28103B6D" w14:textId="77777777" w:rsidR="00F31376" w:rsidRPr="00F31376" w:rsidRDefault="00F31376" w:rsidP="00F31376">
      <w:pPr>
        <w:pStyle w:val="ListParagraph"/>
        <w:numPr>
          <w:ilvl w:val="0"/>
          <w:numId w:val="4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Определение окружности головы и грудной клетки</w:t>
      </w:r>
      <w:r w:rsidRPr="00F31376">
        <w:rPr>
          <w:rFonts w:ascii="Times New Roman" w:hAnsi="Times New Roman" w:cs="Times New Roman"/>
        </w:rPr>
        <w:t xml:space="preserve"> – для  оценки физического развития ребенка, при обследовании пациентов неврологического и пульмонологического профиля.</w:t>
      </w:r>
    </w:p>
    <w:p w14:paraId="11C48257" w14:textId="77777777" w:rsidR="00F31376" w:rsidRPr="00F31376" w:rsidRDefault="00F31376" w:rsidP="00F31376">
      <w:pPr>
        <w:pStyle w:val="ListParagraph"/>
        <w:numPr>
          <w:ilvl w:val="0"/>
          <w:numId w:val="4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Определение окружности живота</w:t>
      </w:r>
      <w:r w:rsidRPr="00F31376">
        <w:rPr>
          <w:rFonts w:ascii="Times New Roman" w:hAnsi="Times New Roman" w:cs="Times New Roman"/>
        </w:rPr>
        <w:t xml:space="preserve"> – при наблюдении за беременными, при отеке в брюшной полости (асците).</w:t>
      </w:r>
    </w:p>
    <w:p w14:paraId="3AC910DB" w14:textId="77777777" w:rsidR="00F31376" w:rsidRPr="00F31376" w:rsidRDefault="00F31376" w:rsidP="00F31376">
      <w:pPr>
        <w:pStyle w:val="ListParagraph"/>
        <w:numPr>
          <w:ilvl w:val="0"/>
          <w:numId w:val="4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Спирометрия</w:t>
      </w:r>
      <w:r w:rsidRPr="00F31376">
        <w:rPr>
          <w:rFonts w:ascii="Times New Roman" w:hAnsi="Times New Roman" w:cs="Times New Roman"/>
        </w:rPr>
        <w:t xml:space="preserve"> – определение жизненной емкости легких. Проводится в пульмонологической практике, для  оценки физического развития.</w:t>
      </w:r>
    </w:p>
    <w:p w14:paraId="4E9885D0" w14:textId="77777777" w:rsidR="00F31376" w:rsidRPr="00F31376" w:rsidRDefault="00F31376" w:rsidP="00F31376">
      <w:pPr>
        <w:pStyle w:val="ListParagraph"/>
        <w:numPr>
          <w:ilvl w:val="0"/>
          <w:numId w:val="47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Динамометрия</w:t>
      </w:r>
      <w:r w:rsidRPr="00F31376">
        <w:rPr>
          <w:rFonts w:ascii="Times New Roman" w:hAnsi="Times New Roman" w:cs="Times New Roman"/>
        </w:rPr>
        <w:t xml:space="preserve"> – измерение мышечной силы. Проводится в неврологической практике, для  оценки физического развития. </w:t>
      </w:r>
    </w:p>
    <w:p w14:paraId="4C5257C0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0DFD3CC4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</w:rPr>
        <w:t xml:space="preserve">Термометрия </w:t>
      </w:r>
      <w:r w:rsidRPr="00F31376">
        <w:rPr>
          <w:rFonts w:ascii="Times New Roman" w:hAnsi="Times New Roman" w:cs="Times New Roman"/>
        </w:rPr>
        <w:t>– измерение температуры тела при помощи медицинского термометра.</w:t>
      </w:r>
    </w:p>
    <w:p w14:paraId="4710E0C7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В стационаре температуру измеряют у пациентов при поступлении, в дальнейшем – 2 раза в день: утром в 7-8 часов натощак  и вечером в 17-19 часов перед ужином, а по назначению врача иногда проводят чаще. Места измерения Т тела:</w:t>
      </w:r>
    </w:p>
    <w:p w14:paraId="6D8C0742" w14:textId="77777777" w:rsidR="00F31376" w:rsidRPr="00F31376" w:rsidRDefault="00F31376" w:rsidP="00F31376">
      <w:pPr>
        <w:pStyle w:val="ListParagraph"/>
        <w:numPr>
          <w:ilvl w:val="0"/>
          <w:numId w:val="4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подмышечная впадина;</w:t>
      </w:r>
    </w:p>
    <w:p w14:paraId="2FFF6E6E" w14:textId="77777777" w:rsidR="00F31376" w:rsidRPr="00F31376" w:rsidRDefault="00F31376" w:rsidP="00F31376">
      <w:pPr>
        <w:pStyle w:val="ListParagraph"/>
        <w:numPr>
          <w:ilvl w:val="0"/>
          <w:numId w:val="4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прямая кишка;</w:t>
      </w:r>
    </w:p>
    <w:p w14:paraId="753C4ABF" w14:textId="77777777" w:rsidR="00F31376" w:rsidRPr="00F31376" w:rsidRDefault="00F31376" w:rsidP="00F31376">
      <w:pPr>
        <w:pStyle w:val="ListParagraph"/>
        <w:numPr>
          <w:ilvl w:val="0"/>
          <w:numId w:val="4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ротовая полость;</w:t>
      </w:r>
    </w:p>
    <w:p w14:paraId="250C8AF5" w14:textId="77777777" w:rsidR="00F31376" w:rsidRPr="00F31376" w:rsidRDefault="00F31376" w:rsidP="00F31376">
      <w:pPr>
        <w:pStyle w:val="ListParagraph"/>
        <w:numPr>
          <w:ilvl w:val="0"/>
          <w:numId w:val="4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паховая складка (у детей).</w:t>
      </w:r>
    </w:p>
    <w:p w14:paraId="6D3B9F5C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Организм человека удерживает определенную Т тела на относительно постоянном уровне (физиологические колебания в течение дня 0,3-0,5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 xml:space="preserve">С) независимо от колебаний климата. Это происходит за счет нейрогуморальных процессов терморегуляции – процессов теплопродукции и теплоотдачи. Система терморегуляции состоит из периферических терморецепторов (кожи, кровеносных сосудов) и центральных (гипоталамуса, щитовидной железы, надпочечников). Образование тепла происходит в результате окислительных процессов во всех органах и тканях, но с различной активностью. Больше тепла образуют ткани, совершающие активную работу, меньше – соединительная ткань, кости, хрящи. </w:t>
      </w:r>
    </w:p>
    <w:p w14:paraId="235D7BC4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В условиях высоких температур повышается теплоотдача. Пути теплоотдачи:</w:t>
      </w:r>
    </w:p>
    <w:p w14:paraId="5461E50B" w14:textId="77777777" w:rsidR="00F31376" w:rsidRPr="00F31376" w:rsidRDefault="00F31376" w:rsidP="00F31376">
      <w:pPr>
        <w:pStyle w:val="ListParagraph"/>
        <w:numPr>
          <w:ilvl w:val="0"/>
          <w:numId w:val="4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теплоизлучение – расширение кровеносных сосудов (гиперемия кожи - покраснение);</w:t>
      </w:r>
    </w:p>
    <w:p w14:paraId="4A9CC4D7" w14:textId="77777777" w:rsidR="00F31376" w:rsidRPr="00F31376" w:rsidRDefault="00F31376" w:rsidP="00F31376">
      <w:pPr>
        <w:pStyle w:val="ListParagraph"/>
        <w:numPr>
          <w:ilvl w:val="0"/>
          <w:numId w:val="4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испарение влаги – за счет  потоотделения;</w:t>
      </w:r>
    </w:p>
    <w:p w14:paraId="7B3850E1" w14:textId="77777777" w:rsidR="00F31376" w:rsidRPr="00F31376" w:rsidRDefault="00F31376" w:rsidP="00F31376">
      <w:pPr>
        <w:pStyle w:val="ListParagraph"/>
        <w:numPr>
          <w:ilvl w:val="0"/>
          <w:numId w:val="4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теплопроведение – отдача тепла окружающим предметам.</w:t>
      </w:r>
    </w:p>
    <w:p w14:paraId="3A83D3B4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При снижении Т окружающей среды теплообразование усиливается, а теплоотдача уменьшается:</w:t>
      </w:r>
    </w:p>
    <w:p w14:paraId="6E5D85EA" w14:textId="77777777" w:rsidR="00F31376" w:rsidRPr="00F31376" w:rsidRDefault="00F31376" w:rsidP="00F31376">
      <w:pPr>
        <w:pStyle w:val="ListParagraph"/>
        <w:numPr>
          <w:ilvl w:val="0"/>
          <w:numId w:val="44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уменьшение  теплоизлучения за счет усиления сократительной способности мышц (дрожь, озноб, «гусиная кожа») и сужения кровеносных сосудов (бледность кожи);</w:t>
      </w:r>
    </w:p>
    <w:p w14:paraId="14E766EF" w14:textId="77777777" w:rsidR="00F31376" w:rsidRPr="00F31376" w:rsidRDefault="00F31376" w:rsidP="00F31376">
      <w:pPr>
        <w:pStyle w:val="ListParagraph"/>
        <w:numPr>
          <w:ilvl w:val="0"/>
          <w:numId w:val="44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уменьшение испарения - за счет уменьшения потоотделения.</w:t>
      </w:r>
    </w:p>
    <w:p w14:paraId="0C649B4B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F31376">
        <w:rPr>
          <w:rFonts w:ascii="Times New Roman" w:hAnsi="Times New Roman" w:cs="Times New Roman"/>
          <w:b/>
        </w:rPr>
        <w:t xml:space="preserve">  Температура тела человека зависит от возраста:  </w:t>
      </w:r>
    </w:p>
    <w:p w14:paraId="0AA65621" w14:textId="77777777" w:rsidR="00F31376" w:rsidRPr="00F31376" w:rsidRDefault="00F31376" w:rsidP="00F31376">
      <w:pPr>
        <w:pStyle w:val="ListParagraph"/>
        <w:numPr>
          <w:ilvl w:val="0"/>
          <w:numId w:val="45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>новорожденные – 36,8-37,2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С, -  обменные процессы интенсивны, а механизмы терморегуляции не совершенны;</w:t>
      </w:r>
    </w:p>
    <w:p w14:paraId="2A42E736" w14:textId="77777777" w:rsidR="00F31376" w:rsidRPr="00F31376" w:rsidRDefault="00F31376" w:rsidP="00F31376">
      <w:pPr>
        <w:pStyle w:val="ListParagraph"/>
        <w:numPr>
          <w:ilvl w:val="0"/>
          <w:numId w:val="45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 xml:space="preserve">взрослые - 36,0-37,0 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С;</w:t>
      </w:r>
    </w:p>
    <w:p w14:paraId="63ACD76F" w14:textId="77777777" w:rsidR="00F31376" w:rsidRPr="00F31376" w:rsidRDefault="00F31376" w:rsidP="00F31376">
      <w:pPr>
        <w:pStyle w:val="ListParagraph"/>
        <w:numPr>
          <w:ilvl w:val="0"/>
          <w:numId w:val="45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 xml:space="preserve">пожилые – 35,5-36,5 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 – обменные процессы медленнее.</w:t>
      </w:r>
    </w:p>
    <w:p w14:paraId="78D1AED6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 xml:space="preserve">Т в полости рта и в прямой кишке 36,7-37,3 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С. Понижение Т ниже 35,5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 xml:space="preserve">с – гипотермия. </w:t>
      </w:r>
    </w:p>
    <w:p w14:paraId="1F2D4F11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</w:p>
    <w:p w14:paraId="283EF474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Лихорадка</w:t>
      </w:r>
      <w:r w:rsidRPr="00F31376">
        <w:rPr>
          <w:rFonts w:ascii="Times New Roman" w:hAnsi="Times New Roman" w:cs="Times New Roman"/>
        </w:rPr>
        <w:t xml:space="preserve"> (гипертермия) - повышение температуры тела  выше 37,0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 xml:space="preserve">С.  Это – защитно-приспособительная реакция организма в ответ на воздействие «пирогенных факторов» - микробов, токсинов, продуктов распада собственных тканей организма. Пирогены вызывают в организме нарастание процессов теплопродукции и снижение теплоотдачи, что ведет к накоплению тепла. Гипертермия приводит к гибели микробов, к выработке факторов защиты организма. </w:t>
      </w:r>
    </w:p>
    <w:p w14:paraId="1234BF3D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</w:p>
    <w:p w14:paraId="0C994A60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>Виды лихорадки по высоте Т тела:</w:t>
      </w:r>
    </w:p>
    <w:p w14:paraId="6FC6F5BA" w14:textId="77777777" w:rsidR="00F31376" w:rsidRPr="00F31376" w:rsidRDefault="00F31376" w:rsidP="00F31376">
      <w:pPr>
        <w:pStyle w:val="ListParagraph"/>
        <w:numPr>
          <w:ilvl w:val="0"/>
          <w:numId w:val="4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Субфебрильная</w:t>
      </w:r>
      <w:r w:rsidRPr="00F31376">
        <w:rPr>
          <w:rFonts w:ascii="Times New Roman" w:hAnsi="Times New Roman" w:cs="Times New Roman"/>
        </w:rPr>
        <w:t xml:space="preserve"> -  37,1-3-38,0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С.</w:t>
      </w:r>
    </w:p>
    <w:p w14:paraId="3ECDCAE5" w14:textId="77777777" w:rsidR="00F31376" w:rsidRPr="00F31376" w:rsidRDefault="00F31376" w:rsidP="00F31376">
      <w:pPr>
        <w:pStyle w:val="ListParagraph"/>
        <w:numPr>
          <w:ilvl w:val="0"/>
          <w:numId w:val="4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Фебрильная</w:t>
      </w:r>
      <w:r w:rsidRPr="00F31376">
        <w:rPr>
          <w:rFonts w:ascii="Times New Roman" w:hAnsi="Times New Roman" w:cs="Times New Roman"/>
        </w:rPr>
        <w:t xml:space="preserve"> - 38,1-3-39,0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С.</w:t>
      </w:r>
    </w:p>
    <w:p w14:paraId="77ED8370" w14:textId="77777777" w:rsidR="00F31376" w:rsidRPr="00F31376" w:rsidRDefault="00F31376" w:rsidP="00F31376">
      <w:pPr>
        <w:pStyle w:val="ListParagraph"/>
        <w:numPr>
          <w:ilvl w:val="0"/>
          <w:numId w:val="4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Пиретическая (высокая)</w:t>
      </w:r>
      <w:r w:rsidRPr="00F31376">
        <w:rPr>
          <w:rFonts w:ascii="Times New Roman" w:hAnsi="Times New Roman" w:cs="Times New Roman"/>
        </w:rPr>
        <w:t xml:space="preserve"> - 39,1-3-41,0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С.</w:t>
      </w:r>
    </w:p>
    <w:p w14:paraId="6DD84E21" w14:textId="77777777" w:rsidR="00F31376" w:rsidRPr="00F31376" w:rsidRDefault="00F31376" w:rsidP="00F31376">
      <w:pPr>
        <w:pStyle w:val="ListParagraph"/>
        <w:numPr>
          <w:ilvl w:val="0"/>
          <w:numId w:val="4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Гиперпиретическая (сверхвысокая)</w:t>
      </w:r>
      <w:r w:rsidRPr="00F31376">
        <w:rPr>
          <w:rFonts w:ascii="Times New Roman" w:hAnsi="Times New Roman" w:cs="Times New Roman"/>
        </w:rPr>
        <w:t xml:space="preserve"> – выше 41,0</w:t>
      </w:r>
      <w:r w:rsidRPr="00F31376">
        <w:rPr>
          <w:rFonts w:ascii="Times New Roman" w:hAnsi="Times New Roman" w:cs="Times New Roman"/>
          <w:vertAlign w:val="superscript"/>
        </w:rPr>
        <w:t>0</w:t>
      </w:r>
      <w:r w:rsidRPr="00F31376">
        <w:rPr>
          <w:rFonts w:ascii="Times New Roman" w:hAnsi="Times New Roman" w:cs="Times New Roman"/>
        </w:rPr>
        <w:t>С.</w:t>
      </w:r>
    </w:p>
    <w:p w14:paraId="1E3A3E4D" w14:textId="77777777" w:rsidR="00F31376" w:rsidRPr="00F31376" w:rsidRDefault="00F31376" w:rsidP="00F31376">
      <w:pPr>
        <w:spacing w:line="23" w:lineRule="atLeast"/>
        <w:ind w:firstLine="720"/>
        <w:rPr>
          <w:rFonts w:ascii="Times New Roman" w:hAnsi="Times New Roman" w:cs="Times New Roman"/>
          <w:b/>
        </w:rPr>
      </w:pPr>
    </w:p>
    <w:p w14:paraId="3B74E29F" w14:textId="77777777" w:rsidR="00F31376" w:rsidRP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F31376">
        <w:rPr>
          <w:rFonts w:ascii="Times New Roman" w:hAnsi="Times New Roman" w:cs="Times New Roman"/>
          <w:b/>
        </w:rPr>
        <w:t>Периоды лихорадки:</w:t>
      </w:r>
    </w:p>
    <w:p w14:paraId="0E26AEA7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1 период</w:t>
      </w:r>
      <w:r w:rsidRPr="00F31376">
        <w:rPr>
          <w:rFonts w:ascii="Times New Roman" w:hAnsi="Times New Roman" w:cs="Times New Roman"/>
        </w:rPr>
        <w:t xml:space="preserve"> – подъема температуры тела. Теплопродукция преобладает над теплоотдачей. </w:t>
      </w:r>
    </w:p>
    <w:p w14:paraId="7D06FBAE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 xml:space="preserve">У пациента озноб, общее недомогание, разбитость, ломота в теле. При осмотре дрожь, кожа бледная, холодная на ощупь. </w:t>
      </w:r>
    </w:p>
    <w:p w14:paraId="0FF23933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i/>
        </w:rPr>
        <w:t>Цель сестринского ухода</w:t>
      </w:r>
      <w:r w:rsidRPr="00F31376">
        <w:rPr>
          <w:rFonts w:ascii="Times New Roman" w:hAnsi="Times New Roman" w:cs="Times New Roman"/>
        </w:rPr>
        <w:t>: облегчить состояние пациента.</w:t>
      </w:r>
    </w:p>
    <w:p w14:paraId="0CBA52FE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p w14:paraId="5A891E16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F31376">
        <w:rPr>
          <w:rFonts w:ascii="Times New Roman" w:hAnsi="Times New Roman" w:cs="Times New Roman"/>
          <w:b/>
          <w:sz w:val="28"/>
        </w:rPr>
        <w:t>План сестринских вмешательств:</w:t>
      </w:r>
    </w:p>
    <w:p w14:paraId="630E82BC" w14:textId="77777777" w:rsidR="00F31376" w:rsidRP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F31376" w:rsidRPr="00F31376" w14:paraId="4E5323A5" w14:textId="77777777" w:rsidTr="00714BE6">
        <w:tc>
          <w:tcPr>
            <w:tcW w:w="534" w:type="dxa"/>
          </w:tcPr>
          <w:p w14:paraId="5954138C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394" w:type="dxa"/>
          </w:tcPr>
          <w:p w14:paraId="097ECEBC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Сестринские вмешательства:</w:t>
            </w:r>
          </w:p>
        </w:tc>
        <w:tc>
          <w:tcPr>
            <w:tcW w:w="4643" w:type="dxa"/>
          </w:tcPr>
          <w:p w14:paraId="60CDB2D9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F31376" w:rsidRPr="00F31376" w14:paraId="584A73F5" w14:textId="77777777" w:rsidTr="00714BE6">
        <w:tc>
          <w:tcPr>
            <w:tcW w:w="534" w:type="dxa"/>
          </w:tcPr>
          <w:p w14:paraId="668B519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14:paraId="09C64090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Создать покой (постельный режим, тишина, приглушенный свет)</w:t>
            </w:r>
          </w:p>
        </w:tc>
        <w:tc>
          <w:tcPr>
            <w:tcW w:w="4643" w:type="dxa"/>
          </w:tcPr>
          <w:p w14:paraId="15A78FF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Снижение нагрузки на жизненно-важные органы</w:t>
            </w:r>
          </w:p>
        </w:tc>
      </w:tr>
      <w:tr w:rsidR="00F31376" w:rsidRPr="00F31376" w14:paraId="5A037FD0" w14:textId="77777777" w:rsidTr="00714BE6">
        <w:trPr>
          <w:trHeight w:val="360"/>
        </w:trPr>
        <w:tc>
          <w:tcPr>
            <w:tcW w:w="534" w:type="dxa"/>
          </w:tcPr>
          <w:p w14:paraId="3B4F628F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6F84D8A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Укрыть, применить грелки к ногам, обеспечить горячее питье</w:t>
            </w:r>
          </w:p>
        </w:tc>
        <w:tc>
          <w:tcPr>
            <w:tcW w:w="4643" w:type="dxa"/>
          </w:tcPr>
          <w:p w14:paraId="567823D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Согревание, уменьшение явлений озноба, уменьшение теплоотдачи</w:t>
            </w:r>
          </w:p>
        </w:tc>
      </w:tr>
      <w:tr w:rsidR="00F31376" w:rsidRPr="00F31376" w14:paraId="7B0BA06E" w14:textId="77777777" w:rsidTr="00714BE6">
        <w:tc>
          <w:tcPr>
            <w:tcW w:w="534" w:type="dxa"/>
          </w:tcPr>
          <w:p w14:paraId="534B3BCF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842479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1C1726D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Вести наблюдение за общим состоянием, Т, АД, пульсом, ЧДД.</w:t>
            </w:r>
          </w:p>
        </w:tc>
        <w:tc>
          <w:tcPr>
            <w:tcW w:w="4643" w:type="dxa"/>
          </w:tcPr>
          <w:p w14:paraId="254FA22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Раннее выявление осложнений</w:t>
            </w:r>
          </w:p>
        </w:tc>
      </w:tr>
    </w:tbl>
    <w:p w14:paraId="08169101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i/>
        </w:rPr>
      </w:pPr>
    </w:p>
    <w:p w14:paraId="64C57C59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2 период</w:t>
      </w:r>
      <w:r w:rsidRPr="00F31376">
        <w:rPr>
          <w:rFonts w:ascii="Times New Roman" w:hAnsi="Times New Roman" w:cs="Times New Roman"/>
        </w:rPr>
        <w:t xml:space="preserve"> – относительного постоянства температуры. Теплопродукция уравновешивается с нарастающей теплоотдачей. </w:t>
      </w:r>
    </w:p>
    <w:p w14:paraId="074049E3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 xml:space="preserve">У пациента жар, снижение аппетита, сухость во рту. При осмотре гиперемия лица, кожа горячая. При высокой Т возможны бред, галлюцинации. </w:t>
      </w:r>
    </w:p>
    <w:p w14:paraId="485F3DFD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i/>
        </w:rPr>
        <w:t>Цель сестринского ухода:</w:t>
      </w:r>
      <w:r w:rsidRPr="00F31376">
        <w:rPr>
          <w:rFonts w:ascii="Times New Roman" w:hAnsi="Times New Roman" w:cs="Times New Roman"/>
        </w:rPr>
        <w:t xml:space="preserve"> способствовать снижению Т, предотвращать осложнения.</w:t>
      </w:r>
    </w:p>
    <w:p w14:paraId="3EBA436F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p w14:paraId="08D9F96A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F31376">
        <w:rPr>
          <w:rFonts w:ascii="Times New Roman" w:hAnsi="Times New Roman" w:cs="Times New Roman"/>
          <w:b/>
          <w:sz w:val="28"/>
        </w:rPr>
        <w:t>План сестринских вмешательств:</w:t>
      </w:r>
    </w:p>
    <w:p w14:paraId="20C6FBE5" w14:textId="77777777" w:rsidR="00F31376" w:rsidRP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F31376" w:rsidRPr="00F31376" w14:paraId="60AE04CE" w14:textId="77777777" w:rsidTr="00714BE6">
        <w:tc>
          <w:tcPr>
            <w:tcW w:w="534" w:type="dxa"/>
          </w:tcPr>
          <w:p w14:paraId="2D421D91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394" w:type="dxa"/>
          </w:tcPr>
          <w:p w14:paraId="5C751725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Сестринские вмешательства:</w:t>
            </w:r>
          </w:p>
        </w:tc>
        <w:tc>
          <w:tcPr>
            <w:tcW w:w="4643" w:type="dxa"/>
          </w:tcPr>
          <w:p w14:paraId="1305CD9F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F31376" w:rsidRPr="00F31376" w14:paraId="02EE5D03" w14:textId="77777777" w:rsidTr="00714BE6">
        <w:tc>
          <w:tcPr>
            <w:tcW w:w="534" w:type="dxa"/>
          </w:tcPr>
          <w:p w14:paraId="0EFB4DF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14:paraId="59EA011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Обеспечить условия для соблюдения постельного режима</w:t>
            </w:r>
          </w:p>
        </w:tc>
        <w:tc>
          <w:tcPr>
            <w:tcW w:w="4643" w:type="dxa"/>
          </w:tcPr>
          <w:p w14:paraId="0139012A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Снижение нагрузки на жизненно-важные органы</w:t>
            </w:r>
          </w:p>
        </w:tc>
      </w:tr>
      <w:tr w:rsidR="00F31376" w:rsidRPr="00F31376" w14:paraId="6DCA2A5F" w14:textId="77777777" w:rsidTr="00714BE6">
        <w:tc>
          <w:tcPr>
            <w:tcW w:w="534" w:type="dxa"/>
          </w:tcPr>
          <w:p w14:paraId="0D72EAC6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0CA5732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 xml:space="preserve">Укрыть пациента легкой простыней, обдувать его тело вентилятором </w:t>
            </w:r>
          </w:p>
        </w:tc>
        <w:tc>
          <w:tcPr>
            <w:tcW w:w="4643" w:type="dxa"/>
            <w:vMerge w:val="restart"/>
          </w:tcPr>
          <w:p w14:paraId="423E5EDD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Усиление теплоотдачи</w:t>
            </w:r>
          </w:p>
        </w:tc>
      </w:tr>
      <w:tr w:rsidR="00F31376" w:rsidRPr="00F31376" w14:paraId="65D85BA0" w14:textId="77777777" w:rsidTr="00714BE6">
        <w:tc>
          <w:tcPr>
            <w:tcW w:w="534" w:type="dxa"/>
          </w:tcPr>
          <w:p w14:paraId="7FC87E30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</w:tcPr>
          <w:p w14:paraId="499DE50F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Обтирать кожу легкоиспаряющимися жидкостями, применять пузырь со  льдом или холодный компресс к голове</w:t>
            </w:r>
          </w:p>
        </w:tc>
        <w:tc>
          <w:tcPr>
            <w:tcW w:w="4643" w:type="dxa"/>
            <w:vMerge/>
          </w:tcPr>
          <w:p w14:paraId="49694066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376" w:rsidRPr="00F31376" w14:paraId="19F593DD" w14:textId="77777777" w:rsidTr="00714BE6">
        <w:tc>
          <w:tcPr>
            <w:tcW w:w="534" w:type="dxa"/>
          </w:tcPr>
          <w:p w14:paraId="383FE96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14:paraId="06EA244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Обеспечить витаминизированным питьем – не менее 1,5-2л</w:t>
            </w:r>
          </w:p>
        </w:tc>
        <w:tc>
          <w:tcPr>
            <w:tcW w:w="4643" w:type="dxa"/>
            <w:vMerge w:val="restart"/>
          </w:tcPr>
          <w:p w14:paraId="5F7EAE67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Снижение интоксикации</w:t>
            </w:r>
          </w:p>
        </w:tc>
      </w:tr>
      <w:tr w:rsidR="00F31376" w:rsidRPr="00F31376" w14:paraId="6FFC1C0D" w14:textId="77777777" w:rsidTr="00714BE6">
        <w:tc>
          <w:tcPr>
            <w:tcW w:w="534" w:type="dxa"/>
          </w:tcPr>
          <w:p w14:paraId="7D36551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4" w:type="dxa"/>
          </w:tcPr>
          <w:p w14:paraId="286AF1A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Кормить жидкой, полужидкой легкоусвояемой пищей  5-6 раз в день</w:t>
            </w:r>
          </w:p>
        </w:tc>
        <w:tc>
          <w:tcPr>
            <w:tcW w:w="4643" w:type="dxa"/>
            <w:vMerge/>
          </w:tcPr>
          <w:p w14:paraId="29C46FA7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376" w:rsidRPr="00F31376" w14:paraId="3AD2C13A" w14:textId="77777777" w:rsidTr="00714BE6">
        <w:tc>
          <w:tcPr>
            <w:tcW w:w="534" w:type="dxa"/>
          </w:tcPr>
          <w:p w14:paraId="35CD1C6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4" w:type="dxa"/>
          </w:tcPr>
          <w:p w14:paraId="18C6803F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 xml:space="preserve">Орошать слизистую полости рта и губы водой, смазывать губы глицерином, обрабатывать трещины на губах антисепическими растворами </w:t>
            </w:r>
          </w:p>
        </w:tc>
        <w:tc>
          <w:tcPr>
            <w:tcW w:w="4643" w:type="dxa"/>
          </w:tcPr>
          <w:p w14:paraId="12329D8C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Ликвидация сухости слизистой рта и губ, лечение трещин на губах</w:t>
            </w:r>
          </w:p>
        </w:tc>
      </w:tr>
      <w:tr w:rsidR="00F31376" w:rsidRPr="00F31376" w14:paraId="7ECEA29D" w14:textId="77777777" w:rsidTr="00714BE6">
        <w:tc>
          <w:tcPr>
            <w:tcW w:w="534" w:type="dxa"/>
          </w:tcPr>
          <w:p w14:paraId="424B9ED8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4" w:type="dxa"/>
          </w:tcPr>
          <w:p w14:paraId="6A1996F6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Вести динамичное наблюдение за общим состоянием, Т, АД, пульсом, ЧДД</w:t>
            </w:r>
          </w:p>
        </w:tc>
        <w:tc>
          <w:tcPr>
            <w:tcW w:w="4643" w:type="dxa"/>
            <w:vMerge w:val="restart"/>
          </w:tcPr>
          <w:p w14:paraId="72C15B0B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Раннее выявление осложнений</w:t>
            </w:r>
          </w:p>
        </w:tc>
      </w:tr>
      <w:tr w:rsidR="00F31376" w:rsidRPr="00F31376" w14:paraId="5F9FD8EA" w14:textId="77777777" w:rsidTr="00714BE6">
        <w:tc>
          <w:tcPr>
            <w:tcW w:w="534" w:type="dxa"/>
          </w:tcPr>
          <w:p w14:paraId="5841575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94" w:type="dxa"/>
          </w:tcPr>
          <w:p w14:paraId="5DC0C3FA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Контролировать поведенческие реакции и физиологические отправления (особенно диурез)</w:t>
            </w:r>
          </w:p>
        </w:tc>
        <w:tc>
          <w:tcPr>
            <w:tcW w:w="4643" w:type="dxa"/>
            <w:vMerge/>
          </w:tcPr>
          <w:p w14:paraId="472B351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376" w:rsidRPr="00F31376" w14:paraId="6ECE90B6" w14:textId="77777777" w:rsidTr="00714BE6">
        <w:tc>
          <w:tcPr>
            <w:tcW w:w="534" w:type="dxa"/>
          </w:tcPr>
          <w:p w14:paraId="12517FFF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94" w:type="dxa"/>
          </w:tcPr>
          <w:p w14:paraId="5BA81E3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По назначению врача при Т выше 39</w:t>
            </w:r>
            <w:r w:rsidRPr="00F3137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 вводить жаропонижающие средства</w:t>
            </w:r>
          </w:p>
        </w:tc>
        <w:tc>
          <w:tcPr>
            <w:tcW w:w="4643" w:type="dxa"/>
          </w:tcPr>
          <w:p w14:paraId="5B9B45B8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Лечение гипертермии</w:t>
            </w:r>
          </w:p>
        </w:tc>
      </w:tr>
    </w:tbl>
    <w:p w14:paraId="05929367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i/>
        </w:rPr>
      </w:pPr>
    </w:p>
    <w:p w14:paraId="632D7E81" w14:textId="77777777" w:rsidR="00F31376" w:rsidRPr="00F31376" w:rsidRDefault="00F31376" w:rsidP="00F31376">
      <w:pPr>
        <w:pStyle w:val="ListParagraph"/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b/>
          <w:i/>
        </w:rPr>
        <w:t>3 период</w:t>
      </w:r>
      <w:r w:rsidRPr="00F31376">
        <w:rPr>
          <w:rFonts w:ascii="Times New Roman" w:hAnsi="Times New Roman" w:cs="Times New Roman"/>
        </w:rPr>
        <w:t xml:space="preserve"> – снижение температуры тела. Теплопродукция уменьшена по сравнению с теплоотдачей.  Температура тела может снижаться постепенно (</w:t>
      </w:r>
      <w:r w:rsidRPr="00F31376">
        <w:rPr>
          <w:rFonts w:ascii="Times New Roman" w:hAnsi="Times New Roman" w:cs="Times New Roman"/>
          <w:b/>
          <w:i/>
        </w:rPr>
        <w:t>лизис</w:t>
      </w:r>
      <w:r w:rsidRPr="00F31376">
        <w:rPr>
          <w:rFonts w:ascii="Times New Roman" w:hAnsi="Times New Roman" w:cs="Times New Roman"/>
        </w:rPr>
        <w:t>) – оптимально для пациента. Другой вариант -  снижение Т  резко, в течение нескольких часов (</w:t>
      </w:r>
      <w:r w:rsidRPr="00F31376">
        <w:rPr>
          <w:rFonts w:ascii="Times New Roman" w:hAnsi="Times New Roman" w:cs="Times New Roman"/>
          <w:b/>
          <w:i/>
        </w:rPr>
        <w:t>кризис</w:t>
      </w:r>
      <w:r w:rsidRPr="00F31376">
        <w:rPr>
          <w:rFonts w:ascii="Times New Roman" w:hAnsi="Times New Roman" w:cs="Times New Roman"/>
        </w:rPr>
        <w:t>) – может осложниться снижением сосудистого тонуса, резким падением АД, вплоть до коллапса.</w:t>
      </w:r>
    </w:p>
    <w:p w14:paraId="635AFB85" w14:textId="78D37B30" w:rsidR="00F31376" w:rsidRPr="00F31376" w:rsidRDefault="00F31376" w:rsidP="00F31376">
      <w:pPr>
        <w:pStyle w:val="ListParagraph"/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</w:rPr>
        <w:t xml:space="preserve"> </w:t>
      </w:r>
      <w:r w:rsidRPr="00F31376">
        <w:rPr>
          <w:rFonts w:ascii="Times New Roman" w:hAnsi="Times New Roman" w:cs="Times New Roman"/>
          <w:b/>
          <w:i/>
        </w:rPr>
        <w:t>Коллапс</w:t>
      </w:r>
      <w:r w:rsidRPr="00F31376">
        <w:rPr>
          <w:rFonts w:ascii="Times New Roman" w:hAnsi="Times New Roman" w:cs="Times New Roman"/>
        </w:rPr>
        <w:t xml:space="preserve"> – проявление острой сосудистой недостаточности с резким снижением АД и расстройством периферического кровообращения. Проявления коллапса: слабость, головокружение, шум в ушах, снижение остроты зрения. Кожа пациента бледная, липкий пот, пульс учащен, нитевидный, АД резко снижено (систолическое до 80</w:t>
      </w:r>
      <w:r>
        <w:rPr>
          <w:rFonts w:ascii="Times New Roman" w:hAnsi="Times New Roman" w:cs="Times New Roman"/>
        </w:rPr>
        <w:t xml:space="preserve"> </w:t>
      </w:r>
      <w:r w:rsidRPr="00F31376">
        <w:rPr>
          <w:rFonts w:ascii="Times New Roman" w:hAnsi="Times New Roman" w:cs="Times New Roman"/>
        </w:rPr>
        <w:t xml:space="preserve">мм. рт. ст.).. </w:t>
      </w:r>
    </w:p>
    <w:p w14:paraId="3470034B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>Сестринские вмешательства при лизисе:</w:t>
      </w:r>
    </w:p>
    <w:p w14:paraId="483B3641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i/>
        </w:rPr>
        <w:t>Цель сестринского ухода</w:t>
      </w:r>
      <w:r w:rsidRPr="00F31376">
        <w:rPr>
          <w:rFonts w:ascii="Times New Roman" w:hAnsi="Times New Roman" w:cs="Times New Roman"/>
        </w:rPr>
        <w:t>: создание комфортных условий, не допустить осложнений</w:t>
      </w:r>
    </w:p>
    <w:p w14:paraId="6429CA89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p w14:paraId="229D2592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F31376">
        <w:rPr>
          <w:rFonts w:ascii="Times New Roman" w:hAnsi="Times New Roman" w:cs="Times New Roman"/>
          <w:b/>
          <w:sz w:val="28"/>
        </w:rPr>
        <w:t>План сестринских вмешательств:</w:t>
      </w:r>
    </w:p>
    <w:p w14:paraId="324BCB67" w14:textId="77777777" w:rsidR="00F31376" w:rsidRP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F31376" w:rsidRPr="00F31376" w14:paraId="6E7C5B2D" w14:textId="77777777" w:rsidTr="00714BE6">
        <w:tc>
          <w:tcPr>
            <w:tcW w:w="534" w:type="dxa"/>
          </w:tcPr>
          <w:p w14:paraId="01B7103C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394" w:type="dxa"/>
          </w:tcPr>
          <w:p w14:paraId="66F67821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Сестринские вмешательства:</w:t>
            </w:r>
          </w:p>
        </w:tc>
        <w:tc>
          <w:tcPr>
            <w:tcW w:w="4643" w:type="dxa"/>
          </w:tcPr>
          <w:p w14:paraId="186B7BE2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F31376" w:rsidRPr="00F31376" w14:paraId="2D91A569" w14:textId="77777777" w:rsidTr="00714BE6">
        <w:tc>
          <w:tcPr>
            <w:tcW w:w="534" w:type="dxa"/>
          </w:tcPr>
          <w:p w14:paraId="33C2B187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14:paraId="4F215C56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Обеспечить смену нательного и постельного белья при необходимости, исключить сквозняки</w:t>
            </w:r>
          </w:p>
        </w:tc>
        <w:tc>
          <w:tcPr>
            <w:tcW w:w="4643" w:type="dxa"/>
          </w:tcPr>
          <w:p w14:paraId="4DE03658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Профилактика осложнений, обеспечение комфорта</w:t>
            </w:r>
          </w:p>
        </w:tc>
      </w:tr>
      <w:tr w:rsidR="00F31376" w:rsidRPr="00F31376" w14:paraId="6407ABE2" w14:textId="77777777" w:rsidTr="00714BE6">
        <w:trPr>
          <w:trHeight w:val="360"/>
        </w:trPr>
        <w:tc>
          <w:tcPr>
            <w:tcW w:w="534" w:type="dxa"/>
          </w:tcPr>
          <w:p w14:paraId="4783860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1BB8E4E7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Обеспечить адекватное питье и питание</w:t>
            </w:r>
          </w:p>
        </w:tc>
        <w:tc>
          <w:tcPr>
            <w:tcW w:w="4643" w:type="dxa"/>
          </w:tcPr>
          <w:p w14:paraId="1F323428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Снижение интоксикации</w:t>
            </w:r>
          </w:p>
        </w:tc>
      </w:tr>
      <w:tr w:rsidR="00F31376" w:rsidRPr="00F31376" w14:paraId="168B9D8A" w14:textId="77777777" w:rsidTr="00714BE6">
        <w:tc>
          <w:tcPr>
            <w:tcW w:w="534" w:type="dxa"/>
          </w:tcPr>
          <w:p w14:paraId="1559F6A3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757968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63634D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Вести наблюдение за общим состоянием, Т, АД, пульсом, ЧДД.</w:t>
            </w:r>
          </w:p>
        </w:tc>
        <w:tc>
          <w:tcPr>
            <w:tcW w:w="4643" w:type="dxa"/>
          </w:tcPr>
          <w:p w14:paraId="58963C14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Раннее выявление осложнений</w:t>
            </w:r>
          </w:p>
        </w:tc>
      </w:tr>
    </w:tbl>
    <w:p w14:paraId="05277B8C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i/>
        </w:rPr>
      </w:pPr>
    </w:p>
    <w:p w14:paraId="532EFE79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</w:p>
    <w:p w14:paraId="4CE53D99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  <w:r w:rsidRPr="00F31376">
        <w:rPr>
          <w:rFonts w:ascii="Times New Roman" w:hAnsi="Times New Roman" w:cs="Times New Roman"/>
          <w:b/>
          <w:i/>
        </w:rPr>
        <w:t>Сестринские вмешательства при кризисе:</w:t>
      </w:r>
    </w:p>
    <w:p w14:paraId="11790807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F31376">
        <w:rPr>
          <w:rFonts w:ascii="Times New Roman" w:hAnsi="Times New Roman" w:cs="Times New Roman"/>
          <w:i/>
        </w:rPr>
        <w:t>Цель сестринского ухода</w:t>
      </w:r>
      <w:r w:rsidRPr="00F31376">
        <w:rPr>
          <w:rFonts w:ascii="Times New Roman" w:hAnsi="Times New Roman" w:cs="Times New Roman"/>
        </w:rPr>
        <w:t>: не допустить острую сосудистую недостаточность</w:t>
      </w:r>
    </w:p>
    <w:p w14:paraId="0AB9CAB3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p w14:paraId="6B35A82B" w14:textId="77777777" w:rsid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F31376">
        <w:rPr>
          <w:rFonts w:ascii="Times New Roman" w:hAnsi="Times New Roman" w:cs="Times New Roman"/>
          <w:b/>
          <w:sz w:val="28"/>
        </w:rPr>
        <w:t>План сестринских вмешательств:</w:t>
      </w:r>
    </w:p>
    <w:p w14:paraId="14A1F28C" w14:textId="77777777" w:rsidR="00F31376" w:rsidRPr="00F31376" w:rsidRDefault="00F31376" w:rsidP="00F31376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F31376" w:rsidRPr="00F31376" w14:paraId="461E2CAB" w14:textId="77777777" w:rsidTr="00714BE6">
        <w:tc>
          <w:tcPr>
            <w:tcW w:w="534" w:type="dxa"/>
          </w:tcPr>
          <w:p w14:paraId="0481593C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394" w:type="dxa"/>
          </w:tcPr>
          <w:p w14:paraId="7148FD94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Сестринские вмешательства:</w:t>
            </w:r>
          </w:p>
        </w:tc>
        <w:tc>
          <w:tcPr>
            <w:tcW w:w="4643" w:type="dxa"/>
          </w:tcPr>
          <w:p w14:paraId="18350C1B" w14:textId="77777777" w:rsidR="00F31376" w:rsidRPr="00F31376" w:rsidRDefault="00F31376" w:rsidP="00F31376">
            <w:pPr>
              <w:spacing w:line="2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F31376" w:rsidRPr="00F31376" w14:paraId="634621E7" w14:textId="77777777" w:rsidTr="00714BE6">
        <w:tc>
          <w:tcPr>
            <w:tcW w:w="534" w:type="dxa"/>
          </w:tcPr>
          <w:p w14:paraId="0EA4733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14:paraId="55E3D4D3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Вызвать врача через посредника</w:t>
            </w:r>
          </w:p>
        </w:tc>
        <w:tc>
          <w:tcPr>
            <w:tcW w:w="4643" w:type="dxa"/>
          </w:tcPr>
          <w:p w14:paraId="20687B1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Обеспечение преемственности</w:t>
            </w:r>
          </w:p>
        </w:tc>
      </w:tr>
      <w:tr w:rsidR="00F31376" w:rsidRPr="00F31376" w14:paraId="5590C66E" w14:textId="77777777" w:rsidTr="00714BE6">
        <w:trPr>
          <w:trHeight w:val="360"/>
        </w:trPr>
        <w:tc>
          <w:tcPr>
            <w:tcW w:w="534" w:type="dxa"/>
          </w:tcPr>
          <w:p w14:paraId="148F75E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5EAA263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Уложить пациента горизонтально, без подушки</w:t>
            </w:r>
          </w:p>
        </w:tc>
        <w:tc>
          <w:tcPr>
            <w:tcW w:w="4643" w:type="dxa"/>
          </w:tcPr>
          <w:p w14:paraId="4088A78E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Улучшение притока крови к голове</w:t>
            </w:r>
          </w:p>
        </w:tc>
      </w:tr>
      <w:tr w:rsidR="00F31376" w:rsidRPr="00F31376" w14:paraId="27A7C12B" w14:textId="77777777" w:rsidTr="00714BE6">
        <w:trPr>
          <w:trHeight w:val="360"/>
        </w:trPr>
        <w:tc>
          <w:tcPr>
            <w:tcW w:w="534" w:type="dxa"/>
          </w:tcPr>
          <w:p w14:paraId="2E194D9E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</w:tcPr>
          <w:p w14:paraId="1BC3703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Укрыть, приложить к ступням грелку</w:t>
            </w:r>
          </w:p>
        </w:tc>
        <w:tc>
          <w:tcPr>
            <w:tcW w:w="4643" w:type="dxa"/>
            <w:vMerge w:val="restart"/>
          </w:tcPr>
          <w:p w14:paraId="33B45182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Профилактика острой сосудистой недостаточности</w:t>
            </w:r>
          </w:p>
        </w:tc>
      </w:tr>
      <w:tr w:rsidR="00F31376" w:rsidRPr="00F31376" w14:paraId="12747D27" w14:textId="77777777" w:rsidTr="00714BE6">
        <w:trPr>
          <w:trHeight w:val="360"/>
        </w:trPr>
        <w:tc>
          <w:tcPr>
            <w:tcW w:w="534" w:type="dxa"/>
          </w:tcPr>
          <w:p w14:paraId="69AA5966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14:paraId="47348289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Напоить горячим кофе, крепким чаем</w:t>
            </w:r>
          </w:p>
        </w:tc>
        <w:tc>
          <w:tcPr>
            <w:tcW w:w="4643" w:type="dxa"/>
            <w:vMerge/>
          </w:tcPr>
          <w:p w14:paraId="44808B80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376" w:rsidRPr="00F31376" w14:paraId="4CD8638B" w14:textId="77777777" w:rsidTr="00714BE6">
        <w:trPr>
          <w:trHeight w:val="360"/>
        </w:trPr>
        <w:tc>
          <w:tcPr>
            <w:tcW w:w="534" w:type="dxa"/>
          </w:tcPr>
          <w:p w14:paraId="19F1F7DE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4" w:type="dxa"/>
          </w:tcPr>
          <w:p w14:paraId="72BECA0D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Контролировать гемодинамические показатели (пульс, АД)</w:t>
            </w:r>
          </w:p>
        </w:tc>
        <w:tc>
          <w:tcPr>
            <w:tcW w:w="4643" w:type="dxa"/>
          </w:tcPr>
          <w:p w14:paraId="1C5A3CBA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Раннее выявление острой сосудистой недостаточности</w:t>
            </w:r>
          </w:p>
        </w:tc>
      </w:tr>
      <w:tr w:rsidR="00F31376" w:rsidRPr="00F31376" w14:paraId="006A35A3" w14:textId="77777777" w:rsidTr="00714BE6">
        <w:tc>
          <w:tcPr>
            <w:tcW w:w="534" w:type="dxa"/>
          </w:tcPr>
          <w:p w14:paraId="246F9946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4" w:type="dxa"/>
          </w:tcPr>
          <w:p w14:paraId="6857DABC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Приготовить и ввести по назначению врача препараты, повышающие АД</w:t>
            </w:r>
          </w:p>
        </w:tc>
        <w:tc>
          <w:tcPr>
            <w:tcW w:w="4643" w:type="dxa"/>
          </w:tcPr>
          <w:p w14:paraId="0D6F430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Лечение острой сосудистой недостаточности</w:t>
            </w:r>
          </w:p>
        </w:tc>
      </w:tr>
      <w:tr w:rsidR="00F31376" w:rsidRPr="00F31376" w14:paraId="08FB9506" w14:textId="77777777" w:rsidTr="00714BE6">
        <w:tc>
          <w:tcPr>
            <w:tcW w:w="534" w:type="dxa"/>
          </w:tcPr>
          <w:p w14:paraId="05987181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4" w:type="dxa"/>
          </w:tcPr>
          <w:p w14:paraId="444719B0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Сменить нательное, постельное белье, исключить сквозняки</w:t>
            </w:r>
          </w:p>
        </w:tc>
        <w:tc>
          <w:tcPr>
            <w:tcW w:w="4643" w:type="dxa"/>
          </w:tcPr>
          <w:p w14:paraId="76B14045" w14:textId="77777777" w:rsidR="00F31376" w:rsidRPr="00F31376" w:rsidRDefault="00F31376" w:rsidP="00F31376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376">
              <w:rPr>
                <w:rFonts w:ascii="Times New Roman" w:hAnsi="Times New Roman" w:cs="Times New Roman"/>
                <w:sz w:val="24"/>
                <w:szCs w:val="24"/>
              </w:rPr>
              <w:t>Профилактика осложнений, обеспечение комфорта</w:t>
            </w:r>
          </w:p>
        </w:tc>
      </w:tr>
    </w:tbl>
    <w:p w14:paraId="3690C7B2" w14:textId="77777777" w:rsidR="00F31376" w:rsidRPr="00F31376" w:rsidRDefault="00F31376" w:rsidP="00F31376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</w:p>
    <w:p w14:paraId="6B49BA33" w14:textId="77777777" w:rsidR="00F31376" w:rsidRDefault="00F31376" w:rsidP="00F31376">
      <w:pPr>
        <w:jc w:val="both"/>
        <w:rPr>
          <w:b/>
          <w:i/>
        </w:rPr>
      </w:pPr>
    </w:p>
    <w:p w14:paraId="06791BC2" w14:textId="77777777" w:rsidR="00F31376" w:rsidRPr="0052525A" w:rsidRDefault="00F31376" w:rsidP="00F31376">
      <w:pPr>
        <w:jc w:val="both"/>
      </w:pPr>
    </w:p>
    <w:p w14:paraId="3E46426D" w14:textId="77777777" w:rsidR="00F31376" w:rsidRPr="00F31376" w:rsidRDefault="00F31376" w:rsidP="002F10DA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  <w:lang w:val="en-US"/>
        </w:rPr>
      </w:pPr>
    </w:p>
    <w:p w14:paraId="6AB570EE" w14:textId="657641A8" w:rsidR="002F67EB" w:rsidRPr="002F10DA" w:rsidRDefault="002F67EB" w:rsidP="002F10DA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10DA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7E6C1D80" w14:textId="21295ACD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1. Манипуляции в сестринском деле; Феникс - Москва, 2012. - 228 c.</w:t>
      </w:r>
    </w:p>
    <w:p w14:paraId="71D61EB5" w14:textId="249A2FBE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2. Сестринское дело. Справочник; Феникс - Москва, 2012. - 210 c.</w:t>
      </w:r>
    </w:p>
    <w:p w14:paraId="5DBA5F07" w14:textId="7267A7BB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3.</w:t>
      </w:r>
      <w:r w:rsidRPr="002F10DA">
        <w:rPr>
          <w:rFonts w:ascii="Times New Roman" w:hAnsi="Times New Roman" w:cs="Times New Roman"/>
        </w:rPr>
        <w:t xml:space="preserve"> </w:t>
      </w:r>
      <w:r w:rsidRPr="002F10DA">
        <w:rPr>
          <w:rFonts w:ascii="Times New Roman" w:hAnsi="Times New Roman" w:cs="Times New Roman"/>
          <w:lang w:val="en-US"/>
        </w:rPr>
        <w:t>Аббясов И. X., Двойников С. И., Карасева Л. А. и др. ; под ред. С. И.Двойникова Основы сестринского дела : учеб. для студ. сред. проф. 0-753 учеб. заведений /. — М. : Издательский центр «Академия», 2007. — 336 с.</w:t>
      </w:r>
    </w:p>
    <w:p w14:paraId="1AA565CB" w14:textId="2E8CB3A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4.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5.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6.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7.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8.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9. Островская И. В., Широкова Н. В. Основы сестринского дела; ГЭОТАР-Медиа - Москва, 2013. - 283 c.</w:t>
      </w:r>
    </w:p>
    <w:p w14:paraId="4830AD95" w14:textId="6CABD113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10.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11.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A1DE0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CEA59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8623033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A46006" w:rsidRDefault="00A46006" w:rsidP="00A64134">
      <w:r>
        <w:separator/>
      </w:r>
    </w:p>
  </w:endnote>
  <w:endnote w:type="continuationSeparator" w:id="0">
    <w:p w14:paraId="26306AED" w14:textId="77777777" w:rsidR="00A46006" w:rsidRDefault="00A4600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A46006" w:rsidRDefault="00A4600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E29AF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A46006" w:rsidRDefault="00A4600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A46006" w:rsidRDefault="00A46006" w:rsidP="00A64134">
      <w:r>
        <w:separator/>
      </w:r>
    </w:p>
  </w:footnote>
  <w:footnote w:type="continuationSeparator" w:id="0">
    <w:p w14:paraId="79EE4186" w14:textId="77777777" w:rsidR="00A46006" w:rsidRDefault="00A4600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A4600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A46006" w:rsidRDefault="00A4600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A46006" w:rsidRPr="00A64134" w:rsidRDefault="00A4600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D5BB9"/>
    <w:multiLevelType w:val="hybridMultilevel"/>
    <w:tmpl w:val="452C1B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3B6D9E"/>
    <w:multiLevelType w:val="hybridMultilevel"/>
    <w:tmpl w:val="20245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160C3"/>
    <w:multiLevelType w:val="hybridMultilevel"/>
    <w:tmpl w:val="A3661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0A27251B"/>
    <w:multiLevelType w:val="hybridMultilevel"/>
    <w:tmpl w:val="8060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C5B63"/>
    <w:multiLevelType w:val="hybridMultilevel"/>
    <w:tmpl w:val="DD5CCC8A"/>
    <w:lvl w:ilvl="0" w:tplc="04190001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504"/>
        </w:tabs>
        <w:ind w:left="1504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5">
    <w:nsid w:val="0D43714C"/>
    <w:multiLevelType w:val="hybridMultilevel"/>
    <w:tmpl w:val="9ACC0D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0D7B5D27"/>
    <w:multiLevelType w:val="hybridMultilevel"/>
    <w:tmpl w:val="60ECC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BE6244"/>
    <w:multiLevelType w:val="hybridMultilevel"/>
    <w:tmpl w:val="05AE20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C56B0D"/>
    <w:multiLevelType w:val="hybridMultilevel"/>
    <w:tmpl w:val="4300A2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1AD061A0"/>
    <w:multiLevelType w:val="hybridMultilevel"/>
    <w:tmpl w:val="98B2636A"/>
    <w:lvl w:ilvl="0" w:tplc="796C903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8433DE1"/>
    <w:multiLevelType w:val="hybridMultilevel"/>
    <w:tmpl w:val="33DCF4BC"/>
    <w:lvl w:ilvl="0" w:tplc="A1E8BD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AE5C42"/>
    <w:multiLevelType w:val="hybridMultilevel"/>
    <w:tmpl w:val="3E9C603C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2C211D5C"/>
    <w:multiLevelType w:val="hybridMultilevel"/>
    <w:tmpl w:val="0A6E7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46B82"/>
    <w:multiLevelType w:val="hybridMultilevel"/>
    <w:tmpl w:val="52285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F27A5F"/>
    <w:multiLevelType w:val="hybridMultilevel"/>
    <w:tmpl w:val="A7200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AF3174"/>
    <w:multiLevelType w:val="hybridMultilevel"/>
    <w:tmpl w:val="C67AB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301DEA"/>
    <w:multiLevelType w:val="hybridMultilevel"/>
    <w:tmpl w:val="F11C4F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3B4FFD"/>
    <w:multiLevelType w:val="hybridMultilevel"/>
    <w:tmpl w:val="C7603E2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C93"/>
    <w:multiLevelType w:val="hybridMultilevel"/>
    <w:tmpl w:val="D26C1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3760FA"/>
    <w:multiLevelType w:val="hybridMultilevel"/>
    <w:tmpl w:val="60867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F0297B"/>
    <w:multiLevelType w:val="hybridMultilevel"/>
    <w:tmpl w:val="126AD9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E4D43AB"/>
    <w:multiLevelType w:val="hybridMultilevel"/>
    <w:tmpl w:val="5DE69E0E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>
    <w:nsid w:val="3EE763D4"/>
    <w:multiLevelType w:val="hybridMultilevel"/>
    <w:tmpl w:val="2A5A4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C46DAE"/>
    <w:multiLevelType w:val="hybridMultilevel"/>
    <w:tmpl w:val="F438CC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0FA7315"/>
    <w:multiLevelType w:val="hybridMultilevel"/>
    <w:tmpl w:val="941C59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27F3492"/>
    <w:multiLevelType w:val="hybridMultilevel"/>
    <w:tmpl w:val="0C766E24"/>
    <w:lvl w:ilvl="0" w:tplc="0419000F">
      <w:start w:val="1"/>
      <w:numFmt w:val="decimal"/>
      <w:lvlText w:val="%1."/>
      <w:lvlJc w:val="left"/>
      <w:pPr>
        <w:tabs>
          <w:tab w:val="num" w:pos="784"/>
        </w:tabs>
        <w:ind w:left="78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26">
    <w:nsid w:val="43844FB6"/>
    <w:multiLevelType w:val="hybridMultilevel"/>
    <w:tmpl w:val="86C6C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E57ADF"/>
    <w:multiLevelType w:val="hybridMultilevel"/>
    <w:tmpl w:val="45505904"/>
    <w:lvl w:ilvl="0" w:tplc="4C2C93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7E3201D"/>
    <w:multiLevelType w:val="hybridMultilevel"/>
    <w:tmpl w:val="73A4B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0500F3"/>
    <w:multiLevelType w:val="hybridMultilevel"/>
    <w:tmpl w:val="1924F9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C4128F"/>
    <w:multiLevelType w:val="hybridMultilevel"/>
    <w:tmpl w:val="6E808F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EDD4AD9"/>
    <w:multiLevelType w:val="hybridMultilevel"/>
    <w:tmpl w:val="30C8F28E"/>
    <w:lvl w:ilvl="0" w:tplc="C22482A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3D53A5"/>
    <w:multiLevelType w:val="hybridMultilevel"/>
    <w:tmpl w:val="39DE8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2D20627"/>
    <w:multiLevelType w:val="hybridMultilevel"/>
    <w:tmpl w:val="87EAB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58E6B5B"/>
    <w:multiLevelType w:val="hybridMultilevel"/>
    <w:tmpl w:val="AD784BE4"/>
    <w:lvl w:ilvl="0" w:tplc="041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35">
    <w:nsid w:val="57115FE9"/>
    <w:multiLevelType w:val="hybridMultilevel"/>
    <w:tmpl w:val="7C46E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9280D76"/>
    <w:multiLevelType w:val="hybridMultilevel"/>
    <w:tmpl w:val="27C2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F7F51BC"/>
    <w:multiLevelType w:val="hybridMultilevel"/>
    <w:tmpl w:val="C26671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51C2EBA"/>
    <w:multiLevelType w:val="hybridMultilevel"/>
    <w:tmpl w:val="B032FCB4"/>
    <w:lvl w:ilvl="0" w:tplc="A1E8BD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D45574"/>
    <w:multiLevelType w:val="hybridMultilevel"/>
    <w:tmpl w:val="F844D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F93BE0"/>
    <w:multiLevelType w:val="hybridMultilevel"/>
    <w:tmpl w:val="99302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937CAC"/>
    <w:multiLevelType w:val="hybridMultilevel"/>
    <w:tmpl w:val="454856F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2">
    <w:nsid w:val="75197FA6"/>
    <w:multiLevelType w:val="hybridMultilevel"/>
    <w:tmpl w:val="BC128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8483BD6"/>
    <w:multiLevelType w:val="hybridMultilevel"/>
    <w:tmpl w:val="63F64C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5D4F8A"/>
    <w:multiLevelType w:val="hybridMultilevel"/>
    <w:tmpl w:val="30C2ECB2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5">
    <w:nsid w:val="788D01FE"/>
    <w:multiLevelType w:val="hybridMultilevel"/>
    <w:tmpl w:val="32E00808"/>
    <w:lvl w:ilvl="0" w:tplc="4C2C93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A319B7"/>
    <w:multiLevelType w:val="hybridMultilevel"/>
    <w:tmpl w:val="6524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6"/>
  </w:num>
  <w:num w:numId="3">
    <w:abstractNumId w:val="21"/>
  </w:num>
  <w:num w:numId="4">
    <w:abstractNumId w:val="7"/>
  </w:num>
  <w:num w:numId="5">
    <w:abstractNumId w:val="42"/>
  </w:num>
  <w:num w:numId="6">
    <w:abstractNumId w:val="14"/>
  </w:num>
  <w:num w:numId="7">
    <w:abstractNumId w:val="46"/>
  </w:num>
  <w:num w:numId="8">
    <w:abstractNumId w:val="12"/>
  </w:num>
  <w:num w:numId="9">
    <w:abstractNumId w:val="30"/>
  </w:num>
  <w:num w:numId="10">
    <w:abstractNumId w:val="24"/>
  </w:num>
  <w:num w:numId="11">
    <w:abstractNumId w:val="9"/>
  </w:num>
  <w:num w:numId="12">
    <w:abstractNumId w:val="8"/>
  </w:num>
  <w:num w:numId="13">
    <w:abstractNumId w:val="5"/>
  </w:num>
  <w:num w:numId="14">
    <w:abstractNumId w:val="34"/>
  </w:num>
  <w:num w:numId="15">
    <w:abstractNumId w:val="2"/>
  </w:num>
  <w:num w:numId="16">
    <w:abstractNumId w:val="36"/>
  </w:num>
  <w:num w:numId="17">
    <w:abstractNumId w:val="6"/>
  </w:num>
  <w:num w:numId="18">
    <w:abstractNumId w:val="28"/>
  </w:num>
  <w:num w:numId="19">
    <w:abstractNumId w:val="39"/>
  </w:num>
  <w:num w:numId="20">
    <w:abstractNumId w:val="44"/>
  </w:num>
  <w:num w:numId="21">
    <w:abstractNumId w:val="10"/>
  </w:num>
  <w:num w:numId="22">
    <w:abstractNumId w:val="20"/>
  </w:num>
  <w:num w:numId="23">
    <w:abstractNumId w:val="38"/>
  </w:num>
  <w:num w:numId="24">
    <w:abstractNumId w:val="37"/>
  </w:num>
  <w:num w:numId="25">
    <w:abstractNumId w:val="35"/>
  </w:num>
  <w:num w:numId="26">
    <w:abstractNumId w:val="3"/>
  </w:num>
  <w:num w:numId="27">
    <w:abstractNumId w:val="18"/>
  </w:num>
  <w:num w:numId="28">
    <w:abstractNumId w:val="40"/>
  </w:num>
  <w:num w:numId="29">
    <w:abstractNumId w:val="19"/>
  </w:num>
  <w:num w:numId="30">
    <w:abstractNumId w:val="4"/>
  </w:num>
  <w:num w:numId="31">
    <w:abstractNumId w:val="27"/>
  </w:num>
  <w:num w:numId="32">
    <w:abstractNumId w:val="45"/>
  </w:num>
  <w:num w:numId="33">
    <w:abstractNumId w:val="41"/>
  </w:num>
  <w:num w:numId="34">
    <w:abstractNumId w:val="0"/>
  </w:num>
  <w:num w:numId="35">
    <w:abstractNumId w:val="26"/>
  </w:num>
  <w:num w:numId="36">
    <w:abstractNumId w:val="25"/>
  </w:num>
  <w:num w:numId="37">
    <w:abstractNumId w:val="32"/>
  </w:num>
  <w:num w:numId="38">
    <w:abstractNumId w:val="33"/>
  </w:num>
  <w:num w:numId="39">
    <w:abstractNumId w:val="29"/>
  </w:num>
  <w:num w:numId="40">
    <w:abstractNumId w:val="15"/>
  </w:num>
  <w:num w:numId="41">
    <w:abstractNumId w:val="13"/>
  </w:num>
  <w:num w:numId="42">
    <w:abstractNumId w:val="22"/>
  </w:num>
  <w:num w:numId="43">
    <w:abstractNumId w:val="23"/>
  </w:num>
  <w:num w:numId="44">
    <w:abstractNumId w:val="1"/>
  </w:num>
  <w:num w:numId="45">
    <w:abstractNumId w:val="11"/>
  </w:num>
  <w:num w:numId="46">
    <w:abstractNumId w:val="17"/>
  </w:num>
  <w:num w:numId="47">
    <w:abstractNumId w:val="4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36F0F"/>
    <w:rsid w:val="002F10DA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6595E"/>
    <w:rsid w:val="005A30C4"/>
    <w:rsid w:val="005E29AF"/>
    <w:rsid w:val="005E38B1"/>
    <w:rsid w:val="00675C49"/>
    <w:rsid w:val="006F3D6C"/>
    <w:rsid w:val="007118D9"/>
    <w:rsid w:val="00753FCA"/>
    <w:rsid w:val="007A3EDC"/>
    <w:rsid w:val="007F4FAC"/>
    <w:rsid w:val="00871E1F"/>
    <w:rsid w:val="00873F37"/>
    <w:rsid w:val="008F53F5"/>
    <w:rsid w:val="009F5E84"/>
    <w:rsid w:val="00A3346F"/>
    <w:rsid w:val="00A46006"/>
    <w:rsid w:val="00A64134"/>
    <w:rsid w:val="00AB1438"/>
    <w:rsid w:val="00AC12D7"/>
    <w:rsid w:val="00AE0CA6"/>
    <w:rsid w:val="00AE2051"/>
    <w:rsid w:val="00B11582"/>
    <w:rsid w:val="00B27FC2"/>
    <w:rsid w:val="00B4311E"/>
    <w:rsid w:val="00B71D30"/>
    <w:rsid w:val="00BA5D93"/>
    <w:rsid w:val="00C119B7"/>
    <w:rsid w:val="00C30B86"/>
    <w:rsid w:val="00C603E6"/>
    <w:rsid w:val="00C664E5"/>
    <w:rsid w:val="00CB4F6F"/>
    <w:rsid w:val="00D537BD"/>
    <w:rsid w:val="00D806F7"/>
    <w:rsid w:val="00D95D46"/>
    <w:rsid w:val="00E76746"/>
    <w:rsid w:val="00ED1587"/>
    <w:rsid w:val="00F31376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8B6C17-39A9-7546-8E8E-24DC25867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1862</Words>
  <Characters>10618</Characters>
  <Application>Microsoft Macintosh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26</cp:revision>
  <dcterms:created xsi:type="dcterms:W3CDTF">2016-08-24T17:17:00Z</dcterms:created>
  <dcterms:modified xsi:type="dcterms:W3CDTF">2016-10-27T17:46:00Z</dcterms:modified>
</cp:coreProperties>
</file>