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맑은 고딕" w:hAnsi="맑은 고딕" w:eastAsia="맑은 고딕"/>
          <w:b/>
          <w:color w:val="1D4E89"/>
          <w:sz w:val="34"/>
        </w:rPr>
        <w:t>실거주 증빙자료 발급·준비 안내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color w:val="5B6773"/>
          <w:sz w:val="17"/>
        </w:rPr>
        <w:t>배당요구 소명자료 제출서에 첨부할 서류를 어디서 발급받는지, 그리고 실제 거주를 증명할 수 있는 자료가 무엇인지 정리한 자료입니다.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D4E89"/>
          <w:sz w:val="26"/>
        </w:rPr>
        <w:t>1. 첨부 서류 발급처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409"/>
            <w:shd w:val="clear" w:color="auto" w:fill="E4EB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서류</w:t>
            </w:r>
          </w:p>
        </w:tc>
        <w:tc>
          <w:tcPr>
            <w:tcW w:type="dxa" w:w="2602"/>
            <w:shd w:val="clear" w:color="auto" w:fill="E4EB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발급처</w:t>
            </w:r>
          </w:p>
        </w:tc>
        <w:tc>
          <w:tcPr>
            <w:tcW w:type="dxa" w:w="4626"/>
            <w:shd w:val="clear" w:color="auto" w:fill="E4EBF3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참고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건축물 현황도(평면도)</w:t>
            </w:r>
          </w:p>
        </w:tc>
        <w:tc>
          <w:tcPr>
            <w:tcW w:type="dxa" w:w="26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시청 건축과(민원실)</w:t>
            </w:r>
          </w:p>
        </w:tc>
        <w:tc>
          <w:tcPr>
            <w:tcW w:type="dxa" w:w="462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평면도는 소유자나 소유자의 동의를 받은 사람 등으로 발급이 제한되는 경우가 많습니다. 임대차계약서를 가지고 가서 경매 사건의 임차인이라고 설명하고 문의하세요. 안 되면 아래 대안을 쓰세요.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건축물대장 (집합건축물대장 표제부·전유부)</w:t>
            </w:r>
          </w:p>
        </w:tc>
        <w:tc>
          <w:tcPr>
            <w:tcW w:type="dxa" w:w="26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정부24(gov.kr), 시청·주민센터 민원실, 무인발급기</w:t>
            </w:r>
          </w:p>
        </w:tc>
        <w:tc>
          <w:tcPr>
            <w:tcW w:type="dxa" w:w="462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누구나 발급받을 수 있고 인터넷 발급은 무료입니다.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등기사항전부증명서</w:t>
            </w:r>
          </w:p>
        </w:tc>
        <w:tc>
          <w:tcPr>
            <w:tcW w:type="dxa" w:w="26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대법원 인터넷등기소(iros.go.kr), 등기소, 무인발급기</w:t>
            </w:r>
          </w:p>
        </w:tc>
        <w:tc>
          <w:tcPr>
            <w:tcW w:type="dxa" w:w="462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수수료 약 1,000원. 집합건물로 검색해 동·호수를 선택합니다. 근저당 설정일과 경매개시결정 등기일도 여기서 확인합니다.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중개대상물 확인·설명서</w:t>
            </w:r>
          </w:p>
        </w:tc>
        <w:tc>
          <w:tcPr>
            <w:tcW w:type="dxa" w:w="26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계약한 공인중개사무소</w:t>
            </w:r>
          </w:p>
        </w:tc>
        <w:tc>
          <w:tcPr>
            <w:tcW w:type="dxa" w:w="462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중개사는 계약 때 이 서류를 교부하고 사본을 3년간 보관해야 합니다(공인중개사법 제25조). 잃어버렸으면 사본을 요청하고, 거절하면 그 사실을 메모해 두세요.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주민등록초본</w:t>
            </w:r>
          </w:p>
        </w:tc>
        <w:tc>
          <w:tcPr>
            <w:tcW w:type="dxa" w:w="26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정부24, 주민센터, 무인발급기</w:t>
            </w:r>
          </w:p>
        </w:tc>
        <w:tc>
          <w:tcPr>
            <w:tcW w:type="dxa" w:w="462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"주소 변동 이력 포함"을 선택하세요.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배당요구신청서 사본</w:t>
            </w:r>
          </w:p>
        </w:tc>
        <w:tc>
          <w:tcPr>
            <w:tcW w:type="dxa" w:w="2602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갖고 있는 접수본</w:t>
            </w:r>
          </w:p>
        </w:tc>
        <w:tc>
          <w:tcPr>
            <w:tcW w:type="dxa" w:w="4626"/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없으면 경매계에 이해관계인으로서 사건기록 열람·복사를 신청하세요.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8"/>
        </w:rPr>
        <w:t xml:space="preserve"> </w:t>
      </w:r>
    </w:p>
    <w:p>
      <w:pPr>
        <w:keepNext/>
        <w:spacing w:before="120" w:after="40"/>
      </w:pPr>
      <w:r>
        <w:rPr>
          <w:rFonts w:ascii="맑은 고딕" w:hAnsi="맑은 고딕" w:eastAsia="맑은 고딕"/>
          <w:b/>
          <w:sz w:val="21"/>
        </w:rPr>
        <w:t>평면도를 발급받지 못할 때의 대안</w:t>
      </w:r>
    </w:p>
    <w:p>
      <w:pPr>
        <w:spacing w:before="0" w:after="60"/>
        <w:ind w:left="227" w:hanging="170"/>
      </w:pPr>
      <w:r>
        <w:rPr>
          <w:rFonts w:ascii="맑은 고딕" w:hAnsi="맑은 고딕" w:eastAsia="맑은 고딕"/>
          <w:b w:val="0"/>
          <w:sz w:val="20"/>
        </w:rPr>
        <w:t xml:space="preserve">• </w:t>
      </w:r>
      <w:r>
        <w:rPr>
          <w:rFonts w:ascii="맑은 고딕" w:hAnsi="맑은 고딕" w:eastAsia="맑은 고딕"/>
          <w:b/>
          <w:sz w:val="20"/>
        </w:rPr>
        <w:t>법원 경매기록:</w:t>
      </w:r>
      <w:r>
        <w:rPr>
          <w:rFonts w:ascii="맑은 고딕" w:hAnsi="맑은 고딕" w:eastAsia="맑은 고딕"/>
          <w:b w:val="0"/>
          <w:sz w:val="20"/>
        </w:rPr>
        <w:t xml:space="preserve"> 법원경매정보(courtauction.go.kr)에서 사건을 검색하면 감정평가서와 현황조사서를 볼 수 있습니다. 감정평가서에는 내부 구조도와 사진이 들어 있는 경우가 많으니, 그 페이지를 출력해 실제 사는 부분을 표시하세요.</w:t>
      </w:r>
    </w:p>
    <w:p>
      <w:pPr>
        <w:spacing w:before="0" w:after="60"/>
        <w:ind w:left="227" w:hanging="170"/>
      </w:pPr>
      <w:r>
        <w:rPr>
          <w:rFonts w:ascii="맑은 고딕" w:hAnsi="맑은 고딕" w:eastAsia="맑은 고딕"/>
          <w:b w:val="0"/>
          <w:sz w:val="20"/>
        </w:rPr>
        <w:t xml:space="preserve">• </w:t>
      </w:r>
      <w:r>
        <w:rPr>
          <w:rFonts w:ascii="맑은 고딕" w:hAnsi="맑은 고딕" w:eastAsia="맑은 고딕"/>
          <w:b/>
          <w:sz w:val="20"/>
        </w:rPr>
        <w:t>직접 그린 약도:</w:t>
      </w:r>
      <w:r>
        <w:rPr>
          <w:rFonts w:ascii="맑은 고딕" w:hAnsi="맑은 고딕" w:eastAsia="맑은 고딕"/>
          <w:b w:val="0"/>
          <w:sz w:val="20"/>
        </w:rPr>
        <w:t xml:space="preserve"> 복도와 출입문 배치를 손으로 그리고, 출입문 사진과 짝을 맞춰 제출해도 됩니다.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D4E89"/>
          <w:sz w:val="26"/>
        </w:rPr>
        <w:t>2. 실제 거주를 증명할 수 있는 자료</w:t>
      </w:r>
    </w:p>
    <w:p>
      <w:pPr>
        <w:keepNext/>
        <w:spacing w:before="120" w:after="40"/>
      </w:pPr>
      <w:r>
        <w:rPr>
          <w:rFonts w:ascii="맑은 고딕" w:hAnsi="맑은 고딕" w:eastAsia="맑은 고딕"/>
          <w:b/>
          <w:sz w:val="21"/>
        </w:rPr>
        <w:t>가장 유력한 자료</w:t>
      </w:r>
    </w:p>
    <w:p>
      <w:pPr>
        <w:spacing w:before="0" w:after="60"/>
        <w:ind w:left="227" w:hanging="170"/>
      </w:pPr>
      <w:r>
        <w:rPr>
          <w:rFonts w:ascii="맑은 고딕" w:hAnsi="맑은 고딕" w:eastAsia="맑은 고딕"/>
          <w:b w:val="0"/>
          <w:sz w:val="20"/>
        </w:rPr>
        <w:t xml:space="preserve">• </w:t>
      </w:r>
      <w:r>
        <w:rPr>
          <w:rFonts w:ascii="맑은 고딕" w:hAnsi="맑은 고딕" w:eastAsia="맑은 고딕"/>
          <w:b/>
          <w:sz w:val="20"/>
        </w:rPr>
        <w:t>집행관 현황조사서(경매기록):</w:t>
      </w:r>
      <w:r>
        <w:rPr>
          <w:rFonts w:ascii="맑은 고딕" w:hAnsi="맑은 고딕" w:eastAsia="맑은 고딕"/>
          <w:b w:val="0"/>
          <w:sz w:val="20"/>
        </w:rPr>
        <w:t xml:space="preserve"> 법원 집행관이 현장에서 누가 살고 있는지 조사한 기록입니다. 임차인이 점유자로 적혀 있으면 가장 강력한 증거가 됩니다. 가장 먼저 확인하세요.</w:t>
      </w:r>
    </w:p>
    <w:p>
      <w:pPr>
        <w:spacing w:before="0" w:after="60"/>
        <w:ind w:left="227" w:hanging="170"/>
      </w:pPr>
      <w:r>
        <w:rPr>
          <w:rFonts w:ascii="맑은 고딕" w:hAnsi="맑은 고딕" w:eastAsia="맑은 고딕"/>
          <w:b w:val="0"/>
          <w:sz w:val="20"/>
        </w:rPr>
        <w:t xml:space="preserve">• </w:t>
      </w:r>
      <w:r>
        <w:rPr>
          <w:rFonts w:ascii="맑은 고딕" w:hAnsi="맑은 고딕" w:eastAsia="맑은 고딕"/>
          <w:b/>
          <w:sz w:val="20"/>
        </w:rPr>
        <w:t>전입세대 열람 내역:</w:t>
      </w:r>
      <w:r>
        <w:rPr>
          <w:rFonts w:ascii="맑은 고딕" w:hAnsi="맑은 고딕" w:eastAsia="맑은 고딕"/>
          <w:b w:val="0"/>
          <w:sz w:val="20"/>
        </w:rPr>
        <w:t xml:space="preserve"> 주민센터에서 해당 주소에 누가 전입해 있는지 확인하는 서류입니다. 본인 주소지라면 발급받을 수 있습니다.</w:t>
      </w:r>
    </w:p>
    <w:p>
      <w:pPr>
        <w:keepNext/>
        <w:spacing w:before="120" w:after="40"/>
      </w:pPr>
      <w:r>
        <w:rPr>
          <w:rFonts w:ascii="맑은 고딕" w:hAnsi="맑은 고딕" w:eastAsia="맑은 고딕"/>
          <w:b/>
          <w:sz w:val="21"/>
        </w:rPr>
        <w:t>생활 기록</w:t>
      </w:r>
    </w:p>
    <w:p>
      <w:pPr>
        <w:spacing w:before="0" w:after="60"/>
        <w:ind w:left="227" w:hanging="170"/>
      </w:pPr>
      <w:r>
        <w:rPr>
          <w:rFonts w:ascii="맑은 고딕" w:hAnsi="맑은 고딕" w:eastAsia="맑은 고딕"/>
          <w:b w:val="0"/>
          <w:sz w:val="20"/>
        </w:rPr>
        <w:t>• 관리비 납부 내역(영수증, 이체 기록)</w:t>
      </w:r>
    </w:p>
    <w:p>
      <w:pPr>
        <w:spacing w:before="0" w:after="60"/>
        <w:ind w:left="227" w:hanging="170"/>
      </w:pPr>
      <w:r>
        <w:rPr>
          <w:rFonts w:ascii="맑은 고딕" w:hAnsi="맑은 고딕" w:eastAsia="맑은 고딕"/>
          <w:b w:val="0"/>
          <w:sz w:val="20"/>
        </w:rPr>
        <w:t>• 전기·가스·수도 요금 고지서 (관리비에 포함돼 있으면 관리비 내역으로 대신)</w:t>
      </w:r>
    </w:p>
    <w:p>
      <w:pPr>
        <w:spacing w:before="0" w:after="60"/>
        <w:ind w:left="227" w:hanging="170"/>
      </w:pPr>
      <w:r>
        <w:rPr>
          <w:rFonts w:ascii="맑은 고딕" w:hAnsi="맑은 고딕" w:eastAsia="맑은 고딕"/>
          <w:b w:val="0"/>
          <w:sz w:val="20"/>
        </w:rPr>
        <w:t>• 인터넷·TV 설치 계약서나 요금 청구서</w:t>
      </w:r>
    </w:p>
    <w:p>
      <w:pPr>
        <w:spacing w:before="0" w:after="60"/>
        <w:ind w:left="227" w:hanging="170"/>
      </w:pPr>
      <w:r>
        <w:rPr>
          <w:rFonts w:ascii="맑은 고딕" w:hAnsi="맑은 고딕" w:eastAsia="맑은 고딕"/>
          <w:b w:val="0"/>
          <w:sz w:val="20"/>
        </w:rPr>
        <w:t>• 휴대폰 요금이나 카드 명세서의 청구지 주소</w:t>
      </w:r>
    </w:p>
    <w:p>
      <w:pPr>
        <w:spacing w:before="0" w:after="60"/>
        <w:ind w:left="227" w:hanging="170"/>
      </w:pPr>
      <w:r>
        <w:rPr>
          <w:rFonts w:ascii="맑은 고딕" w:hAnsi="맑은 고딕" w:eastAsia="맑은 고딕"/>
          <w:b w:val="0"/>
          <w:sz w:val="20"/>
        </w:rPr>
        <w:t>• 택배 배송 기록 (온라인 쇼핑 주문 내역의 배송지 화면 캡처)</w:t>
      </w:r>
    </w:p>
    <w:p>
      <w:pPr>
        <w:spacing w:before="0" w:after="60"/>
        <w:ind w:left="227" w:hanging="170"/>
      </w:pPr>
      <w:r>
        <w:rPr>
          <w:rFonts w:ascii="맑은 고딕" w:hAnsi="맑은 고딕" w:eastAsia="맑은 고딕"/>
          <w:b w:val="0"/>
          <w:sz w:val="20"/>
        </w:rPr>
        <w:t>• 은행, 카드사, 관공서에서 이 주소로 온 우편물 봉투</w:t>
      </w:r>
    </w:p>
    <w:p>
      <w:pPr>
        <w:spacing w:before="0" w:after="60"/>
        <w:ind w:left="227" w:hanging="170"/>
      </w:pPr>
      <w:r>
        <w:rPr>
          <w:rFonts w:ascii="맑은 고딕" w:hAnsi="맑은 고딕" w:eastAsia="맑은 고딕"/>
          <w:b w:val="0"/>
          <w:sz w:val="20"/>
        </w:rPr>
        <w:t>• 입주 초기 몇 달치 월세 이체 내역 (임대인 계좌로 보낸 기록이므로 계약과 거주를 함께 증명)</w:t>
      </w:r>
    </w:p>
    <w:p>
      <w:pPr>
        <w:keepNext/>
        <w:spacing w:before="120" w:after="40"/>
      </w:pPr>
      <w:r>
        <w:rPr>
          <w:rFonts w:ascii="맑은 고딕" w:hAnsi="맑은 고딕" w:eastAsia="맑은 고딕"/>
          <w:b/>
          <w:sz w:val="21"/>
        </w:rPr>
        <w:t>기타 자료</w:t>
      </w:r>
    </w:p>
    <w:p>
      <w:pPr>
        <w:spacing w:before="0" w:after="60"/>
        <w:ind w:left="227" w:hanging="170"/>
      </w:pPr>
      <w:r>
        <w:rPr>
          <w:rFonts w:ascii="맑은 고딕" w:hAnsi="맑은 고딕" w:eastAsia="맑은 고딕"/>
          <w:b w:val="0"/>
          <w:sz w:val="20"/>
        </w:rPr>
        <w:t>• 이웃 세입자의 거주사실 확인서 (별도 양식). 신분증 사본을 함께 붙입니다.</w:t>
      </w:r>
    </w:p>
    <w:p>
      <w:pPr>
        <w:spacing w:before="0" w:after="60"/>
        <w:ind w:left="227" w:hanging="170"/>
      </w:pPr>
      <w:r>
        <w:rPr>
          <w:rFonts w:ascii="맑은 고딕" w:hAnsi="맑은 고딕" w:eastAsia="맑은 고딕"/>
          <w:b w:val="0"/>
          <w:sz w:val="20"/>
        </w:rPr>
        <w:t>• 날짜가 기록된 방 내부 사진 (이삿짐, 생활 모습)</w:t>
      </w:r>
    </w:p>
    <w:p>
      <w:pPr>
        <w:spacing w:before="0" w:after="60"/>
        <w:ind w:left="227" w:hanging="170"/>
      </w:pPr>
      <w:r>
        <w:rPr>
          <w:rFonts w:ascii="맑은 고딕" w:hAnsi="맑은 고딕" w:eastAsia="맑은 고딕"/>
          <w:b w:val="0"/>
          <w:sz w:val="20"/>
        </w:rPr>
        <w:t>• 차량 주차 등록이나 출입카드 등록 기록 (건물 관리에서 하는 경우)</w:t>
      </w:r>
    </w:p>
    <w:p>
      <w:pPr>
        <w:spacing w:before="0" w:after="60"/>
        <w:ind w:left="227" w:hanging="170"/>
      </w:pPr>
      <w:r>
        <w:rPr>
          <w:rFonts w:ascii="맑은 고딕" w:hAnsi="맑은 고딕" w:eastAsia="맑은 고딕"/>
          <w:b w:val="0"/>
          <w:sz w:val="20"/>
        </w:rPr>
        <w:t>• 재직증명서, 건강보험 서류 등 주소가 찍힌 공적 서류</w:t>
      </w:r>
    </w:p>
    <w:p>
      <w:pPr>
        <w:keepNext/>
        <w:spacing w:before="200" w:after="80"/>
      </w:pPr>
      <w:r>
        <w:rPr>
          <w:rFonts w:ascii="맑은 고딕" w:hAnsi="맑은 고딕" w:eastAsia="맑은 고딕"/>
          <w:b/>
          <w:color w:val="1D4E89"/>
          <w:sz w:val="26"/>
        </w:rPr>
        <w:t>3. 어떻게 골라서 내면 되나요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F6FA"/>
          </w:tcPr>
          <w:p>
            <w:pPr>
              <w:spacing w:after="60"/>
            </w:pPr>
            <w:r>
              <w:rPr>
                <w:rFonts w:ascii="맑은 고딕" w:hAnsi="맑은 고딕" w:eastAsia="맑은 고딕"/>
                <w:b w:val="0"/>
                <w:sz w:val="20"/>
              </w:rPr>
              <w:t xml:space="preserve">① 먼저 </w:t>
            </w:r>
            <w:r>
              <w:rPr>
                <w:rFonts w:ascii="맑은 고딕" w:hAnsi="맑은 고딕" w:eastAsia="맑은 고딕"/>
                <w:b/>
                <w:sz w:val="20"/>
              </w:rPr>
              <w:t>현황조사서</w:t>
            </w:r>
            <w:r>
              <w:rPr>
                <w:rFonts w:ascii="맑은 고딕" w:hAnsi="맑은 고딕" w:eastAsia="맑은 고딕"/>
                <w:b w:val="0"/>
                <w:sz w:val="20"/>
              </w:rPr>
              <w:t>를 확인합니다. 점유 사실이 적혀 있으면 다른 자료는 보조로만 붙입니다.</w:t>
            </w:r>
          </w:p>
          <w:p>
            <w:pPr>
              <w:spacing w:after="60"/>
            </w:pPr>
            <w:r>
              <w:rPr>
                <w:rFonts w:ascii="맑은 고딕" w:hAnsi="맑은 고딕" w:eastAsia="맑은 고딕"/>
                <w:b w:val="0"/>
                <w:sz w:val="20"/>
              </w:rPr>
              <w:t xml:space="preserve">② </w:t>
            </w:r>
            <w:r>
              <w:rPr>
                <w:rFonts w:ascii="맑은 고딕" w:hAnsi="맑은 고딕" w:eastAsia="맑은 고딕"/>
                <w:b/>
                <w:sz w:val="20"/>
              </w:rPr>
              <w:t>현장 표시 호수(예: 나동 203호)와 날짜가 함께 찍힌 자료</w:t>
            </w:r>
            <w:r>
              <w:rPr>
                <w:rFonts w:ascii="맑은 고딕" w:hAnsi="맑은 고딕" w:eastAsia="맑은 고딕"/>
                <w:b w:val="0"/>
                <w:sz w:val="20"/>
              </w:rPr>
              <w:t>를 3~4개 고릅니다.</w:t>
            </w:r>
          </w:p>
          <w:p>
            <w:pPr>
              <w:spacing w:after="60"/>
            </w:pPr>
            <w:r>
              <w:rPr>
                <w:rFonts w:ascii="맑은 고딕" w:hAnsi="맑은 고딕" w:eastAsia="맑은 고딕"/>
                <w:b w:val="0"/>
                <w:sz w:val="20"/>
              </w:rPr>
              <w:t xml:space="preserve">③ 입주 시점부터 지금까지 </w:t>
            </w:r>
            <w:r>
              <w:rPr>
                <w:rFonts w:ascii="맑은 고딕" w:hAnsi="맑은 고딕" w:eastAsia="맑은 고딕"/>
                <w:b/>
                <w:sz w:val="20"/>
              </w:rPr>
              <w:t>기간이 고르게 나뉘도록</w:t>
            </w:r>
            <w:r>
              <w:rPr>
                <w:rFonts w:ascii="맑은 고딕" w:hAnsi="맑은 고딕" w:eastAsia="맑은 고딕"/>
                <w:b w:val="0"/>
                <w:sz w:val="20"/>
              </w:rPr>
              <w:t xml:space="preserve"> 고릅니다 (예: 입주 직후 1개, 중간 1개, 최근 1개).</w:t>
            </w:r>
          </w:p>
          <w:p>
            <w:pPr>
              <w:spacing w:after="60"/>
            </w:pPr>
            <w:r>
              <w:rPr>
                <w:rFonts w:ascii="맑은 고딕" w:hAnsi="맑은 고딕" w:eastAsia="맑은 고딕"/>
                <w:b w:val="0"/>
                <w:sz w:val="20"/>
              </w:rPr>
              <w:t>④ 이웃 세입자의 거주사실 확인서를 1~2부 받아 함께 붙입니다.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8"/>
        </w:rPr>
        <w:t xml:space="preserve"> </w:t>
      </w:r>
    </w:p>
    <w:p>
      <w:pPr>
        <w:spacing w:before="0" w:after="60"/>
      </w:pPr>
      <w:r>
        <w:rPr>
          <w:rFonts w:ascii="맑은 고딕" w:hAnsi="맑은 고딕" w:eastAsia="맑은 고딕"/>
          <w:b w:val="0"/>
          <w:color w:val="5B6773"/>
          <w:sz w:val="17"/>
        </w:rPr>
        <w:t>※ 참고용 자료이며 변호사의 법률 자문을 대신하지 않습니다.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  <w:autoSpaceDE w:val="0"/>
      <w:autoSpaceDN w:val="0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