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9"/>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490514"/>
      <w:r>
        <w:rPr>
          <w:lang w:val="en-GB"/>
        </w:rPr>
        <w:lastRenderedPageBreak/>
        <w:t>ABSTRACT</w:t>
      </w:r>
      <w:bookmarkEnd w:id="0"/>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 xml:space="preserve">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w:t>
      </w:r>
      <w:r w:rsidRPr="003C60C6">
        <w:rPr>
          <w:sz w:val="22"/>
          <w:szCs w:val="20"/>
          <w:lang w:val="en-GB"/>
        </w:rPr>
        <w:t>behaviour</w:t>
      </w:r>
      <w:r w:rsidRPr="003C60C6">
        <w:rPr>
          <w:sz w:val="22"/>
          <w:szCs w:val="20"/>
          <w:lang w:val="en-GB"/>
        </w:rPr>
        <w:t xml:space="preserve">.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w:t>
      </w:r>
      <w:r w:rsidRPr="003C60C6">
        <w:rPr>
          <w:sz w:val="22"/>
          <w:szCs w:val="20"/>
          <w:lang w:val="en-GB"/>
        </w:rPr>
        <w:t>390,803. Strategies</w:t>
      </w:r>
      <w:r w:rsidRPr="003C60C6">
        <w:rPr>
          <w:sz w:val="22"/>
          <w:szCs w:val="20"/>
          <w:lang w:val="en-GB"/>
        </w:rPr>
        <w:t xml:space="preserve">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6DA6B18D"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490515"/>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43976311"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742F08CC"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3667BC" w:rsidRPr="003667BC">
        <w:rPr>
          <w:i/>
          <w:iCs/>
          <w:sz w:val="22"/>
          <w:szCs w:val="20"/>
          <w:lang w:val="en-GB"/>
        </w:rPr>
        <w:t xml:space="preserve"> </w:t>
      </w:r>
      <w:proofErr w:type="spellStart"/>
      <w:r w:rsidR="003667BC" w:rsidRPr="003667BC">
        <w:rPr>
          <w:i/>
          <w:iCs/>
          <w:sz w:val="22"/>
          <w:szCs w:val="20"/>
          <w:lang w:val="en-GB"/>
        </w:rPr>
        <w:t>pengelompokan</w:t>
      </w:r>
      <w:proofErr w:type="spellEnd"/>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masa </w:t>
      </w:r>
      <w:proofErr w:type="spellStart"/>
      <w:r w:rsidR="003667BC" w:rsidRPr="003667BC">
        <w:rPr>
          <w:i/>
          <w:iCs/>
          <w:sz w:val="22"/>
          <w:szCs w:val="20"/>
          <w:lang w:val="en-GB"/>
        </w:rPr>
        <w:t>pakai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w:t>
      </w:r>
      <w:r w:rsidR="003667BC" w:rsidRPr="003667BC">
        <w:rPr>
          <w:i/>
          <w:iCs/>
          <w:sz w:val="22"/>
          <w:szCs w:val="20"/>
          <w:lang w:val="en-GB"/>
        </w:rPr>
        <w:t>390. 803.Strategi</w:t>
      </w:r>
      <w:r w:rsidR="003667BC" w:rsidRPr="003667BC">
        <w:rPr>
          <w:i/>
          <w:iCs/>
          <w:sz w:val="22"/>
          <w:szCs w:val="20"/>
          <w:lang w:val="en-GB"/>
        </w:rPr>
        <w:t xml:space="preserve">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66D662FA" w14:textId="1364D145" w:rsidR="003667BC" w:rsidRPr="003667BC" w:rsidRDefault="00DB224C" w:rsidP="003667BC">
      <w:pPr>
        <w:spacing w:line="240" w:lineRule="auto"/>
        <w:rPr>
          <w:i/>
          <w:iCs/>
          <w:sz w:val="22"/>
          <w:szCs w:val="20"/>
          <w:lang w:val="en-GB"/>
        </w:rPr>
      </w:pPr>
      <w:r w:rsidRPr="00DB224C">
        <w:rPr>
          <w:sz w:val="22"/>
          <w:szCs w:val="20"/>
          <w:lang w:val="en-GB"/>
        </w:rPr>
        <w:t xml:space="preserve">Keywords: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Listrik, Nilai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
    <w:p w14:paraId="49A0014A" w14:textId="1D775024" w:rsidR="003667BC" w:rsidRPr="003667BC" w:rsidRDefault="003667BC" w:rsidP="003667BC">
      <w:pPr>
        <w:spacing w:line="240" w:lineRule="auto"/>
        <w:rPr>
          <w:i/>
          <w:iCs/>
          <w:sz w:val="22"/>
          <w:szCs w:val="20"/>
          <w:lang w:val="en-GB"/>
        </w:rPr>
      </w:pPr>
      <w:r w:rsidRPr="003667BC">
        <w:rPr>
          <w:i/>
          <w:iCs/>
          <w:sz w:val="22"/>
          <w:szCs w:val="20"/>
          <w:lang w:val="en-GB"/>
        </w:rPr>
        <w:t xml:space="preserve">                  </w:t>
      </w:r>
      <w:proofErr w:type="spellStart"/>
      <w:r w:rsidRPr="003667BC">
        <w:rPr>
          <w:i/>
          <w:iCs/>
          <w:sz w:val="22"/>
          <w:szCs w:val="20"/>
          <w:lang w:val="en-GB"/>
        </w:rPr>
        <w:t>Manajemen</w:t>
      </w:r>
      <w:proofErr w:type="spellEnd"/>
      <w:r w:rsidRPr="003667BC">
        <w:rPr>
          <w:i/>
          <w:iCs/>
          <w:sz w:val="22"/>
          <w:szCs w:val="20"/>
          <w:lang w:val="en-GB"/>
        </w:rPr>
        <w:t xml:space="preserve"> </w:t>
      </w:r>
      <w:proofErr w:type="spellStart"/>
      <w:r w:rsidRPr="003667BC">
        <w:rPr>
          <w:i/>
          <w:iCs/>
          <w:sz w:val="22"/>
          <w:szCs w:val="20"/>
          <w:lang w:val="en-GB"/>
        </w:rPr>
        <w:t>Hubungan</w:t>
      </w:r>
      <w:proofErr w:type="spellEnd"/>
      <w:r w:rsidRPr="003667BC">
        <w:rPr>
          <w:i/>
          <w:iCs/>
          <w:sz w:val="22"/>
          <w:szCs w:val="20"/>
          <w:lang w:val="en-GB"/>
        </w:rPr>
        <w:t xml:space="preserve"> </w:t>
      </w:r>
      <w:proofErr w:type="spellStart"/>
      <w:r w:rsidRPr="003667BC">
        <w:rPr>
          <w:i/>
          <w:iCs/>
          <w:sz w:val="22"/>
          <w:szCs w:val="20"/>
          <w:lang w:val="en-GB"/>
        </w:rPr>
        <w:t>Pelanggan</w:t>
      </w:r>
      <w:proofErr w:type="spellEnd"/>
      <w:r w:rsidRPr="003667BC">
        <w:rPr>
          <w:i/>
          <w:iCs/>
          <w:sz w:val="22"/>
          <w:szCs w:val="20"/>
          <w:lang w:val="en-GB"/>
        </w:rPr>
        <w:t xml:space="preserve">, K-Means Clustering, Analytical Hierarchy </w:t>
      </w:r>
    </w:p>
    <w:p w14:paraId="74AAAB1F" w14:textId="365D877F" w:rsidR="00DB224C" w:rsidRPr="003667BC" w:rsidRDefault="003667BC" w:rsidP="003667BC">
      <w:pPr>
        <w:spacing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3667BC">
        <w:rPr>
          <w:i/>
          <w:iCs/>
          <w:sz w:val="22"/>
          <w:szCs w:val="20"/>
          <w:lang w:val="en-GB"/>
        </w:rPr>
        <w:t xml:space="preserve">                  Proses.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proofErr w:type="spellStart"/>
      <w:r w:rsidRPr="005766CB">
        <w:t>Institut</w:t>
      </w:r>
      <w:proofErr w:type="spellEnd"/>
      <w:r w:rsidRPr="005766CB">
        <w:t xml:space="preserve"> </w:t>
      </w:r>
      <w:proofErr w:type="spellStart"/>
      <w:r w:rsidRPr="005766CB">
        <w:t>Teknologi</w:t>
      </w:r>
      <w:proofErr w:type="spellEnd"/>
      <w:r w:rsidRPr="005766CB">
        <w:t xml:space="preserve">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5FDB5414" w:rsidR="00DB224C" w:rsidRDefault="00DB224C" w:rsidP="00B47B88">
      <w:pPr>
        <w:jc w:val="center"/>
      </w:pPr>
      <w:r w:rsidRPr="005766CB">
        <w:t>December</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7777777" w:rsidR="00DB224C" w:rsidRPr="005766CB" w:rsidRDefault="00DB224C" w:rsidP="005766CB">
      <w:pPr>
        <w:jc w:val="center"/>
      </w:pPr>
      <w:r w:rsidRPr="005766CB">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4856550" w14:textId="77777777" w:rsidR="00DB224C" w:rsidRPr="005766CB" w:rsidRDefault="00DB224C" w:rsidP="005766CB">
      <w:pPr>
        <w:jc w:val="center"/>
      </w:pPr>
    </w:p>
    <w:p w14:paraId="6C8C9D2E" w14:textId="77777777" w:rsidR="00DB224C" w:rsidRPr="005766CB" w:rsidRDefault="00DB224C" w:rsidP="005766CB">
      <w:pPr>
        <w:jc w:val="center"/>
      </w:pPr>
    </w:p>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77777777" w:rsidR="00DB224C" w:rsidRPr="005766CB" w:rsidRDefault="00DB224C" w:rsidP="005766CB">
      <w:pPr>
        <w:jc w:val="center"/>
      </w:pPr>
      <w:r w:rsidRPr="005766CB">
        <w:t>(</w:t>
      </w:r>
      <w:proofErr w:type="spellStart"/>
      <w:r w:rsidRPr="005766CB">
        <w:t>Meditya</w:t>
      </w:r>
      <w:proofErr w:type="spellEnd"/>
      <w:r w:rsidRPr="005766CB">
        <w:t xml:space="preserve"> </w:t>
      </w:r>
      <w:proofErr w:type="spellStart"/>
      <w:r w:rsidRPr="005766CB">
        <w:t>Wasesa</w:t>
      </w:r>
      <w:proofErr w:type="spellEnd"/>
      <w:r w:rsidRPr="005766CB">
        <w:t>,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766CB">
      <w:pPr>
        <w:spacing w:line="240" w:lineRule="auto"/>
        <w:jc w:val="center"/>
        <w:rPr>
          <w:b/>
          <w:bCs/>
          <w:sz w:val="28"/>
          <w:szCs w:val="24"/>
          <w:lang w:val="en-GB"/>
        </w:rPr>
      </w:pPr>
      <w:r w:rsidRPr="005766CB">
        <w:rPr>
          <w:b/>
          <w:bCs/>
          <w:sz w:val="28"/>
          <w:szCs w:val="24"/>
          <w:lang w:val="en-GB"/>
        </w:rPr>
        <w:lastRenderedPageBreak/>
        <w:t>THE GUIDANCE FOR USING THE THESIS</w:t>
      </w:r>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w:t>
      </w:r>
      <w:proofErr w:type="spellStart"/>
      <w:r w:rsidRPr="005766CB">
        <w:t>Institut</w:t>
      </w:r>
      <w:proofErr w:type="spellEnd"/>
      <w:r w:rsidRPr="005766CB">
        <w:t xml:space="preserve"> of Technology, and is open for public, provided that the author owns the copyright in accordance with the intellectual property rights that are applicable in the Library of </w:t>
      </w:r>
      <w:proofErr w:type="spellStart"/>
      <w:r w:rsidRPr="005766CB">
        <w:t>Institut</w:t>
      </w:r>
      <w:proofErr w:type="spellEnd"/>
      <w:r w:rsidRPr="005766CB">
        <w:t xml:space="preserve"> </w:t>
      </w:r>
      <w:proofErr w:type="spellStart"/>
      <w:r w:rsidRPr="005766CB">
        <w:t>Teknologi</w:t>
      </w:r>
      <w:proofErr w:type="spellEnd"/>
      <w:r w:rsidRPr="005766CB">
        <w:t xml:space="preserve">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proofErr w:type="spellStart"/>
      <w:r w:rsidRPr="00B47B88">
        <w:t>Institut</w:t>
      </w:r>
      <w:proofErr w:type="spellEnd"/>
      <w:r w:rsidR="00B47B88" w:rsidRPr="00B47B88">
        <w:t xml:space="preserve"> </w:t>
      </w:r>
      <w:proofErr w:type="spellStart"/>
      <w:r w:rsidRPr="00B47B88">
        <w:t>Teknologi</w:t>
      </w:r>
      <w:proofErr w:type="spellEnd"/>
      <w:r w:rsidRPr="00B47B88">
        <w:t xml:space="preserve">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0D3595">
      <w:pPr>
        <w:jc w:val="center"/>
        <w:rPr>
          <w:b/>
          <w:bCs/>
          <w:sz w:val="28"/>
          <w:szCs w:val="24"/>
          <w:lang w:val="en-GB"/>
        </w:rPr>
      </w:pPr>
      <w:r w:rsidRPr="000D3595">
        <w:rPr>
          <w:b/>
          <w:bCs/>
          <w:sz w:val="28"/>
          <w:szCs w:val="24"/>
          <w:lang w:val="en-GB"/>
        </w:rPr>
        <w:lastRenderedPageBreak/>
        <w:t>STATEMENT OF AUTHORSHIP</w:t>
      </w:r>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5B336867" w:rsidR="000D3595" w:rsidRDefault="000D3595" w:rsidP="000D3595">
      <w:pPr>
        <w:spacing w:after="0" w:line="480" w:lineRule="auto"/>
        <w:rPr>
          <w:rFonts w:eastAsia="Times New Roman" w:cs="Times New Roman"/>
          <w:lang w:val="en-GB"/>
        </w:rPr>
      </w:pPr>
    </w:p>
    <w:p w14:paraId="5E392D5B" w14:textId="528DD227" w:rsidR="000D3595" w:rsidRDefault="000D3595" w:rsidP="000D3595">
      <w:pPr>
        <w:spacing w:after="0" w:line="480" w:lineRule="auto"/>
        <w:rPr>
          <w:rFonts w:eastAsia="Times New Roman" w:cs="Times New Roman"/>
          <w:lang w:val="en-GB"/>
        </w:rPr>
      </w:pPr>
    </w:p>
    <w:p w14:paraId="25C3F0B2" w14:textId="77777777" w:rsidR="000D3595" w:rsidRPr="00F64403" w:rsidRDefault="000D3595" w:rsidP="000D3595">
      <w:pPr>
        <w:spacing w:after="0" w:line="480" w:lineRule="auto"/>
        <w:rPr>
          <w:rFonts w:eastAsia="Times New Roman" w:cs="Times New Roman"/>
          <w:lang w:val="en-GB"/>
        </w:rPr>
      </w:pPr>
    </w:p>
    <w:p w14:paraId="31B86EF5" w14:textId="073CE1D9" w:rsidR="000D3595" w:rsidRDefault="000D3595" w:rsidP="000D3595">
      <w:pPr>
        <w:spacing w:after="0" w:line="480" w:lineRule="auto"/>
        <w:rPr>
          <w:rFonts w:eastAsia="Times New Roman" w:cs="Times New Roman"/>
          <w:lang w:val="en-GB"/>
        </w:rPr>
        <w:sectPr w:rsidR="000D3595"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 xml:space="preserve">Bandung, December </w:t>
      </w:r>
      <w:r w:rsidR="00346160">
        <w:rPr>
          <w:rFonts w:eastAsia="Times New Roman" w:cs="Times New Roman"/>
          <w:lang w:val="en-GB"/>
        </w:rPr>
        <w:t>09</w:t>
      </w:r>
      <w:r>
        <w:rPr>
          <w:rFonts w:eastAsia="Times New Roman" w:cs="Times New Roman"/>
          <w:lang w:val="en-GB"/>
        </w:rPr>
        <w:t>,2022</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0D3595">
      <w:pPr>
        <w:spacing w:after="0" w:line="480" w:lineRule="auto"/>
        <w:jc w:val="center"/>
        <w:rPr>
          <w:b/>
          <w:bCs/>
          <w:lang w:val="en-GB"/>
        </w:rPr>
      </w:pPr>
      <w:r w:rsidRPr="000D3595">
        <w:rPr>
          <w:b/>
          <w:bCs/>
          <w:lang w:val="en-GB"/>
        </w:rPr>
        <w:lastRenderedPageBreak/>
        <w:t>ACKNOWLEDGMENTS</w:t>
      </w:r>
    </w:p>
    <w:p w14:paraId="007DE2EE" w14:textId="0359A199" w:rsidR="000D3595" w:rsidRDefault="000D3595" w:rsidP="000D3595">
      <w:pPr>
        <w:rPr>
          <w:lang w:val="en-GB"/>
        </w:rPr>
      </w:pPr>
    </w:p>
    <w:p w14:paraId="769C00B1" w14:textId="77777777" w:rsidR="000D3595" w:rsidRPr="000D3595" w:rsidRDefault="000D3595" w:rsidP="000D3595">
      <w:pPr>
        <w:rPr>
          <w:lang w:val="en-GB"/>
        </w:rPr>
      </w:pPr>
      <w:r w:rsidRPr="000D3595">
        <w:rPr>
          <w:lang w:val="en-GB"/>
        </w:rPr>
        <w:t>The introduction page is printed on a new page. On this page, the Masters’ students may have the opportunity to express their gratitude in writing to other mentors and or individuals who have provided guidance; advise and critics; as well as to those who have assisted in conducting the research; whether individuals or bodies that have provided financial assistance, and so forth.</w:t>
      </w:r>
    </w:p>
    <w:p w14:paraId="59D38B4C" w14:textId="77777777" w:rsidR="000D3595" w:rsidRPr="000D3595" w:rsidRDefault="000D3595" w:rsidP="000D3595">
      <w:pPr>
        <w:rPr>
          <w:lang w:val="en-GB"/>
        </w:rPr>
      </w:pPr>
    </w:p>
    <w:p w14:paraId="7812BE07" w14:textId="77777777" w:rsidR="000D3595" w:rsidRDefault="000D3595" w:rsidP="000D3595">
      <w:pPr>
        <w:rPr>
          <w:lang w:val="en-GB"/>
        </w:rPr>
        <w:sectPr w:rsidR="000D3595" w:rsidSect="000D3595">
          <w:pgSz w:w="11906" w:h="16838"/>
          <w:pgMar w:top="1701" w:right="1701" w:bottom="1701" w:left="2268" w:header="709" w:footer="709" w:gutter="0"/>
          <w:pgNumType w:fmt="lowerRoman" w:start="9"/>
          <w:cols w:space="708"/>
          <w:docGrid w:linePitch="360"/>
        </w:sectPr>
      </w:pPr>
      <w:r w:rsidRPr="000D3595">
        <w:rPr>
          <w:lang w:val="en-GB"/>
        </w:rPr>
        <w:t xml:space="preserve">In the forewords, authors may use all kinds of writing varieties. </w:t>
      </w:r>
      <w:proofErr w:type="gramStart"/>
      <w:r w:rsidRPr="000D3595">
        <w:rPr>
          <w:lang w:val="en-GB"/>
        </w:rPr>
        <w:t>However</w:t>
      </w:r>
      <w:proofErr w:type="gramEnd"/>
      <w:r w:rsidRPr="000D3595">
        <w:rPr>
          <w:lang w:val="en-GB"/>
        </w:rPr>
        <w:t xml:space="preserve"> it is advisable to keep it in a standard written sentences. Acknowledgments should be made in excessive and limited only to the "scientifically related".</w:t>
      </w: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BE2D74">
      <w:pPr>
        <w:jc w:val="center"/>
        <w:rPr>
          <w:b/>
          <w:bCs/>
          <w:sz w:val="28"/>
          <w:szCs w:val="28"/>
          <w:lang w:val="en-GB"/>
        </w:rPr>
      </w:pPr>
      <w:r w:rsidRPr="00BE2D74">
        <w:rPr>
          <w:b/>
          <w:bCs/>
          <w:sz w:val="28"/>
          <w:szCs w:val="28"/>
          <w:lang w:val="en-GB"/>
        </w:rPr>
        <w:lastRenderedPageBreak/>
        <w:t>TABLE OF CONTENT</w:t>
      </w:r>
    </w:p>
    <w:p w14:paraId="1991C631" w14:textId="77777777" w:rsidR="00BE2D74" w:rsidRDefault="00BE2D74" w:rsidP="00BE2D74">
      <w:pPr>
        <w:rPr>
          <w:lang w:val="en-GB"/>
        </w:rPr>
      </w:pPr>
    </w:p>
    <w:p w14:paraId="3BC32377" w14:textId="2F2BE9F1" w:rsidR="00BE2D74" w:rsidRDefault="00BE2D74">
      <w:pPr>
        <w:pStyle w:val="TOC1"/>
        <w:tabs>
          <w:tab w:val="right" w:pos="7927"/>
        </w:tabs>
        <w:rPr>
          <w:noProof/>
        </w:rPr>
      </w:pPr>
      <w:r>
        <w:rPr>
          <w:lang w:val="en-GB"/>
        </w:rPr>
        <w:fldChar w:fldCharType="begin"/>
      </w:r>
      <w:r>
        <w:rPr>
          <w:lang w:val="en-GB"/>
        </w:rPr>
        <w:instrText xml:space="preserve"> TOC \o "1-3" \h \z \u </w:instrText>
      </w:r>
      <w:r>
        <w:rPr>
          <w:lang w:val="en-GB"/>
        </w:rPr>
        <w:fldChar w:fldCharType="separate"/>
      </w:r>
      <w:hyperlink w:anchor="_Toc121490514" w:history="1">
        <w:r w:rsidRPr="00434098">
          <w:rPr>
            <w:rStyle w:val="Hyperlink"/>
            <w:noProof/>
            <w:lang w:val="en-GB"/>
          </w:rPr>
          <w:t>ABSTRACT</w:t>
        </w:r>
        <w:r>
          <w:rPr>
            <w:noProof/>
            <w:webHidden/>
          </w:rPr>
          <w:tab/>
        </w:r>
        <w:r>
          <w:rPr>
            <w:noProof/>
            <w:webHidden/>
          </w:rPr>
          <w:fldChar w:fldCharType="begin"/>
        </w:r>
        <w:r>
          <w:rPr>
            <w:noProof/>
            <w:webHidden/>
          </w:rPr>
          <w:instrText xml:space="preserve"> PAGEREF _Toc121490514 \h </w:instrText>
        </w:r>
        <w:r>
          <w:rPr>
            <w:noProof/>
            <w:webHidden/>
          </w:rPr>
        </w:r>
        <w:r>
          <w:rPr>
            <w:noProof/>
            <w:webHidden/>
          </w:rPr>
          <w:fldChar w:fldCharType="separate"/>
        </w:r>
        <w:r>
          <w:rPr>
            <w:noProof/>
            <w:webHidden/>
          </w:rPr>
          <w:t>i</w:t>
        </w:r>
        <w:r>
          <w:rPr>
            <w:noProof/>
            <w:webHidden/>
          </w:rPr>
          <w:fldChar w:fldCharType="end"/>
        </w:r>
      </w:hyperlink>
    </w:p>
    <w:p w14:paraId="4834629F" w14:textId="26B567F2" w:rsidR="00BE2D74" w:rsidRDefault="00BE2D74">
      <w:pPr>
        <w:pStyle w:val="TOC1"/>
        <w:tabs>
          <w:tab w:val="right" w:pos="7927"/>
        </w:tabs>
        <w:rPr>
          <w:noProof/>
        </w:rPr>
      </w:pPr>
      <w:hyperlink w:anchor="_Toc121490515" w:history="1">
        <w:r w:rsidRPr="00434098">
          <w:rPr>
            <w:rStyle w:val="Hyperlink"/>
            <w:noProof/>
            <w:lang w:val="en-GB"/>
          </w:rPr>
          <w:t>ABSTRAK</w:t>
        </w:r>
        <w:r>
          <w:rPr>
            <w:noProof/>
            <w:webHidden/>
          </w:rPr>
          <w:tab/>
        </w:r>
        <w:r>
          <w:rPr>
            <w:noProof/>
            <w:webHidden/>
          </w:rPr>
          <w:fldChar w:fldCharType="begin"/>
        </w:r>
        <w:r>
          <w:rPr>
            <w:noProof/>
            <w:webHidden/>
          </w:rPr>
          <w:instrText xml:space="preserve"> PAGEREF _Toc121490515 \h </w:instrText>
        </w:r>
        <w:r>
          <w:rPr>
            <w:noProof/>
            <w:webHidden/>
          </w:rPr>
        </w:r>
        <w:r>
          <w:rPr>
            <w:noProof/>
            <w:webHidden/>
          </w:rPr>
          <w:fldChar w:fldCharType="separate"/>
        </w:r>
        <w:r>
          <w:rPr>
            <w:noProof/>
            <w:webHidden/>
          </w:rPr>
          <w:t>ii</w:t>
        </w:r>
        <w:r>
          <w:rPr>
            <w:noProof/>
            <w:webHidden/>
          </w:rPr>
          <w:fldChar w:fldCharType="end"/>
        </w:r>
      </w:hyperlink>
    </w:p>
    <w:p w14:paraId="1CB8582A" w14:textId="33D70B2C" w:rsidR="00BE2D74" w:rsidRDefault="00BE2D74">
      <w:pPr>
        <w:pStyle w:val="TOC1"/>
        <w:tabs>
          <w:tab w:val="left" w:pos="1100"/>
          <w:tab w:val="right" w:pos="7927"/>
        </w:tabs>
        <w:rPr>
          <w:noProof/>
        </w:rPr>
      </w:pPr>
      <w:hyperlink w:anchor="_Toc121490516" w:history="1">
        <w:r w:rsidRPr="00434098">
          <w:rPr>
            <w:rStyle w:val="Hyperlink"/>
            <w:noProof/>
            <w:lang w:val="en-GB"/>
          </w:rPr>
          <w:t>Chapter I</w:t>
        </w:r>
        <w:r>
          <w:rPr>
            <w:noProof/>
          </w:rPr>
          <w:tab/>
        </w:r>
        <w:r w:rsidRPr="00434098">
          <w:rPr>
            <w:rStyle w:val="Hyperlink"/>
            <w:noProof/>
            <w:lang w:val="en-GB"/>
          </w:rPr>
          <w:t>Introduction</w:t>
        </w:r>
        <w:r>
          <w:rPr>
            <w:noProof/>
            <w:webHidden/>
          </w:rPr>
          <w:tab/>
        </w:r>
        <w:r>
          <w:rPr>
            <w:noProof/>
            <w:webHidden/>
          </w:rPr>
          <w:fldChar w:fldCharType="begin"/>
        </w:r>
        <w:r>
          <w:rPr>
            <w:noProof/>
            <w:webHidden/>
          </w:rPr>
          <w:instrText xml:space="preserve"> PAGEREF _Toc121490516 \h </w:instrText>
        </w:r>
        <w:r>
          <w:rPr>
            <w:noProof/>
            <w:webHidden/>
          </w:rPr>
        </w:r>
        <w:r>
          <w:rPr>
            <w:noProof/>
            <w:webHidden/>
          </w:rPr>
          <w:fldChar w:fldCharType="separate"/>
        </w:r>
        <w:r>
          <w:rPr>
            <w:noProof/>
            <w:webHidden/>
          </w:rPr>
          <w:t>1</w:t>
        </w:r>
        <w:r>
          <w:rPr>
            <w:noProof/>
            <w:webHidden/>
          </w:rPr>
          <w:fldChar w:fldCharType="end"/>
        </w:r>
      </w:hyperlink>
    </w:p>
    <w:p w14:paraId="671AF409" w14:textId="4C73911B" w:rsidR="00BE2D74" w:rsidRDefault="00BE2D74">
      <w:pPr>
        <w:pStyle w:val="TOC2"/>
        <w:tabs>
          <w:tab w:val="left" w:pos="880"/>
          <w:tab w:val="right" w:pos="7927"/>
        </w:tabs>
        <w:rPr>
          <w:noProof/>
        </w:rPr>
      </w:pPr>
      <w:hyperlink w:anchor="_Toc121490517" w:history="1">
        <w:r w:rsidRPr="00434098">
          <w:rPr>
            <w:rStyle w:val="Hyperlink"/>
            <w:noProof/>
            <w:lang w:val="en-GB"/>
          </w:rPr>
          <w:t>I.1</w:t>
        </w:r>
        <w:r>
          <w:rPr>
            <w:noProof/>
          </w:rPr>
          <w:tab/>
        </w:r>
        <w:r w:rsidRPr="00434098">
          <w:rPr>
            <w:rStyle w:val="Hyperlink"/>
            <w:noProof/>
            <w:lang w:val="en-GB"/>
          </w:rPr>
          <w:t>Background</w:t>
        </w:r>
        <w:r>
          <w:rPr>
            <w:noProof/>
            <w:webHidden/>
          </w:rPr>
          <w:tab/>
        </w:r>
        <w:r>
          <w:rPr>
            <w:noProof/>
            <w:webHidden/>
          </w:rPr>
          <w:fldChar w:fldCharType="begin"/>
        </w:r>
        <w:r>
          <w:rPr>
            <w:noProof/>
            <w:webHidden/>
          </w:rPr>
          <w:instrText xml:space="preserve"> PAGEREF _Toc121490517 \h </w:instrText>
        </w:r>
        <w:r>
          <w:rPr>
            <w:noProof/>
            <w:webHidden/>
          </w:rPr>
        </w:r>
        <w:r>
          <w:rPr>
            <w:noProof/>
            <w:webHidden/>
          </w:rPr>
          <w:fldChar w:fldCharType="separate"/>
        </w:r>
        <w:r>
          <w:rPr>
            <w:noProof/>
            <w:webHidden/>
          </w:rPr>
          <w:t>1</w:t>
        </w:r>
        <w:r>
          <w:rPr>
            <w:noProof/>
            <w:webHidden/>
          </w:rPr>
          <w:fldChar w:fldCharType="end"/>
        </w:r>
      </w:hyperlink>
    </w:p>
    <w:p w14:paraId="1010E0A1" w14:textId="49FA300B" w:rsidR="00BE2D74" w:rsidRDefault="00BE2D74">
      <w:pPr>
        <w:pStyle w:val="TOC2"/>
        <w:tabs>
          <w:tab w:val="left" w:pos="880"/>
          <w:tab w:val="right" w:pos="7927"/>
        </w:tabs>
        <w:rPr>
          <w:noProof/>
        </w:rPr>
      </w:pPr>
      <w:hyperlink w:anchor="_Toc121490518" w:history="1">
        <w:r w:rsidRPr="00434098">
          <w:rPr>
            <w:rStyle w:val="Hyperlink"/>
            <w:noProof/>
            <w:lang w:val="en-GB"/>
          </w:rPr>
          <w:t>I.2</w:t>
        </w:r>
        <w:r>
          <w:rPr>
            <w:noProof/>
          </w:rPr>
          <w:tab/>
        </w:r>
        <w:r w:rsidRPr="00434098">
          <w:rPr>
            <w:rStyle w:val="Hyperlink"/>
            <w:noProof/>
            <w:lang w:val="en-GB"/>
          </w:rPr>
          <w:t>Research Objectives</w:t>
        </w:r>
        <w:r>
          <w:rPr>
            <w:noProof/>
            <w:webHidden/>
          </w:rPr>
          <w:tab/>
        </w:r>
        <w:r>
          <w:rPr>
            <w:noProof/>
            <w:webHidden/>
          </w:rPr>
          <w:fldChar w:fldCharType="begin"/>
        </w:r>
        <w:r>
          <w:rPr>
            <w:noProof/>
            <w:webHidden/>
          </w:rPr>
          <w:instrText xml:space="preserve"> PAGEREF _Toc121490518 \h </w:instrText>
        </w:r>
        <w:r>
          <w:rPr>
            <w:noProof/>
            <w:webHidden/>
          </w:rPr>
        </w:r>
        <w:r>
          <w:rPr>
            <w:noProof/>
            <w:webHidden/>
          </w:rPr>
          <w:fldChar w:fldCharType="separate"/>
        </w:r>
        <w:r>
          <w:rPr>
            <w:noProof/>
            <w:webHidden/>
          </w:rPr>
          <w:t>3</w:t>
        </w:r>
        <w:r>
          <w:rPr>
            <w:noProof/>
            <w:webHidden/>
          </w:rPr>
          <w:fldChar w:fldCharType="end"/>
        </w:r>
      </w:hyperlink>
    </w:p>
    <w:p w14:paraId="72862E6B" w14:textId="4E286578" w:rsidR="00BE2D74" w:rsidRDefault="00BE2D74">
      <w:pPr>
        <w:pStyle w:val="TOC2"/>
        <w:tabs>
          <w:tab w:val="left" w:pos="880"/>
          <w:tab w:val="right" w:pos="7927"/>
        </w:tabs>
        <w:rPr>
          <w:noProof/>
        </w:rPr>
      </w:pPr>
      <w:hyperlink w:anchor="_Toc121490519" w:history="1">
        <w:r w:rsidRPr="00434098">
          <w:rPr>
            <w:rStyle w:val="Hyperlink"/>
            <w:noProof/>
            <w:lang w:val="en-GB"/>
          </w:rPr>
          <w:t>I.3</w:t>
        </w:r>
        <w:r>
          <w:rPr>
            <w:noProof/>
          </w:rPr>
          <w:tab/>
        </w:r>
        <w:r w:rsidRPr="00434098">
          <w:rPr>
            <w:rStyle w:val="Hyperlink"/>
            <w:noProof/>
            <w:lang w:val="en-GB"/>
          </w:rPr>
          <w:t>Research Question</w:t>
        </w:r>
        <w:r>
          <w:rPr>
            <w:noProof/>
            <w:webHidden/>
          </w:rPr>
          <w:tab/>
        </w:r>
        <w:r>
          <w:rPr>
            <w:noProof/>
            <w:webHidden/>
          </w:rPr>
          <w:fldChar w:fldCharType="begin"/>
        </w:r>
        <w:r>
          <w:rPr>
            <w:noProof/>
            <w:webHidden/>
          </w:rPr>
          <w:instrText xml:space="preserve"> PAGEREF _Toc121490519 \h </w:instrText>
        </w:r>
        <w:r>
          <w:rPr>
            <w:noProof/>
            <w:webHidden/>
          </w:rPr>
        </w:r>
        <w:r>
          <w:rPr>
            <w:noProof/>
            <w:webHidden/>
          </w:rPr>
          <w:fldChar w:fldCharType="separate"/>
        </w:r>
        <w:r>
          <w:rPr>
            <w:noProof/>
            <w:webHidden/>
          </w:rPr>
          <w:t>4</w:t>
        </w:r>
        <w:r>
          <w:rPr>
            <w:noProof/>
            <w:webHidden/>
          </w:rPr>
          <w:fldChar w:fldCharType="end"/>
        </w:r>
      </w:hyperlink>
    </w:p>
    <w:p w14:paraId="20AFA5FA" w14:textId="416819DF" w:rsidR="00BE2D74" w:rsidRDefault="00BE2D74">
      <w:pPr>
        <w:pStyle w:val="TOC2"/>
        <w:tabs>
          <w:tab w:val="left" w:pos="880"/>
          <w:tab w:val="right" w:pos="7927"/>
        </w:tabs>
        <w:rPr>
          <w:noProof/>
        </w:rPr>
      </w:pPr>
      <w:hyperlink w:anchor="_Toc121490520" w:history="1">
        <w:r w:rsidRPr="00434098">
          <w:rPr>
            <w:rStyle w:val="Hyperlink"/>
            <w:noProof/>
            <w:lang w:val="en-GB"/>
          </w:rPr>
          <w:t>I.4</w:t>
        </w:r>
        <w:r>
          <w:rPr>
            <w:noProof/>
          </w:rPr>
          <w:tab/>
        </w:r>
        <w:r w:rsidRPr="00434098">
          <w:rPr>
            <w:rStyle w:val="Hyperlink"/>
            <w:noProof/>
            <w:lang w:val="en-GB"/>
          </w:rPr>
          <w:t>Research approach and methods</w:t>
        </w:r>
        <w:r>
          <w:rPr>
            <w:noProof/>
            <w:webHidden/>
          </w:rPr>
          <w:tab/>
        </w:r>
        <w:r>
          <w:rPr>
            <w:noProof/>
            <w:webHidden/>
          </w:rPr>
          <w:fldChar w:fldCharType="begin"/>
        </w:r>
        <w:r>
          <w:rPr>
            <w:noProof/>
            <w:webHidden/>
          </w:rPr>
          <w:instrText xml:space="preserve"> PAGEREF _Toc121490520 \h </w:instrText>
        </w:r>
        <w:r>
          <w:rPr>
            <w:noProof/>
            <w:webHidden/>
          </w:rPr>
        </w:r>
        <w:r>
          <w:rPr>
            <w:noProof/>
            <w:webHidden/>
          </w:rPr>
          <w:fldChar w:fldCharType="separate"/>
        </w:r>
        <w:r>
          <w:rPr>
            <w:noProof/>
            <w:webHidden/>
          </w:rPr>
          <w:t>4</w:t>
        </w:r>
        <w:r>
          <w:rPr>
            <w:noProof/>
            <w:webHidden/>
          </w:rPr>
          <w:fldChar w:fldCharType="end"/>
        </w:r>
      </w:hyperlink>
    </w:p>
    <w:p w14:paraId="0D7F18E7" w14:textId="06BADDA7" w:rsidR="00BE2D74" w:rsidRDefault="00BE2D74">
      <w:pPr>
        <w:pStyle w:val="TOC2"/>
        <w:tabs>
          <w:tab w:val="left" w:pos="880"/>
          <w:tab w:val="right" w:pos="7927"/>
        </w:tabs>
        <w:rPr>
          <w:noProof/>
        </w:rPr>
      </w:pPr>
      <w:hyperlink w:anchor="_Toc121490521" w:history="1">
        <w:r w:rsidRPr="00434098">
          <w:rPr>
            <w:rStyle w:val="Hyperlink"/>
            <w:noProof/>
            <w:lang w:val="en-GB"/>
          </w:rPr>
          <w:t>I.5</w:t>
        </w:r>
        <w:r>
          <w:rPr>
            <w:noProof/>
          </w:rPr>
          <w:tab/>
        </w:r>
        <w:r w:rsidRPr="00434098">
          <w:rPr>
            <w:rStyle w:val="Hyperlink"/>
            <w:noProof/>
            <w:lang w:val="en-GB"/>
          </w:rPr>
          <w:t>Research Scope and Limitations</w:t>
        </w:r>
        <w:r>
          <w:rPr>
            <w:noProof/>
            <w:webHidden/>
          </w:rPr>
          <w:tab/>
        </w:r>
        <w:r>
          <w:rPr>
            <w:noProof/>
            <w:webHidden/>
          </w:rPr>
          <w:fldChar w:fldCharType="begin"/>
        </w:r>
        <w:r>
          <w:rPr>
            <w:noProof/>
            <w:webHidden/>
          </w:rPr>
          <w:instrText xml:space="preserve"> PAGEREF _Toc121490521 \h </w:instrText>
        </w:r>
        <w:r>
          <w:rPr>
            <w:noProof/>
            <w:webHidden/>
          </w:rPr>
        </w:r>
        <w:r>
          <w:rPr>
            <w:noProof/>
            <w:webHidden/>
          </w:rPr>
          <w:fldChar w:fldCharType="separate"/>
        </w:r>
        <w:r>
          <w:rPr>
            <w:noProof/>
            <w:webHidden/>
          </w:rPr>
          <w:t>4</w:t>
        </w:r>
        <w:r>
          <w:rPr>
            <w:noProof/>
            <w:webHidden/>
          </w:rPr>
          <w:fldChar w:fldCharType="end"/>
        </w:r>
      </w:hyperlink>
    </w:p>
    <w:p w14:paraId="5FEB086B" w14:textId="60CA55EC" w:rsidR="00BE2D74" w:rsidRDefault="00BE2D74">
      <w:pPr>
        <w:pStyle w:val="TOC2"/>
        <w:tabs>
          <w:tab w:val="left" w:pos="880"/>
          <w:tab w:val="right" w:pos="7927"/>
        </w:tabs>
        <w:rPr>
          <w:noProof/>
        </w:rPr>
      </w:pPr>
      <w:hyperlink w:anchor="_Toc121490522" w:history="1">
        <w:r w:rsidRPr="00434098">
          <w:rPr>
            <w:rStyle w:val="Hyperlink"/>
            <w:noProof/>
            <w:lang w:val="en-GB"/>
          </w:rPr>
          <w:t>I.6</w:t>
        </w:r>
        <w:r>
          <w:rPr>
            <w:noProof/>
          </w:rPr>
          <w:tab/>
        </w:r>
        <w:r w:rsidRPr="00434098">
          <w:rPr>
            <w:rStyle w:val="Hyperlink"/>
            <w:noProof/>
            <w:lang w:val="en-GB"/>
          </w:rPr>
          <w:t>Writing Structure</w:t>
        </w:r>
        <w:r>
          <w:rPr>
            <w:noProof/>
            <w:webHidden/>
          </w:rPr>
          <w:tab/>
        </w:r>
        <w:r>
          <w:rPr>
            <w:noProof/>
            <w:webHidden/>
          </w:rPr>
          <w:fldChar w:fldCharType="begin"/>
        </w:r>
        <w:r>
          <w:rPr>
            <w:noProof/>
            <w:webHidden/>
          </w:rPr>
          <w:instrText xml:space="preserve"> PAGEREF _Toc121490522 \h </w:instrText>
        </w:r>
        <w:r>
          <w:rPr>
            <w:noProof/>
            <w:webHidden/>
          </w:rPr>
        </w:r>
        <w:r>
          <w:rPr>
            <w:noProof/>
            <w:webHidden/>
          </w:rPr>
          <w:fldChar w:fldCharType="separate"/>
        </w:r>
        <w:r>
          <w:rPr>
            <w:noProof/>
            <w:webHidden/>
          </w:rPr>
          <w:t>5</w:t>
        </w:r>
        <w:r>
          <w:rPr>
            <w:noProof/>
            <w:webHidden/>
          </w:rPr>
          <w:fldChar w:fldCharType="end"/>
        </w:r>
      </w:hyperlink>
    </w:p>
    <w:p w14:paraId="56AEDB0B" w14:textId="6AF20A42" w:rsidR="00BE2D74" w:rsidRDefault="00BE2D74">
      <w:pPr>
        <w:pStyle w:val="TOC1"/>
        <w:tabs>
          <w:tab w:val="left" w:pos="1100"/>
          <w:tab w:val="right" w:pos="7927"/>
        </w:tabs>
        <w:rPr>
          <w:noProof/>
        </w:rPr>
      </w:pPr>
      <w:hyperlink w:anchor="_Toc121490523" w:history="1">
        <w:r w:rsidRPr="00434098">
          <w:rPr>
            <w:rStyle w:val="Hyperlink"/>
            <w:noProof/>
            <w:lang w:val="en-GB"/>
          </w:rPr>
          <w:t>Chapter II</w:t>
        </w:r>
        <w:r>
          <w:rPr>
            <w:noProof/>
          </w:rPr>
          <w:tab/>
        </w:r>
        <w:r w:rsidRPr="00434098">
          <w:rPr>
            <w:rStyle w:val="Hyperlink"/>
            <w:noProof/>
            <w:lang w:val="en-GB"/>
          </w:rPr>
          <w:t>Literature Review</w:t>
        </w:r>
        <w:r>
          <w:rPr>
            <w:noProof/>
            <w:webHidden/>
          </w:rPr>
          <w:tab/>
        </w:r>
        <w:r>
          <w:rPr>
            <w:noProof/>
            <w:webHidden/>
          </w:rPr>
          <w:fldChar w:fldCharType="begin"/>
        </w:r>
        <w:r>
          <w:rPr>
            <w:noProof/>
            <w:webHidden/>
          </w:rPr>
          <w:instrText xml:space="preserve"> PAGEREF _Toc121490523 \h </w:instrText>
        </w:r>
        <w:r>
          <w:rPr>
            <w:noProof/>
            <w:webHidden/>
          </w:rPr>
        </w:r>
        <w:r>
          <w:rPr>
            <w:noProof/>
            <w:webHidden/>
          </w:rPr>
          <w:fldChar w:fldCharType="separate"/>
        </w:r>
        <w:r>
          <w:rPr>
            <w:noProof/>
            <w:webHidden/>
          </w:rPr>
          <w:t>6</w:t>
        </w:r>
        <w:r>
          <w:rPr>
            <w:noProof/>
            <w:webHidden/>
          </w:rPr>
          <w:fldChar w:fldCharType="end"/>
        </w:r>
      </w:hyperlink>
    </w:p>
    <w:p w14:paraId="0D161D99" w14:textId="5FB6AA58" w:rsidR="00BE2D74" w:rsidRDefault="00BE2D74">
      <w:pPr>
        <w:pStyle w:val="TOC2"/>
        <w:tabs>
          <w:tab w:val="left" w:pos="880"/>
          <w:tab w:val="right" w:pos="7927"/>
        </w:tabs>
        <w:rPr>
          <w:noProof/>
        </w:rPr>
      </w:pPr>
      <w:hyperlink w:anchor="_Toc121490524" w:history="1">
        <w:r w:rsidRPr="00434098">
          <w:rPr>
            <w:rStyle w:val="Hyperlink"/>
            <w:noProof/>
            <w:lang w:val="en-GB"/>
          </w:rPr>
          <w:t>II.1</w:t>
        </w:r>
        <w:r>
          <w:rPr>
            <w:noProof/>
          </w:rPr>
          <w:tab/>
        </w:r>
        <w:r w:rsidRPr="00434098">
          <w:rPr>
            <w:rStyle w:val="Hyperlink"/>
            <w:noProof/>
            <w:lang w:val="en-GB"/>
          </w:rPr>
          <w:t>Previous Segmentation Studies Based on Electricity Consumption Data</w:t>
        </w:r>
        <w:r>
          <w:rPr>
            <w:noProof/>
            <w:webHidden/>
          </w:rPr>
          <w:tab/>
        </w:r>
        <w:r>
          <w:rPr>
            <w:noProof/>
            <w:webHidden/>
          </w:rPr>
          <w:fldChar w:fldCharType="begin"/>
        </w:r>
        <w:r>
          <w:rPr>
            <w:noProof/>
            <w:webHidden/>
          </w:rPr>
          <w:instrText xml:space="preserve"> PAGEREF _Toc121490524 \h </w:instrText>
        </w:r>
        <w:r>
          <w:rPr>
            <w:noProof/>
            <w:webHidden/>
          </w:rPr>
        </w:r>
        <w:r>
          <w:rPr>
            <w:noProof/>
            <w:webHidden/>
          </w:rPr>
          <w:fldChar w:fldCharType="separate"/>
        </w:r>
        <w:r>
          <w:rPr>
            <w:noProof/>
            <w:webHidden/>
          </w:rPr>
          <w:t>6</w:t>
        </w:r>
        <w:r>
          <w:rPr>
            <w:noProof/>
            <w:webHidden/>
          </w:rPr>
          <w:fldChar w:fldCharType="end"/>
        </w:r>
      </w:hyperlink>
    </w:p>
    <w:p w14:paraId="247A3FF0" w14:textId="0F26E7D1" w:rsidR="00BE2D74" w:rsidRDefault="00BE2D74">
      <w:pPr>
        <w:pStyle w:val="TOC2"/>
        <w:tabs>
          <w:tab w:val="left" w:pos="880"/>
          <w:tab w:val="right" w:pos="7927"/>
        </w:tabs>
        <w:rPr>
          <w:noProof/>
        </w:rPr>
      </w:pPr>
      <w:hyperlink w:anchor="_Toc121490525" w:history="1">
        <w:r w:rsidRPr="00434098">
          <w:rPr>
            <w:rStyle w:val="Hyperlink"/>
            <w:noProof/>
            <w:lang w:val="en-GB"/>
          </w:rPr>
          <w:t>II.2</w:t>
        </w:r>
        <w:r>
          <w:rPr>
            <w:noProof/>
          </w:rPr>
          <w:tab/>
        </w:r>
        <w:r w:rsidRPr="00434098">
          <w:rPr>
            <w:rStyle w:val="Hyperlink"/>
            <w:noProof/>
            <w:lang w:val="en-GB"/>
          </w:rPr>
          <w:t>Previous Studies on Segmentation Based on Customer Lifetime Value</w:t>
        </w:r>
        <w:r>
          <w:rPr>
            <w:noProof/>
            <w:webHidden/>
          </w:rPr>
          <w:tab/>
        </w:r>
        <w:r>
          <w:rPr>
            <w:noProof/>
            <w:webHidden/>
          </w:rPr>
          <w:fldChar w:fldCharType="begin"/>
        </w:r>
        <w:r>
          <w:rPr>
            <w:noProof/>
            <w:webHidden/>
          </w:rPr>
          <w:instrText xml:space="preserve"> PAGEREF _Toc121490525 \h </w:instrText>
        </w:r>
        <w:r>
          <w:rPr>
            <w:noProof/>
            <w:webHidden/>
          </w:rPr>
        </w:r>
        <w:r>
          <w:rPr>
            <w:noProof/>
            <w:webHidden/>
          </w:rPr>
          <w:fldChar w:fldCharType="separate"/>
        </w:r>
        <w:r>
          <w:rPr>
            <w:noProof/>
            <w:webHidden/>
          </w:rPr>
          <w:t>9</w:t>
        </w:r>
        <w:r>
          <w:rPr>
            <w:noProof/>
            <w:webHidden/>
          </w:rPr>
          <w:fldChar w:fldCharType="end"/>
        </w:r>
      </w:hyperlink>
    </w:p>
    <w:p w14:paraId="00F3AD5D" w14:textId="55935E99" w:rsidR="00BE2D74" w:rsidRDefault="00BE2D74">
      <w:pPr>
        <w:pStyle w:val="TOC2"/>
        <w:tabs>
          <w:tab w:val="left" w:pos="880"/>
          <w:tab w:val="right" w:pos="7927"/>
        </w:tabs>
        <w:rPr>
          <w:noProof/>
        </w:rPr>
      </w:pPr>
      <w:hyperlink w:anchor="_Toc121490526" w:history="1">
        <w:r w:rsidRPr="00434098">
          <w:rPr>
            <w:rStyle w:val="Hyperlink"/>
            <w:noProof/>
            <w:lang w:val="en-GB"/>
          </w:rPr>
          <w:t>II.3</w:t>
        </w:r>
        <w:r>
          <w:rPr>
            <w:noProof/>
          </w:rPr>
          <w:tab/>
        </w:r>
        <w:r w:rsidRPr="00434098">
          <w:rPr>
            <w:rStyle w:val="Hyperlink"/>
            <w:noProof/>
            <w:lang w:val="en-GB"/>
          </w:rPr>
          <w:t>Marketing Strategy in Customer Relationship Management</w:t>
        </w:r>
        <w:r>
          <w:rPr>
            <w:noProof/>
            <w:webHidden/>
          </w:rPr>
          <w:tab/>
        </w:r>
        <w:r>
          <w:rPr>
            <w:noProof/>
            <w:webHidden/>
          </w:rPr>
          <w:fldChar w:fldCharType="begin"/>
        </w:r>
        <w:r>
          <w:rPr>
            <w:noProof/>
            <w:webHidden/>
          </w:rPr>
          <w:instrText xml:space="preserve"> PAGEREF _Toc121490526 \h </w:instrText>
        </w:r>
        <w:r>
          <w:rPr>
            <w:noProof/>
            <w:webHidden/>
          </w:rPr>
        </w:r>
        <w:r>
          <w:rPr>
            <w:noProof/>
            <w:webHidden/>
          </w:rPr>
          <w:fldChar w:fldCharType="separate"/>
        </w:r>
        <w:r>
          <w:rPr>
            <w:noProof/>
            <w:webHidden/>
          </w:rPr>
          <w:t>11</w:t>
        </w:r>
        <w:r>
          <w:rPr>
            <w:noProof/>
            <w:webHidden/>
          </w:rPr>
          <w:fldChar w:fldCharType="end"/>
        </w:r>
      </w:hyperlink>
    </w:p>
    <w:p w14:paraId="1F4E6DBA" w14:textId="43A742ED" w:rsidR="00BE2D74" w:rsidRDefault="00BE2D74">
      <w:pPr>
        <w:pStyle w:val="TOC2"/>
        <w:tabs>
          <w:tab w:val="left" w:pos="880"/>
          <w:tab w:val="right" w:pos="7927"/>
        </w:tabs>
        <w:rPr>
          <w:noProof/>
        </w:rPr>
      </w:pPr>
      <w:hyperlink w:anchor="_Toc121490527" w:history="1">
        <w:r w:rsidRPr="00434098">
          <w:rPr>
            <w:rStyle w:val="Hyperlink"/>
            <w:noProof/>
            <w:lang w:val="en-GB"/>
          </w:rPr>
          <w:t>II.4</w:t>
        </w:r>
        <w:r>
          <w:rPr>
            <w:noProof/>
          </w:rPr>
          <w:tab/>
        </w:r>
        <w:r w:rsidRPr="00434098">
          <w:rPr>
            <w:rStyle w:val="Hyperlink"/>
            <w:noProof/>
            <w:lang w:val="en-GB"/>
          </w:rPr>
          <w:t>Research Position</w:t>
        </w:r>
        <w:r>
          <w:rPr>
            <w:noProof/>
            <w:webHidden/>
          </w:rPr>
          <w:tab/>
        </w:r>
        <w:r>
          <w:rPr>
            <w:noProof/>
            <w:webHidden/>
          </w:rPr>
          <w:fldChar w:fldCharType="begin"/>
        </w:r>
        <w:r>
          <w:rPr>
            <w:noProof/>
            <w:webHidden/>
          </w:rPr>
          <w:instrText xml:space="preserve"> PAGEREF _Toc121490527 \h </w:instrText>
        </w:r>
        <w:r>
          <w:rPr>
            <w:noProof/>
            <w:webHidden/>
          </w:rPr>
        </w:r>
        <w:r>
          <w:rPr>
            <w:noProof/>
            <w:webHidden/>
          </w:rPr>
          <w:fldChar w:fldCharType="separate"/>
        </w:r>
        <w:r>
          <w:rPr>
            <w:noProof/>
            <w:webHidden/>
          </w:rPr>
          <w:t>13</w:t>
        </w:r>
        <w:r>
          <w:rPr>
            <w:noProof/>
            <w:webHidden/>
          </w:rPr>
          <w:fldChar w:fldCharType="end"/>
        </w:r>
      </w:hyperlink>
    </w:p>
    <w:p w14:paraId="1ED4411B" w14:textId="62A0B484" w:rsidR="00BE2D74" w:rsidRDefault="00BE2D74">
      <w:pPr>
        <w:pStyle w:val="TOC1"/>
        <w:tabs>
          <w:tab w:val="left" w:pos="1320"/>
          <w:tab w:val="right" w:pos="7927"/>
        </w:tabs>
        <w:rPr>
          <w:noProof/>
        </w:rPr>
      </w:pPr>
      <w:hyperlink w:anchor="_Toc121490528" w:history="1">
        <w:r w:rsidRPr="00434098">
          <w:rPr>
            <w:rStyle w:val="Hyperlink"/>
            <w:noProof/>
            <w:lang w:val="en-GB"/>
          </w:rPr>
          <w:t>Chapter III</w:t>
        </w:r>
        <w:r>
          <w:rPr>
            <w:noProof/>
          </w:rPr>
          <w:tab/>
        </w:r>
        <w:r w:rsidRPr="00434098">
          <w:rPr>
            <w:rStyle w:val="Hyperlink"/>
            <w:noProof/>
            <w:lang w:val="en-GB"/>
          </w:rPr>
          <w:t>Research Methodology</w:t>
        </w:r>
        <w:r>
          <w:rPr>
            <w:noProof/>
            <w:webHidden/>
          </w:rPr>
          <w:tab/>
        </w:r>
        <w:r>
          <w:rPr>
            <w:noProof/>
            <w:webHidden/>
          </w:rPr>
          <w:fldChar w:fldCharType="begin"/>
        </w:r>
        <w:r>
          <w:rPr>
            <w:noProof/>
            <w:webHidden/>
          </w:rPr>
          <w:instrText xml:space="preserve"> PAGEREF _Toc121490528 \h </w:instrText>
        </w:r>
        <w:r>
          <w:rPr>
            <w:noProof/>
            <w:webHidden/>
          </w:rPr>
        </w:r>
        <w:r>
          <w:rPr>
            <w:noProof/>
            <w:webHidden/>
          </w:rPr>
          <w:fldChar w:fldCharType="separate"/>
        </w:r>
        <w:r>
          <w:rPr>
            <w:noProof/>
            <w:webHidden/>
          </w:rPr>
          <w:t>16</w:t>
        </w:r>
        <w:r>
          <w:rPr>
            <w:noProof/>
            <w:webHidden/>
          </w:rPr>
          <w:fldChar w:fldCharType="end"/>
        </w:r>
      </w:hyperlink>
    </w:p>
    <w:p w14:paraId="4FD26131" w14:textId="56EC8412" w:rsidR="00BE2D74" w:rsidRDefault="00BE2D74">
      <w:pPr>
        <w:pStyle w:val="TOC2"/>
        <w:tabs>
          <w:tab w:val="left" w:pos="880"/>
          <w:tab w:val="right" w:pos="7927"/>
        </w:tabs>
        <w:rPr>
          <w:noProof/>
        </w:rPr>
      </w:pPr>
      <w:hyperlink w:anchor="_Toc121490529" w:history="1">
        <w:r w:rsidRPr="00434098">
          <w:rPr>
            <w:rStyle w:val="Hyperlink"/>
            <w:noProof/>
            <w:lang w:val="en-GB"/>
          </w:rPr>
          <w:t>III.1</w:t>
        </w:r>
        <w:r>
          <w:rPr>
            <w:noProof/>
          </w:rPr>
          <w:tab/>
        </w:r>
        <w:r w:rsidRPr="00434098">
          <w:rPr>
            <w:rStyle w:val="Hyperlink"/>
            <w:noProof/>
            <w:lang w:val="en-GB"/>
          </w:rPr>
          <w:t>Research Philosophical Position</w:t>
        </w:r>
        <w:r>
          <w:rPr>
            <w:noProof/>
            <w:webHidden/>
          </w:rPr>
          <w:tab/>
        </w:r>
        <w:r>
          <w:rPr>
            <w:noProof/>
            <w:webHidden/>
          </w:rPr>
          <w:fldChar w:fldCharType="begin"/>
        </w:r>
        <w:r>
          <w:rPr>
            <w:noProof/>
            <w:webHidden/>
          </w:rPr>
          <w:instrText xml:space="preserve"> PAGEREF _Toc121490529 \h </w:instrText>
        </w:r>
        <w:r>
          <w:rPr>
            <w:noProof/>
            <w:webHidden/>
          </w:rPr>
        </w:r>
        <w:r>
          <w:rPr>
            <w:noProof/>
            <w:webHidden/>
          </w:rPr>
          <w:fldChar w:fldCharType="separate"/>
        </w:r>
        <w:r>
          <w:rPr>
            <w:noProof/>
            <w:webHidden/>
          </w:rPr>
          <w:t>16</w:t>
        </w:r>
        <w:r>
          <w:rPr>
            <w:noProof/>
            <w:webHidden/>
          </w:rPr>
          <w:fldChar w:fldCharType="end"/>
        </w:r>
      </w:hyperlink>
    </w:p>
    <w:p w14:paraId="54E775B8" w14:textId="351CD55D" w:rsidR="00BE2D74" w:rsidRDefault="00BE2D74">
      <w:pPr>
        <w:pStyle w:val="TOC2"/>
        <w:tabs>
          <w:tab w:val="left" w:pos="880"/>
          <w:tab w:val="right" w:pos="7927"/>
        </w:tabs>
        <w:rPr>
          <w:noProof/>
        </w:rPr>
      </w:pPr>
      <w:hyperlink w:anchor="_Toc121490530" w:history="1">
        <w:r w:rsidRPr="00434098">
          <w:rPr>
            <w:rStyle w:val="Hyperlink"/>
            <w:noProof/>
            <w:lang w:val="en-GB"/>
          </w:rPr>
          <w:t>III.2</w:t>
        </w:r>
        <w:r>
          <w:rPr>
            <w:noProof/>
          </w:rPr>
          <w:tab/>
        </w:r>
        <w:r w:rsidRPr="00434098">
          <w:rPr>
            <w:rStyle w:val="Hyperlink"/>
            <w:noProof/>
            <w:lang w:val="en-GB"/>
          </w:rPr>
          <w:t>Research Framework</w:t>
        </w:r>
        <w:r>
          <w:rPr>
            <w:noProof/>
            <w:webHidden/>
          </w:rPr>
          <w:tab/>
        </w:r>
        <w:r>
          <w:rPr>
            <w:noProof/>
            <w:webHidden/>
          </w:rPr>
          <w:fldChar w:fldCharType="begin"/>
        </w:r>
        <w:r>
          <w:rPr>
            <w:noProof/>
            <w:webHidden/>
          </w:rPr>
          <w:instrText xml:space="preserve"> PAGEREF _Toc121490530 \h </w:instrText>
        </w:r>
        <w:r>
          <w:rPr>
            <w:noProof/>
            <w:webHidden/>
          </w:rPr>
        </w:r>
        <w:r>
          <w:rPr>
            <w:noProof/>
            <w:webHidden/>
          </w:rPr>
          <w:fldChar w:fldCharType="separate"/>
        </w:r>
        <w:r>
          <w:rPr>
            <w:noProof/>
            <w:webHidden/>
          </w:rPr>
          <w:t>19</w:t>
        </w:r>
        <w:r>
          <w:rPr>
            <w:noProof/>
            <w:webHidden/>
          </w:rPr>
          <w:fldChar w:fldCharType="end"/>
        </w:r>
      </w:hyperlink>
    </w:p>
    <w:p w14:paraId="4E9BFEFE" w14:textId="51B84400" w:rsidR="00BE2D74" w:rsidRDefault="00BE2D74">
      <w:pPr>
        <w:pStyle w:val="TOC2"/>
        <w:tabs>
          <w:tab w:val="left" w:pos="880"/>
          <w:tab w:val="right" w:pos="7927"/>
        </w:tabs>
        <w:rPr>
          <w:noProof/>
        </w:rPr>
      </w:pPr>
      <w:hyperlink w:anchor="_Toc121490531" w:history="1">
        <w:r w:rsidRPr="00434098">
          <w:rPr>
            <w:rStyle w:val="Hyperlink"/>
            <w:noProof/>
            <w:lang w:val="en-GB"/>
          </w:rPr>
          <w:t>III.3</w:t>
        </w:r>
        <w:r>
          <w:rPr>
            <w:noProof/>
          </w:rPr>
          <w:tab/>
        </w:r>
        <w:r w:rsidRPr="00434098">
          <w:rPr>
            <w:rStyle w:val="Hyperlink"/>
            <w:noProof/>
            <w:lang w:val="en-GB"/>
          </w:rPr>
          <w:t>Data Collection</w:t>
        </w:r>
        <w:r>
          <w:rPr>
            <w:noProof/>
            <w:webHidden/>
          </w:rPr>
          <w:tab/>
        </w:r>
        <w:r>
          <w:rPr>
            <w:noProof/>
            <w:webHidden/>
          </w:rPr>
          <w:fldChar w:fldCharType="begin"/>
        </w:r>
        <w:r>
          <w:rPr>
            <w:noProof/>
            <w:webHidden/>
          </w:rPr>
          <w:instrText xml:space="preserve"> PAGEREF _Toc121490531 \h </w:instrText>
        </w:r>
        <w:r>
          <w:rPr>
            <w:noProof/>
            <w:webHidden/>
          </w:rPr>
        </w:r>
        <w:r>
          <w:rPr>
            <w:noProof/>
            <w:webHidden/>
          </w:rPr>
          <w:fldChar w:fldCharType="separate"/>
        </w:r>
        <w:r>
          <w:rPr>
            <w:noProof/>
            <w:webHidden/>
          </w:rPr>
          <w:t>21</w:t>
        </w:r>
        <w:r>
          <w:rPr>
            <w:noProof/>
            <w:webHidden/>
          </w:rPr>
          <w:fldChar w:fldCharType="end"/>
        </w:r>
      </w:hyperlink>
    </w:p>
    <w:p w14:paraId="5192265F" w14:textId="10D74639" w:rsidR="00BE2D74" w:rsidRDefault="00BE2D74">
      <w:pPr>
        <w:pStyle w:val="TOC2"/>
        <w:tabs>
          <w:tab w:val="left" w:pos="880"/>
          <w:tab w:val="right" w:pos="7927"/>
        </w:tabs>
        <w:rPr>
          <w:noProof/>
        </w:rPr>
      </w:pPr>
      <w:hyperlink w:anchor="_Toc121490532" w:history="1">
        <w:r w:rsidRPr="00434098">
          <w:rPr>
            <w:rStyle w:val="Hyperlink"/>
            <w:noProof/>
            <w:lang w:val="en-GB"/>
          </w:rPr>
          <w:t>III.4</w:t>
        </w:r>
        <w:r>
          <w:rPr>
            <w:noProof/>
          </w:rPr>
          <w:tab/>
        </w:r>
        <w:r w:rsidRPr="00434098">
          <w:rPr>
            <w:rStyle w:val="Hyperlink"/>
            <w:noProof/>
            <w:lang w:val="en-GB"/>
          </w:rPr>
          <w:t>Data Preparation</w:t>
        </w:r>
        <w:r>
          <w:rPr>
            <w:noProof/>
            <w:webHidden/>
          </w:rPr>
          <w:tab/>
        </w:r>
        <w:r>
          <w:rPr>
            <w:noProof/>
            <w:webHidden/>
          </w:rPr>
          <w:fldChar w:fldCharType="begin"/>
        </w:r>
        <w:r>
          <w:rPr>
            <w:noProof/>
            <w:webHidden/>
          </w:rPr>
          <w:instrText xml:space="preserve"> PAGEREF _Toc121490532 \h </w:instrText>
        </w:r>
        <w:r>
          <w:rPr>
            <w:noProof/>
            <w:webHidden/>
          </w:rPr>
        </w:r>
        <w:r>
          <w:rPr>
            <w:noProof/>
            <w:webHidden/>
          </w:rPr>
          <w:fldChar w:fldCharType="separate"/>
        </w:r>
        <w:r>
          <w:rPr>
            <w:noProof/>
            <w:webHidden/>
          </w:rPr>
          <w:t>21</w:t>
        </w:r>
        <w:r>
          <w:rPr>
            <w:noProof/>
            <w:webHidden/>
          </w:rPr>
          <w:fldChar w:fldCharType="end"/>
        </w:r>
      </w:hyperlink>
    </w:p>
    <w:p w14:paraId="6ED6EB04" w14:textId="5CB6AE65" w:rsidR="00BE2D74" w:rsidRDefault="00BE2D74">
      <w:pPr>
        <w:pStyle w:val="TOC2"/>
        <w:tabs>
          <w:tab w:val="left" w:pos="880"/>
          <w:tab w:val="right" w:pos="7927"/>
        </w:tabs>
        <w:rPr>
          <w:noProof/>
        </w:rPr>
      </w:pPr>
      <w:hyperlink w:anchor="_Toc121490533" w:history="1">
        <w:r w:rsidRPr="00434098">
          <w:rPr>
            <w:rStyle w:val="Hyperlink"/>
            <w:noProof/>
            <w:lang w:val="en-GB"/>
          </w:rPr>
          <w:t>III.5</w:t>
        </w:r>
        <w:r>
          <w:rPr>
            <w:noProof/>
          </w:rPr>
          <w:tab/>
        </w:r>
        <w:r w:rsidRPr="00434098">
          <w:rPr>
            <w:rStyle w:val="Hyperlink"/>
            <w:noProof/>
            <w:lang w:val="en-GB"/>
          </w:rPr>
          <w:t>Choice of Variable</w:t>
        </w:r>
        <w:r>
          <w:rPr>
            <w:noProof/>
            <w:webHidden/>
          </w:rPr>
          <w:tab/>
        </w:r>
        <w:r>
          <w:rPr>
            <w:noProof/>
            <w:webHidden/>
          </w:rPr>
          <w:fldChar w:fldCharType="begin"/>
        </w:r>
        <w:r>
          <w:rPr>
            <w:noProof/>
            <w:webHidden/>
          </w:rPr>
          <w:instrText xml:space="preserve"> PAGEREF _Toc121490533 \h </w:instrText>
        </w:r>
        <w:r>
          <w:rPr>
            <w:noProof/>
            <w:webHidden/>
          </w:rPr>
        </w:r>
        <w:r>
          <w:rPr>
            <w:noProof/>
            <w:webHidden/>
          </w:rPr>
          <w:fldChar w:fldCharType="separate"/>
        </w:r>
        <w:r>
          <w:rPr>
            <w:noProof/>
            <w:webHidden/>
          </w:rPr>
          <w:t>24</w:t>
        </w:r>
        <w:r>
          <w:rPr>
            <w:noProof/>
            <w:webHidden/>
          </w:rPr>
          <w:fldChar w:fldCharType="end"/>
        </w:r>
      </w:hyperlink>
    </w:p>
    <w:p w14:paraId="4602F6DB" w14:textId="399D28A7" w:rsidR="00BE2D74" w:rsidRDefault="00BE2D74">
      <w:pPr>
        <w:pStyle w:val="TOC2"/>
        <w:tabs>
          <w:tab w:val="left" w:pos="880"/>
          <w:tab w:val="right" w:pos="7927"/>
        </w:tabs>
        <w:rPr>
          <w:noProof/>
        </w:rPr>
      </w:pPr>
      <w:hyperlink w:anchor="_Toc121490534" w:history="1">
        <w:r w:rsidRPr="00434098">
          <w:rPr>
            <w:rStyle w:val="Hyperlink"/>
            <w:noProof/>
            <w:lang w:val="en-GB"/>
          </w:rPr>
          <w:t>III.6</w:t>
        </w:r>
        <w:r>
          <w:rPr>
            <w:noProof/>
          </w:rPr>
          <w:tab/>
        </w:r>
        <w:r w:rsidRPr="00434098">
          <w:rPr>
            <w:rStyle w:val="Hyperlink"/>
            <w:noProof/>
            <w:lang w:val="en-GB"/>
          </w:rPr>
          <w:t>Clustering Model</w:t>
        </w:r>
        <w:r>
          <w:rPr>
            <w:noProof/>
            <w:webHidden/>
          </w:rPr>
          <w:tab/>
        </w:r>
        <w:r>
          <w:rPr>
            <w:noProof/>
            <w:webHidden/>
          </w:rPr>
          <w:fldChar w:fldCharType="begin"/>
        </w:r>
        <w:r>
          <w:rPr>
            <w:noProof/>
            <w:webHidden/>
          </w:rPr>
          <w:instrText xml:space="preserve"> PAGEREF _Toc121490534 \h </w:instrText>
        </w:r>
        <w:r>
          <w:rPr>
            <w:noProof/>
            <w:webHidden/>
          </w:rPr>
        </w:r>
        <w:r>
          <w:rPr>
            <w:noProof/>
            <w:webHidden/>
          </w:rPr>
          <w:fldChar w:fldCharType="separate"/>
        </w:r>
        <w:r>
          <w:rPr>
            <w:noProof/>
            <w:webHidden/>
          </w:rPr>
          <w:t>25</w:t>
        </w:r>
        <w:r>
          <w:rPr>
            <w:noProof/>
            <w:webHidden/>
          </w:rPr>
          <w:fldChar w:fldCharType="end"/>
        </w:r>
      </w:hyperlink>
    </w:p>
    <w:p w14:paraId="7AC519E1" w14:textId="77CEE2E5" w:rsidR="00BE2D74" w:rsidRDefault="00BE2D74">
      <w:pPr>
        <w:pStyle w:val="TOC2"/>
        <w:tabs>
          <w:tab w:val="left" w:pos="880"/>
          <w:tab w:val="right" w:pos="7927"/>
        </w:tabs>
        <w:rPr>
          <w:noProof/>
        </w:rPr>
      </w:pPr>
      <w:hyperlink w:anchor="_Toc121490535" w:history="1">
        <w:r w:rsidRPr="00434098">
          <w:rPr>
            <w:rStyle w:val="Hyperlink"/>
            <w:noProof/>
            <w:lang w:val="en-GB"/>
          </w:rPr>
          <w:t>III.7</w:t>
        </w:r>
        <w:r>
          <w:rPr>
            <w:noProof/>
          </w:rPr>
          <w:tab/>
        </w:r>
        <w:r w:rsidRPr="00434098">
          <w:rPr>
            <w:rStyle w:val="Hyperlink"/>
            <w:noProof/>
            <w:lang w:val="en-GB"/>
          </w:rPr>
          <w:t>Marketing Strategy Definition</w:t>
        </w:r>
        <w:r>
          <w:rPr>
            <w:noProof/>
            <w:webHidden/>
          </w:rPr>
          <w:tab/>
        </w:r>
        <w:r>
          <w:rPr>
            <w:noProof/>
            <w:webHidden/>
          </w:rPr>
          <w:fldChar w:fldCharType="begin"/>
        </w:r>
        <w:r>
          <w:rPr>
            <w:noProof/>
            <w:webHidden/>
          </w:rPr>
          <w:instrText xml:space="preserve"> PAGEREF _Toc121490535 \h </w:instrText>
        </w:r>
        <w:r>
          <w:rPr>
            <w:noProof/>
            <w:webHidden/>
          </w:rPr>
        </w:r>
        <w:r>
          <w:rPr>
            <w:noProof/>
            <w:webHidden/>
          </w:rPr>
          <w:fldChar w:fldCharType="separate"/>
        </w:r>
        <w:r>
          <w:rPr>
            <w:noProof/>
            <w:webHidden/>
          </w:rPr>
          <w:t>26</w:t>
        </w:r>
        <w:r>
          <w:rPr>
            <w:noProof/>
            <w:webHidden/>
          </w:rPr>
          <w:fldChar w:fldCharType="end"/>
        </w:r>
      </w:hyperlink>
    </w:p>
    <w:p w14:paraId="767EC346" w14:textId="7A4BB8C3" w:rsidR="00BE2D74" w:rsidRDefault="00BE2D74">
      <w:pPr>
        <w:pStyle w:val="TOC1"/>
        <w:tabs>
          <w:tab w:val="left" w:pos="1320"/>
          <w:tab w:val="right" w:pos="7927"/>
        </w:tabs>
        <w:rPr>
          <w:noProof/>
        </w:rPr>
      </w:pPr>
      <w:hyperlink w:anchor="_Toc121490536" w:history="1">
        <w:r w:rsidRPr="00434098">
          <w:rPr>
            <w:rStyle w:val="Hyperlink"/>
            <w:noProof/>
            <w:lang w:val="en-GB"/>
          </w:rPr>
          <w:t>Chapter IV</w:t>
        </w:r>
        <w:r>
          <w:rPr>
            <w:noProof/>
          </w:rPr>
          <w:tab/>
        </w:r>
        <w:r w:rsidRPr="00434098">
          <w:rPr>
            <w:rStyle w:val="Hyperlink"/>
            <w:noProof/>
            <w:lang w:val="en-GB"/>
          </w:rPr>
          <w:t>Results and Analysis</w:t>
        </w:r>
        <w:r>
          <w:rPr>
            <w:noProof/>
            <w:webHidden/>
          </w:rPr>
          <w:tab/>
        </w:r>
        <w:r>
          <w:rPr>
            <w:noProof/>
            <w:webHidden/>
          </w:rPr>
          <w:fldChar w:fldCharType="begin"/>
        </w:r>
        <w:r>
          <w:rPr>
            <w:noProof/>
            <w:webHidden/>
          </w:rPr>
          <w:instrText xml:space="preserve"> PAGEREF _Toc121490536 \h </w:instrText>
        </w:r>
        <w:r>
          <w:rPr>
            <w:noProof/>
            <w:webHidden/>
          </w:rPr>
        </w:r>
        <w:r>
          <w:rPr>
            <w:noProof/>
            <w:webHidden/>
          </w:rPr>
          <w:fldChar w:fldCharType="separate"/>
        </w:r>
        <w:r>
          <w:rPr>
            <w:noProof/>
            <w:webHidden/>
          </w:rPr>
          <w:t>29</w:t>
        </w:r>
        <w:r>
          <w:rPr>
            <w:noProof/>
            <w:webHidden/>
          </w:rPr>
          <w:fldChar w:fldCharType="end"/>
        </w:r>
      </w:hyperlink>
    </w:p>
    <w:p w14:paraId="78163C0D" w14:textId="770A1BF0" w:rsidR="00BE2D74" w:rsidRDefault="00BE2D74">
      <w:pPr>
        <w:pStyle w:val="TOC2"/>
        <w:tabs>
          <w:tab w:val="left" w:pos="880"/>
          <w:tab w:val="right" w:pos="7927"/>
        </w:tabs>
        <w:rPr>
          <w:noProof/>
        </w:rPr>
      </w:pPr>
      <w:hyperlink w:anchor="_Toc121490537" w:history="1">
        <w:r w:rsidRPr="00434098">
          <w:rPr>
            <w:rStyle w:val="Hyperlink"/>
            <w:noProof/>
            <w:lang w:val="en-GB"/>
          </w:rPr>
          <w:t>IV.1</w:t>
        </w:r>
        <w:r>
          <w:rPr>
            <w:noProof/>
          </w:rPr>
          <w:tab/>
        </w:r>
        <w:r w:rsidRPr="00434098">
          <w:rPr>
            <w:rStyle w:val="Hyperlink"/>
            <w:noProof/>
            <w:lang w:val="en-GB"/>
          </w:rPr>
          <w:t>Result of Clustering Model</w:t>
        </w:r>
        <w:r>
          <w:rPr>
            <w:noProof/>
            <w:webHidden/>
          </w:rPr>
          <w:tab/>
        </w:r>
        <w:r>
          <w:rPr>
            <w:noProof/>
            <w:webHidden/>
          </w:rPr>
          <w:fldChar w:fldCharType="begin"/>
        </w:r>
        <w:r>
          <w:rPr>
            <w:noProof/>
            <w:webHidden/>
          </w:rPr>
          <w:instrText xml:space="preserve"> PAGEREF _Toc121490537 \h </w:instrText>
        </w:r>
        <w:r>
          <w:rPr>
            <w:noProof/>
            <w:webHidden/>
          </w:rPr>
        </w:r>
        <w:r>
          <w:rPr>
            <w:noProof/>
            <w:webHidden/>
          </w:rPr>
          <w:fldChar w:fldCharType="separate"/>
        </w:r>
        <w:r>
          <w:rPr>
            <w:noProof/>
            <w:webHidden/>
          </w:rPr>
          <w:t>29</w:t>
        </w:r>
        <w:r>
          <w:rPr>
            <w:noProof/>
            <w:webHidden/>
          </w:rPr>
          <w:fldChar w:fldCharType="end"/>
        </w:r>
      </w:hyperlink>
    </w:p>
    <w:p w14:paraId="080AC705" w14:textId="0FEEACD3" w:rsidR="00BE2D74" w:rsidRDefault="00BE2D74">
      <w:pPr>
        <w:pStyle w:val="TOC2"/>
        <w:tabs>
          <w:tab w:val="left" w:pos="880"/>
          <w:tab w:val="right" w:pos="7927"/>
        </w:tabs>
        <w:rPr>
          <w:noProof/>
        </w:rPr>
      </w:pPr>
      <w:hyperlink w:anchor="_Toc121490538" w:history="1">
        <w:r w:rsidRPr="00434098">
          <w:rPr>
            <w:rStyle w:val="Hyperlink"/>
            <w:noProof/>
          </w:rPr>
          <w:t>IV.2</w:t>
        </w:r>
        <w:r>
          <w:rPr>
            <w:noProof/>
          </w:rPr>
          <w:tab/>
        </w:r>
        <w:r w:rsidRPr="00434098">
          <w:rPr>
            <w:rStyle w:val="Hyperlink"/>
            <w:noProof/>
          </w:rPr>
          <w:t>Result Customer Lifetime Value (CLV)</w:t>
        </w:r>
        <w:r>
          <w:rPr>
            <w:noProof/>
            <w:webHidden/>
          </w:rPr>
          <w:tab/>
        </w:r>
        <w:r>
          <w:rPr>
            <w:noProof/>
            <w:webHidden/>
          </w:rPr>
          <w:fldChar w:fldCharType="begin"/>
        </w:r>
        <w:r>
          <w:rPr>
            <w:noProof/>
            <w:webHidden/>
          </w:rPr>
          <w:instrText xml:space="preserve"> PAGEREF _Toc121490538 \h </w:instrText>
        </w:r>
        <w:r>
          <w:rPr>
            <w:noProof/>
            <w:webHidden/>
          </w:rPr>
        </w:r>
        <w:r>
          <w:rPr>
            <w:noProof/>
            <w:webHidden/>
          </w:rPr>
          <w:fldChar w:fldCharType="separate"/>
        </w:r>
        <w:r>
          <w:rPr>
            <w:noProof/>
            <w:webHidden/>
          </w:rPr>
          <w:t>32</w:t>
        </w:r>
        <w:r>
          <w:rPr>
            <w:noProof/>
            <w:webHidden/>
          </w:rPr>
          <w:fldChar w:fldCharType="end"/>
        </w:r>
      </w:hyperlink>
    </w:p>
    <w:p w14:paraId="2081CDE1" w14:textId="0E7CF295" w:rsidR="00BE2D74" w:rsidRDefault="00BE2D74">
      <w:pPr>
        <w:pStyle w:val="TOC2"/>
        <w:tabs>
          <w:tab w:val="left" w:pos="880"/>
          <w:tab w:val="right" w:pos="7927"/>
        </w:tabs>
        <w:rPr>
          <w:noProof/>
        </w:rPr>
      </w:pPr>
      <w:hyperlink w:anchor="_Toc121490539" w:history="1">
        <w:r w:rsidRPr="00434098">
          <w:rPr>
            <w:rStyle w:val="Hyperlink"/>
            <w:noProof/>
          </w:rPr>
          <w:t>IV.3</w:t>
        </w:r>
        <w:r>
          <w:rPr>
            <w:noProof/>
          </w:rPr>
          <w:tab/>
        </w:r>
        <w:r w:rsidRPr="00434098">
          <w:rPr>
            <w:rStyle w:val="Hyperlink"/>
            <w:noProof/>
          </w:rPr>
          <w:t>Implement Customer Relationship Management Strategies</w:t>
        </w:r>
        <w:r>
          <w:rPr>
            <w:noProof/>
            <w:webHidden/>
          </w:rPr>
          <w:tab/>
        </w:r>
        <w:r>
          <w:rPr>
            <w:noProof/>
            <w:webHidden/>
          </w:rPr>
          <w:fldChar w:fldCharType="begin"/>
        </w:r>
        <w:r>
          <w:rPr>
            <w:noProof/>
            <w:webHidden/>
          </w:rPr>
          <w:instrText xml:space="preserve"> PAGEREF _Toc121490539 \h </w:instrText>
        </w:r>
        <w:r>
          <w:rPr>
            <w:noProof/>
            <w:webHidden/>
          </w:rPr>
        </w:r>
        <w:r>
          <w:rPr>
            <w:noProof/>
            <w:webHidden/>
          </w:rPr>
          <w:fldChar w:fldCharType="separate"/>
        </w:r>
        <w:r>
          <w:rPr>
            <w:noProof/>
            <w:webHidden/>
          </w:rPr>
          <w:t>34</w:t>
        </w:r>
        <w:r>
          <w:rPr>
            <w:noProof/>
            <w:webHidden/>
          </w:rPr>
          <w:fldChar w:fldCharType="end"/>
        </w:r>
      </w:hyperlink>
    </w:p>
    <w:p w14:paraId="2EC3FA05" w14:textId="2BD12D6E" w:rsidR="00BE2D74" w:rsidRDefault="00BE2D74">
      <w:pPr>
        <w:pStyle w:val="TOC1"/>
        <w:tabs>
          <w:tab w:val="left" w:pos="1320"/>
          <w:tab w:val="right" w:pos="7927"/>
        </w:tabs>
        <w:rPr>
          <w:noProof/>
        </w:rPr>
      </w:pPr>
      <w:hyperlink w:anchor="_Toc121490540" w:history="1">
        <w:r w:rsidRPr="00434098">
          <w:rPr>
            <w:rStyle w:val="Hyperlink"/>
            <w:noProof/>
          </w:rPr>
          <w:t>Chapter V</w:t>
        </w:r>
        <w:r>
          <w:rPr>
            <w:noProof/>
          </w:rPr>
          <w:tab/>
        </w:r>
        <w:r w:rsidRPr="00434098">
          <w:rPr>
            <w:rStyle w:val="Hyperlink"/>
            <w:noProof/>
          </w:rPr>
          <w:t>Summary And Conclusion</w:t>
        </w:r>
        <w:r>
          <w:rPr>
            <w:noProof/>
            <w:webHidden/>
          </w:rPr>
          <w:tab/>
        </w:r>
        <w:r>
          <w:rPr>
            <w:noProof/>
            <w:webHidden/>
          </w:rPr>
          <w:fldChar w:fldCharType="begin"/>
        </w:r>
        <w:r>
          <w:rPr>
            <w:noProof/>
            <w:webHidden/>
          </w:rPr>
          <w:instrText xml:space="preserve"> PAGEREF _Toc121490540 \h </w:instrText>
        </w:r>
        <w:r>
          <w:rPr>
            <w:noProof/>
            <w:webHidden/>
          </w:rPr>
        </w:r>
        <w:r>
          <w:rPr>
            <w:noProof/>
            <w:webHidden/>
          </w:rPr>
          <w:fldChar w:fldCharType="separate"/>
        </w:r>
        <w:r>
          <w:rPr>
            <w:noProof/>
            <w:webHidden/>
          </w:rPr>
          <w:t>36</w:t>
        </w:r>
        <w:r>
          <w:rPr>
            <w:noProof/>
            <w:webHidden/>
          </w:rPr>
          <w:fldChar w:fldCharType="end"/>
        </w:r>
      </w:hyperlink>
    </w:p>
    <w:p w14:paraId="2F5B5E05" w14:textId="7D324A13" w:rsidR="00BE2D74" w:rsidRDefault="00BE2D74">
      <w:pPr>
        <w:pStyle w:val="TOC2"/>
        <w:tabs>
          <w:tab w:val="left" w:pos="880"/>
          <w:tab w:val="right" w:pos="7927"/>
        </w:tabs>
        <w:rPr>
          <w:noProof/>
        </w:rPr>
      </w:pPr>
      <w:hyperlink w:anchor="_Toc121490541" w:history="1">
        <w:r w:rsidRPr="00434098">
          <w:rPr>
            <w:rStyle w:val="Hyperlink"/>
            <w:noProof/>
          </w:rPr>
          <w:t>V.1</w:t>
        </w:r>
        <w:r>
          <w:rPr>
            <w:noProof/>
          </w:rPr>
          <w:tab/>
        </w:r>
        <w:r w:rsidRPr="00434098">
          <w:rPr>
            <w:rStyle w:val="Hyperlink"/>
            <w:noProof/>
          </w:rPr>
          <w:t>Conclusion</w:t>
        </w:r>
        <w:r>
          <w:rPr>
            <w:noProof/>
            <w:webHidden/>
          </w:rPr>
          <w:tab/>
        </w:r>
        <w:r>
          <w:rPr>
            <w:noProof/>
            <w:webHidden/>
          </w:rPr>
          <w:fldChar w:fldCharType="begin"/>
        </w:r>
        <w:r>
          <w:rPr>
            <w:noProof/>
            <w:webHidden/>
          </w:rPr>
          <w:instrText xml:space="preserve"> PAGEREF _Toc121490541 \h </w:instrText>
        </w:r>
        <w:r>
          <w:rPr>
            <w:noProof/>
            <w:webHidden/>
          </w:rPr>
        </w:r>
        <w:r>
          <w:rPr>
            <w:noProof/>
            <w:webHidden/>
          </w:rPr>
          <w:fldChar w:fldCharType="separate"/>
        </w:r>
        <w:r>
          <w:rPr>
            <w:noProof/>
            <w:webHidden/>
          </w:rPr>
          <w:t>36</w:t>
        </w:r>
        <w:r>
          <w:rPr>
            <w:noProof/>
            <w:webHidden/>
          </w:rPr>
          <w:fldChar w:fldCharType="end"/>
        </w:r>
      </w:hyperlink>
    </w:p>
    <w:p w14:paraId="5F32B53D" w14:textId="6AADC947" w:rsidR="00BE2D74" w:rsidRDefault="00BE2D74">
      <w:pPr>
        <w:pStyle w:val="TOC2"/>
        <w:tabs>
          <w:tab w:val="left" w:pos="880"/>
          <w:tab w:val="right" w:pos="7927"/>
        </w:tabs>
        <w:rPr>
          <w:noProof/>
        </w:rPr>
      </w:pPr>
      <w:hyperlink w:anchor="_Toc121490542" w:history="1">
        <w:r w:rsidRPr="00434098">
          <w:rPr>
            <w:rStyle w:val="Hyperlink"/>
            <w:noProof/>
          </w:rPr>
          <w:t>V.2</w:t>
        </w:r>
        <w:r>
          <w:rPr>
            <w:noProof/>
          </w:rPr>
          <w:tab/>
        </w:r>
        <w:r w:rsidRPr="00434098">
          <w:rPr>
            <w:rStyle w:val="Hyperlink"/>
            <w:noProof/>
          </w:rPr>
          <w:t>Research and Practical Implications</w:t>
        </w:r>
        <w:r>
          <w:rPr>
            <w:noProof/>
            <w:webHidden/>
          </w:rPr>
          <w:tab/>
        </w:r>
        <w:r>
          <w:rPr>
            <w:noProof/>
            <w:webHidden/>
          </w:rPr>
          <w:fldChar w:fldCharType="begin"/>
        </w:r>
        <w:r>
          <w:rPr>
            <w:noProof/>
            <w:webHidden/>
          </w:rPr>
          <w:instrText xml:space="preserve"> PAGEREF _Toc121490542 \h </w:instrText>
        </w:r>
        <w:r>
          <w:rPr>
            <w:noProof/>
            <w:webHidden/>
          </w:rPr>
        </w:r>
        <w:r>
          <w:rPr>
            <w:noProof/>
            <w:webHidden/>
          </w:rPr>
          <w:fldChar w:fldCharType="separate"/>
        </w:r>
        <w:r>
          <w:rPr>
            <w:noProof/>
            <w:webHidden/>
          </w:rPr>
          <w:t>38</w:t>
        </w:r>
        <w:r>
          <w:rPr>
            <w:noProof/>
            <w:webHidden/>
          </w:rPr>
          <w:fldChar w:fldCharType="end"/>
        </w:r>
      </w:hyperlink>
    </w:p>
    <w:p w14:paraId="375FD3AE" w14:textId="752468D5" w:rsidR="00BE2D74" w:rsidRDefault="00BE2D74">
      <w:pPr>
        <w:pStyle w:val="TOC2"/>
        <w:tabs>
          <w:tab w:val="left" w:pos="880"/>
          <w:tab w:val="right" w:pos="7927"/>
        </w:tabs>
        <w:rPr>
          <w:noProof/>
        </w:rPr>
      </w:pPr>
      <w:hyperlink w:anchor="_Toc121490543" w:history="1">
        <w:r w:rsidRPr="00434098">
          <w:rPr>
            <w:rStyle w:val="Hyperlink"/>
            <w:noProof/>
          </w:rPr>
          <w:t>V.3</w:t>
        </w:r>
        <w:r>
          <w:rPr>
            <w:noProof/>
          </w:rPr>
          <w:tab/>
        </w:r>
        <w:r w:rsidRPr="00434098">
          <w:rPr>
            <w:rStyle w:val="Hyperlink"/>
            <w:noProof/>
          </w:rPr>
          <w:t>Limitation and Further Research</w:t>
        </w:r>
        <w:r>
          <w:rPr>
            <w:noProof/>
            <w:webHidden/>
          </w:rPr>
          <w:tab/>
        </w:r>
        <w:r>
          <w:rPr>
            <w:noProof/>
            <w:webHidden/>
          </w:rPr>
          <w:fldChar w:fldCharType="begin"/>
        </w:r>
        <w:r>
          <w:rPr>
            <w:noProof/>
            <w:webHidden/>
          </w:rPr>
          <w:instrText xml:space="preserve"> PAGEREF _Toc121490543 \h </w:instrText>
        </w:r>
        <w:r>
          <w:rPr>
            <w:noProof/>
            <w:webHidden/>
          </w:rPr>
        </w:r>
        <w:r>
          <w:rPr>
            <w:noProof/>
            <w:webHidden/>
          </w:rPr>
          <w:fldChar w:fldCharType="separate"/>
        </w:r>
        <w:r>
          <w:rPr>
            <w:noProof/>
            <w:webHidden/>
          </w:rPr>
          <w:t>38</w:t>
        </w:r>
        <w:r>
          <w:rPr>
            <w:noProof/>
            <w:webHidden/>
          </w:rPr>
          <w:fldChar w:fldCharType="end"/>
        </w:r>
      </w:hyperlink>
    </w:p>
    <w:p w14:paraId="724890FA" w14:textId="5E9D0E53" w:rsidR="00BE2D74" w:rsidRDefault="00BE2D74">
      <w:pPr>
        <w:pStyle w:val="TOC1"/>
        <w:tabs>
          <w:tab w:val="right" w:pos="7927"/>
        </w:tabs>
        <w:rPr>
          <w:noProof/>
        </w:rPr>
      </w:pPr>
      <w:hyperlink w:anchor="_Toc121490544" w:history="1">
        <w:r w:rsidRPr="00434098">
          <w:rPr>
            <w:rStyle w:val="Hyperlink"/>
            <w:noProof/>
          </w:rPr>
          <w:t>REFERENCES</w:t>
        </w:r>
        <w:r>
          <w:rPr>
            <w:noProof/>
            <w:webHidden/>
          </w:rPr>
          <w:tab/>
        </w:r>
        <w:r>
          <w:rPr>
            <w:noProof/>
            <w:webHidden/>
          </w:rPr>
          <w:fldChar w:fldCharType="begin"/>
        </w:r>
        <w:r>
          <w:rPr>
            <w:noProof/>
            <w:webHidden/>
          </w:rPr>
          <w:instrText xml:space="preserve"> PAGEREF _Toc121490544 \h </w:instrText>
        </w:r>
        <w:r>
          <w:rPr>
            <w:noProof/>
            <w:webHidden/>
          </w:rPr>
        </w:r>
        <w:r>
          <w:rPr>
            <w:noProof/>
            <w:webHidden/>
          </w:rPr>
          <w:fldChar w:fldCharType="separate"/>
        </w:r>
        <w:r>
          <w:rPr>
            <w:noProof/>
            <w:webHidden/>
          </w:rPr>
          <w:t>39</w:t>
        </w:r>
        <w:r>
          <w:rPr>
            <w:noProof/>
            <w:webHidden/>
          </w:rPr>
          <w:fldChar w:fldCharType="end"/>
        </w:r>
      </w:hyperlink>
    </w:p>
    <w:p w14:paraId="64EEADB2" w14:textId="2A217F3F" w:rsidR="00BE2D74" w:rsidRDefault="00BE2D74">
      <w:pPr>
        <w:pStyle w:val="TOC1"/>
        <w:tabs>
          <w:tab w:val="right" w:pos="7927"/>
        </w:tabs>
        <w:rPr>
          <w:noProof/>
        </w:rPr>
      </w:pPr>
      <w:hyperlink w:anchor="_Toc121490545" w:history="1">
        <w:r w:rsidRPr="00434098">
          <w:rPr>
            <w:rStyle w:val="Hyperlink"/>
            <w:noProof/>
          </w:rPr>
          <w:t>APPENDICES</w:t>
        </w:r>
        <w:r>
          <w:rPr>
            <w:noProof/>
            <w:webHidden/>
          </w:rPr>
          <w:tab/>
        </w:r>
        <w:r>
          <w:rPr>
            <w:noProof/>
            <w:webHidden/>
          </w:rPr>
          <w:fldChar w:fldCharType="begin"/>
        </w:r>
        <w:r>
          <w:rPr>
            <w:noProof/>
            <w:webHidden/>
          </w:rPr>
          <w:instrText xml:space="preserve"> PAGEREF _Toc121490545 \h </w:instrText>
        </w:r>
        <w:r>
          <w:rPr>
            <w:noProof/>
            <w:webHidden/>
          </w:rPr>
        </w:r>
        <w:r>
          <w:rPr>
            <w:noProof/>
            <w:webHidden/>
          </w:rPr>
          <w:fldChar w:fldCharType="separate"/>
        </w:r>
        <w:r>
          <w:rPr>
            <w:noProof/>
            <w:webHidden/>
          </w:rPr>
          <w:t>46</w:t>
        </w:r>
        <w:r>
          <w:rPr>
            <w:noProof/>
            <w:webHidden/>
          </w:rPr>
          <w:fldChar w:fldCharType="end"/>
        </w:r>
      </w:hyperlink>
    </w:p>
    <w:p w14:paraId="29E76E0A" w14:textId="338A6EA4"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BE2D74">
      <w:pPr>
        <w:jc w:val="center"/>
        <w:rPr>
          <w:b/>
          <w:bCs/>
          <w:sz w:val="28"/>
          <w:szCs w:val="24"/>
          <w:lang w:val="en-GB"/>
        </w:rPr>
      </w:pPr>
      <w:r w:rsidRPr="00BE2D74">
        <w:rPr>
          <w:b/>
          <w:bCs/>
          <w:sz w:val="28"/>
          <w:szCs w:val="24"/>
          <w:lang w:val="en-GB"/>
        </w:rPr>
        <w:lastRenderedPageBreak/>
        <w:t>LIST OF APPENDICES</w:t>
      </w:r>
    </w:p>
    <w:p w14:paraId="60A2713A" w14:textId="77777777" w:rsidR="00BE2D74" w:rsidRDefault="00BE2D74" w:rsidP="00BE2D74">
      <w:pPr>
        <w:rPr>
          <w:lang w:val="en-GB"/>
        </w:rPr>
        <w:sectPr w:rsidR="00BE2D74" w:rsidSect="007E56C3">
          <w:pgSz w:w="11906" w:h="16838"/>
          <w:pgMar w:top="1701" w:right="1701" w:bottom="1701" w:left="2268" w:header="709" w:footer="709" w:gutter="0"/>
          <w:pgNumType w:fmt="lowerRoman" w:start="12"/>
          <w:cols w:space="708"/>
          <w:docGrid w:linePitch="360"/>
        </w:sectPr>
      </w:pP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77777777" w:rsidR="00BE2D74" w:rsidRDefault="007E56C3" w:rsidP="007E56C3">
      <w:pPr>
        <w:jc w:val="center"/>
        <w:rPr>
          <w:b/>
          <w:bCs/>
          <w:sz w:val="28"/>
          <w:szCs w:val="24"/>
          <w:lang w:val="en-GB"/>
        </w:rPr>
      </w:pPr>
      <w:r w:rsidRPr="007E56C3">
        <w:rPr>
          <w:b/>
          <w:bCs/>
          <w:sz w:val="28"/>
          <w:szCs w:val="24"/>
          <w:lang w:val="en-GB"/>
        </w:rPr>
        <w:lastRenderedPageBreak/>
        <w:t>LIST OF FIGURES</w:t>
      </w:r>
    </w:p>
    <w:p w14:paraId="769F9645" w14:textId="41C615B7" w:rsidR="007E56C3" w:rsidRDefault="007E56C3">
      <w:pPr>
        <w:pStyle w:val="TableofFigures"/>
        <w:tabs>
          <w:tab w:val="right" w:pos="7927"/>
        </w:tabs>
        <w:rPr>
          <w:noProof/>
        </w:rPr>
      </w:pPr>
      <w:r>
        <w:rPr>
          <w:lang w:val="en-GB"/>
        </w:rPr>
        <w:fldChar w:fldCharType="begin"/>
      </w:r>
      <w:r>
        <w:rPr>
          <w:lang w:val="en-GB"/>
        </w:rPr>
        <w:instrText xml:space="preserve"> TOC \h \z \c "Figure" </w:instrText>
      </w:r>
      <w:r>
        <w:rPr>
          <w:lang w:val="en-GB"/>
        </w:rPr>
        <w:fldChar w:fldCharType="separate"/>
      </w:r>
      <w:hyperlink w:anchor="_Toc121490661" w:history="1">
        <w:r w:rsidRPr="002B5928">
          <w:rPr>
            <w:rStyle w:val="Hyperlink"/>
            <w:noProof/>
          </w:rPr>
          <w:t xml:space="preserve">Figure III.1 Research onion </w:t>
        </w:r>
        <w:r w:rsidRPr="002B5928">
          <w:rPr>
            <w:rStyle w:val="Hyperlink"/>
            <w:noProof/>
            <w:lang w:val="en-GB"/>
          </w:rPr>
          <w:t>(Saunders et al., 2016)</w:t>
        </w:r>
        <w:r>
          <w:rPr>
            <w:noProof/>
            <w:webHidden/>
          </w:rPr>
          <w:tab/>
        </w:r>
        <w:r>
          <w:rPr>
            <w:noProof/>
            <w:webHidden/>
          </w:rPr>
          <w:fldChar w:fldCharType="begin"/>
        </w:r>
        <w:r>
          <w:rPr>
            <w:noProof/>
            <w:webHidden/>
          </w:rPr>
          <w:instrText xml:space="preserve"> PAGEREF _Toc121490661 \h </w:instrText>
        </w:r>
        <w:r>
          <w:rPr>
            <w:noProof/>
            <w:webHidden/>
          </w:rPr>
        </w:r>
        <w:r>
          <w:rPr>
            <w:noProof/>
            <w:webHidden/>
          </w:rPr>
          <w:fldChar w:fldCharType="separate"/>
        </w:r>
        <w:r>
          <w:rPr>
            <w:noProof/>
            <w:webHidden/>
          </w:rPr>
          <w:t>18</w:t>
        </w:r>
        <w:r>
          <w:rPr>
            <w:noProof/>
            <w:webHidden/>
          </w:rPr>
          <w:fldChar w:fldCharType="end"/>
        </w:r>
      </w:hyperlink>
    </w:p>
    <w:p w14:paraId="6354C861" w14:textId="089507AC" w:rsidR="007E56C3" w:rsidRDefault="007E56C3">
      <w:pPr>
        <w:pStyle w:val="TableofFigures"/>
        <w:tabs>
          <w:tab w:val="right" w:pos="7927"/>
        </w:tabs>
        <w:rPr>
          <w:noProof/>
        </w:rPr>
      </w:pPr>
      <w:hyperlink w:anchor="_Toc121490662" w:history="1">
        <w:r w:rsidRPr="002B5928">
          <w:rPr>
            <w:rStyle w:val="Hyperlink"/>
            <w:noProof/>
          </w:rPr>
          <w:t>Figure III.2 The research framework</w:t>
        </w:r>
        <w:r>
          <w:rPr>
            <w:noProof/>
            <w:webHidden/>
          </w:rPr>
          <w:tab/>
        </w:r>
        <w:r>
          <w:rPr>
            <w:noProof/>
            <w:webHidden/>
          </w:rPr>
          <w:fldChar w:fldCharType="begin"/>
        </w:r>
        <w:r>
          <w:rPr>
            <w:noProof/>
            <w:webHidden/>
          </w:rPr>
          <w:instrText xml:space="preserve"> PAGEREF _Toc121490662 \h </w:instrText>
        </w:r>
        <w:r>
          <w:rPr>
            <w:noProof/>
            <w:webHidden/>
          </w:rPr>
        </w:r>
        <w:r>
          <w:rPr>
            <w:noProof/>
            <w:webHidden/>
          </w:rPr>
          <w:fldChar w:fldCharType="separate"/>
        </w:r>
        <w:r>
          <w:rPr>
            <w:noProof/>
            <w:webHidden/>
          </w:rPr>
          <w:t>20</w:t>
        </w:r>
        <w:r>
          <w:rPr>
            <w:noProof/>
            <w:webHidden/>
          </w:rPr>
          <w:fldChar w:fldCharType="end"/>
        </w:r>
      </w:hyperlink>
    </w:p>
    <w:p w14:paraId="4698200F" w14:textId="10C7DE4D" w:rsidR="007E56C3" w:rsidRDefault="007E56C3">
      <w:pPr>
        <w:pStyle w:val="TableofFigures"/>
        <w:tabs>
          <w:tab w:val="right" w:pos="7927"/>
        </w:tabs>
        <w:rPr>
          <w:noProof/>
        </w:rPr>
      </w:pPr>
      <w:hyperlink w:anchor="_Toc121490663" w:history="1">
        <w:r w:rsidRPr="002B5928">
          <w:rPr>
            <w:rStyle w:val="Hyperlink"/>
            <w:noProof/>
          </w:rPr>
          <w:t>Figure III.3 Total Electricity Consumption Bases on Region</w:t>
        </w:r>
        <w:r>
          <w:rPr>
            <w:noProof/>
            <w:webHidden/>
          </w:rPr>
          <w:tab/>
        </w:r>
        <w:r>
          <w:rPr>
            <w:noProof/>
            <w:webHidden/>
          </w:rPr>
          <w:fldChar w:fldCharType="begin"/>
        </w:r>
        <w:r>
          <w:rPr>
            <w:noProof/>
            <w:webHidden/>
          </w:rPr>
          <w:instrText xml:space="preserve"> PAGEREF _Toc121490663 \h </w:instrText>
        </w:r>
        <w:r>
          <w:rPr>
            <w:noProof/>
            <w:webHidden/>
          </w:rPr>
        </w:r>
        <w:r>
          <w:rPr>
            <w:noProof/>
            <w:webHidden/>
          </w:rPr>
          <w:fldChar w:fldCharType="separate"/>
        </w:r>
        <w:r>
          <w:rPr>
            <w:noProof/>
            <w:webHidden/>
          </w:rPr>
          <w:t>22</w:t>
        </w:r>
        <w:r>
          <w:rPr>
            <w:noProof/>
            <w:webHidden/>
          </w:rPr>
          <w:fldChar w:fldCharType="end"/>
        </w:r>
      </w:hyperlink>
    </w:p>
    <w:p w14:paraId="5512ABBA" w14:textId="0DE895EA" w:rsidR="007E56C3" w:rsidRDefault="007E56C3">
      <w:pPr>
        <w:pStyle w:val="TableofFigures"/>
        <w:tabs>
          <w:tab w:val="right" w:pos="7927"/>
        </w:tabs>
        <w:rPr>
          <w:noProof/>
        </w:rPr>
      </w:pPr>
      <w:hyperlink w:anchor="_Toc121490664" w:history="1">
        <w:r w:rsidRPr="002B5928">
          <w:rPr>
            <w:rStyle w:val="Hyperlink"/>
            <w:noProof/>
          </w:rPr>
          <w:t>Figure III.4 Total electricity consumption based on customer energy</w:t>
        </w:r>
        <w:r>
          <w:rPr>
            <w:noProof/>
            <w:webHidden/>
          </w:rPr>
          <w:tab/>
        </w:r>
        <w:r>
          <w:rPr>
            <w:noProof/>
            <w:webHidden/>
          </w:rPr>
          <w:fldChar w:fldCharType="begin"/>
        </w:r>
        <w:r>
          <w:rPr>
            <w:noProof/>
            <w:webHidden/>
          </w:rPr>
          <w:instrText xml:space="preserve"> PAGEREF _Toc121490664 \h </w:instrText>
        </w:r>
        <w:r>
          <w:rPr>
            <w:noProof/>
            <w:webHidden/>
          </w:rPr>
        </w:r>
        <w:r>
          <w:rPr>
            <w:noProof/>
            <w:webHidden/>
          </w:rPr>
          <w:fldChar w:fldCharType="separate"/>
        </w:r>
        <w:r>
          <w:rPr>
            <w:noProof/>
            <w:webHidden/>
          </w:rPr>
          <w:t>22</w:t>
        </w:r>
        <w:r>
          <w:rPr>
            <w:noProof/>
            <w:webHidden/>
          </w:rPr>
          <w:fldChar w:fldCharType="end"/>
        </w:r>
      </w:hyperlink>
    </w:p>
    <w:p w14:paraId="4852D4F6" w14:textId="4C8B5C13" w:rsidR="007E56C3" w:rsidRDefault="007E56C3">
      <w:pPr>
        <w:pStyle w:val="TableofFigures"/>
        <w:tabs>
          <w:tab w:val="right" w:pos="7927"/>
        </w:tabs>
        <w:rPr>
          <w:noProof/>
        </w:rPr>
      </w:pPr>
      <w:hyperlink r:id="rId10" w:anchor="_Toc121490665" w:history="1">
        <w:r w:rsidRPr="002B5928">
          <w:rPr>
            <w:rStyle w:val="Hyperlink"/>
            <w:noProof/>
          </w:rPr>
          <w:t>Figure IV.1 The Number of clusters of K</w:t>
        </w:r>
        <w:r>
          <w:rPr>
            <w:noProof/>
            <w:webHidden/>
          </w:rPr>
          <w:tab/>
        </w:r>
        <w:r>
          <w:rPr>
            <w:noProof/>
            <w:webHidden/>
          </w:rPr>
          <w:fldChar w:fldCharType="begin"/>
        </w:r>
        <w:r>
          <w:rPr>
            <w:noProof/>
            <w:webHidden/>
          </w:rPr>
          <w:instrText xml:space="preserve"> PAGEREF _Toc121490665 \h </w:instrText>
        </w:r>
        <w:r>
          <w:rPr>
            <w:noProof/>
            <w:webHidden/>
          </w:rPr>
        </w:r>
        <w:r>
          <w:rPr>
            <w:noProof/>
            <w:webHidden/>
          </w:rPr>
          <w:fldChar w:fldCharType="separate"/>
        </w:r>
        <w:r>
          <w:rPr>
            <w:noProof/>
            <w:webHidden/>
          </w:rPr>
          <w:t>30</w:t>
        </w:r>
        <w:r>
          <w:rPr>
            <w:noProof/>
            <w:webHidden/>
          </w:rPr>
          <w:fldChar w:fldCharType="end"/>
        </w:r>
      </w:hyperlink>
    </w:p>
    <w:p w14:paraId="2CC0CBC4" w14:textId="2D030E6D" w:rsidR="007E56C3" w:rsidRDefault="007E56C3">
      <w:pPr>
        <w:pStyle w:val="TableofFigures"/>
        <w:tabs>
          <w:tab w:val="right" w:pos="7927"/>
        </w:tabs>
        <w:rPr>
          <w:noProof/>
        </w:rPr>
      </w:pPr>
      <w:hyperlink w:anchor="_Toc121490666" w:history="1">
        <w:r w:rsidRPr="002B5928">
          <w:rPr>
            <w:rStyle w:val="Hyperlink"/>
            <w:noProof/>
          </w:rPr>
          <w:t>Figure IV.2 Cluster Visualization (k=3)</w:t>
        </w:r>
        <w:r>
          <w:rPr>
            <w:noProof/>
            <w:webHidden/>
          </w:rPr>
          <w:tab/>
        </w:r>
        <w:r>
          <w:rPr>
            <w:noProof/>
            <w:webHidden/>
          </w:rPr>
          <w:fldChar w:fldCharType="begin"/>
        </w:r>
        <w:r>
          <w:rPr>
            <w:noProof/>
            <w:webHidden/>
          </w:rPr>
          <w:instrText xml:space="preserve"> PAGEREF _Toc121490666 \h </w:instrText>
        </w:r>
        <w:r>
          <w:rPr>
            <w:noProof/>
            <w:webHidden/>
          </w:rPr>
        </w:r>
        <w:r>
          <w:rPr>
            <w:noProof/>
            <w:webHidden/>
          </w:rPr>
          <w:fldChar w:fldCharType="separate"/>
        </w:r>
        <w:r>
          <w:rPr>
            <w:noProof/>
            <w:webHidden/>
          </w:rPr>
          <w:t>31</w:t>
        </w:r>
        <w:r>
          <w:rPr>
            <w:noProof/>
            <w:webHidden/>
          </w:rPr>
          <w:fldChar w:fldCharType="end"/>
        </w:r>
      </w:hyperlink>
    </w:p>
    <w:p w14:paraId="7B55F557" w14:textId="51E8C68C" w:rsidR="007E56C3" w:rsidRDefault="007E56C3">
      <w:pPr>
        <w:pStyle w:val="TableofFigures"/>
        <w:tabs>
          <w:tab w:val="right" w:pos="7927"/>
        </w:tabs>
        <w:rPr>
          <w:noProof/>
        </w:rPr>
      </w:pPr>
      <w:hyperlink w:anchor="_Toc121490667" w:history="1">
        <w:r w:rsidRPr="002B5928">
          <w:rPr>
            <w:rStyle w:val="Hyperlink"/>
            <w:noProof/>
          </w:rPr>
          <w:t>Figure IV.3 Cluster Visualization (k=4)</w:t>
        </w:r>
        <w:r>
          <w:rPr>
            <w:noProof/>
            <w:webHidden/>
          </w:rPr>
          <w:tab/>
        </w:r>
        <w:r>
          <w:rPr>
            <w:noProof/>
            <w:webHidden/>
          </w:rPr>
          <w:fldChar w:fldCharType="begin"/>
        </w:r>
        <w:r>
          <w:rPr>
            <w:noProof/>
            <w:webHidden/>
          </w:rPr>
          <w:instrText xml:space="preserve"> PAGEREF _Toc121490667 \h </w:instrText>
        </w:r>
        <w:r>
          <w:rPr>
            <w:noProof/>
            <w:webHidden/>
          </w:rPr>
        </w:r>
        <w:r>
          <w:rPr>
            <w:noProof/>
            <w:webHidden/>
          </w:rPr>
          <w:fldChar w:fldCharType="separate"/>
        </w:r>
        <w:r>
          <w:rPr>
            <w:noProof/>
            <w:webHidden/>
          </w:rPr>
          <w:t>31</w:t>
        </w:r>
        <w:r>
          <w:rPr>
            <w:noProof/>
            <w:webHidden/>
          </w:rPr>
          <w:fldChar w:fldCharType="end"/>
        </w:r>
      </w:hyperlink>
    </w:p>
    <w:p w14:paraId="7921796D" w14:textId="77777777"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77777777" w:rsidR="007E56C3" w:rsidRDefault="007E56C3" w:rsidP="007E56C3">
      <w:pPr>
        <w:jc w:val="center"/>
        <w:rPr>
          <w:b/>
          <w:bCs/>
          <w:sz w:val="28"/>
          <w:szCs w:val="24"/>
          <w:lang w:val="en-GB"/>
        </w:rPr>
      </w:pPr>
      <w:r w:rsidRPr="007E56C3">
        <w:rPr>
          <w:b/>
          <w:bCs/>
          <w:sz w:val="28"/>
          <w:szCs w:val="24"/>
          <w:lang w:val="en-GB"/>
        </w:rPr>
        <w:lastRenderedPageBreak/>
        <w:t>LIST OF TABLES</w:t>
      </w:r>
    </w:p>
    <w:p w14:paraId="3DD183C5" w14:textId="7107863B" w:rsidR="007E56C3"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490725" w:history="1">
        <w:r w:rsidRPr="005015FD">
          <w:rPr>
            <w:rStyle w:val="Hyperlink"/>
            <w:noProof/>
          </w:rPr>
          <w:t>Table II.1 CUSTOMER SEGMENTATION BASED ON ELECTRICITY CONSUMPTION</w:t>
        </w:r>
        <w:r>
          <w:rPr>
            <w:noProof/>
            <w:webHidden/>
          </w:rPr>
          <w:tab/>
        </w:r>
        <w:r>
          <w:rPr>
            <w:noProof/>
            <w:webHidden/>
          </w:rPr>
          <w:fldChar w:fldCharType="begin"/>
        </w:r>
        <w:r>
          <w:rPr>
            <w:noProof/>
            <w:webHidden/>
          </w:rPr>
          <w:instrText xml:space="preserve"> PAGEREF _Toc121490725 \h </w:instrText>
        </w:r>
        <w:r>
          <w:rPr>
            <w:noProof/>
            <w:webHidden/>
          </w:rPr>
        </w:r>
        <w:r>
          <w:rPr>
            <w:noProof/>
            <w:webHidden/>
          </w:rPr>
          <w:fldChar w:fldCharType="separate"/>
        </w:r>
        <w:r>
          <w:rPr>
            <w:noProof/>
            <w:webHidden/>
          </w:rPr>
          <w:t>7</w:t>
        </w:r>
        <w:r>
          <w:rPr>
            <w:noProof/>
            <w:webHidden/>
          </w:rPr>
          <w:fldChar w:fldCharType="end"/>
        </w:r>
      </w:hyperlink>
    </w:p>
    <w:p w14:paraId="29B8FD86" w14:textId="1F127FEF" w:rsidR="007E56C3" w:rsidRDefault="007E56C3">
      <w:pPr>
        <w:pStyle w:val="TableofFigures"/>
        <w:tabs>
          <w:tab w:val="right" w:pos="7927"/>
        </w:tabs>
        <w:rPr>
          <w:rFonts w:asciiTheme="minorHAnsi" w:eastAsiaTheme="minorEastAsia" w:hAnsiTheme="minorHAnsi"/>
          <w:noProof/>
          <w:sz w:val="22"/>
          <w:lang w:eastAsia="en-ID"/>
        </w:rPr>
      </w:pPr>
      <w:hyperlink w:anchor="_Toc121490726" w:history="1">
        <w:r w:rsidRPr="005015FD">
          <w:rPr>
            <w:rStyle w:val="Hyperlink"/>
            <w:noProof/>
          </w:rPr>
          <w:t>Table II.2 Criteria of literature on customer segmentation</w:t>
        </w:r>
        <w:r>
          <w:rPr>
            <w:noProof/>
            <w:webHidden/>
          </w:rPr>
          <w:tab/>
        </w:r>
        <w:r>
          <w:rPr>
            <w:noProof/>
            <w:webHidden/>
          </w:rPr>
          <w:fldChar w:fldCharType="begin"/>
        </w:r>
        <w:r>
          <w:rPr>
            <w:noProof/>
            <w:webHidden/>
          </w:rPr>
          <w:instrText xml:space="preserve"> PAGEREF _Toc121490726 \h </w:instrText>
        </w:r>
        <w:r>
          <w:rPr>
            <w:noProof/>
            <w:webHidden/>
          </w:rPr>
        </w:r>
        <w:r>
          <w:rPr>
            <w:noProof/>
            <w:webHidden/>
          </w:rPr>
          <w:fldChar w:fldCharType="separate"/>
        </w:r>
        <w:r>
          <w:rPr>
            <w:noProof/>
            <w:webHidden/>
          </w:rPr>
          <w:t>13</w:t>
        </w:r>
        <w:r>
          <w:rPr>
            <w:noProof/>
            <w:webHidden/>
          </w:rPr>
          <w:fldChar w:fldCharType="end"/>
        </w:r>
      </w:hyperlink>
    </w:p>
    <w:p w14:paraId="38E2D92B" w14:textId="29571067" w:rsidR="007E56C3" w:rsidRDefault="007E56C3">
      <w:pPr>
        <w:pStyle w:val="TableofFigures"/>
        <w:tabs>
          <w:tab w:val="right" w:pos="7927"/>
        </w:tabs>
        <w:rPr>
          <w:rFonts w:asciiTheme="minorHAnsi" w:eastAsiaTheme="minorEastAsia" w:hAnsiTheme="minorHAnsi"/>
          <w:noProof/>
          <w:sz w:val="22"/>
          <w:lang w:eastAsia="en-ID"/>
        </w:rPr>
      </w:pPr>
      <w:hyperlink w:anchor="_Toc121490727" w:history="1">
        <w:r w:rsidRPr="005015FD">
          <w:rPr>
            <w:rStyle w:val="Hyperlink"/>
            <w:noProof/>
          </w:rPr>
          <w:t>Table III.1 Pragmatism philosophy assumptions (Saunders et al., 2016)</w:t>
        </w:r>
        <w:r>
          <w:rPr>
            <w:noProof/>
            <w:webHidden/>
          </w:rPr>
          <w:tab/>
        </w:r>
        <w:r>
          <w:rPr>
            <w:noProof/>
            <w:webHidden/>
          </w:rPr>
          <w:fldChar w:fldCharType="begin"/>
        </w:r>
        <w:r>
          <w:rPr>
            <w:noProof/>
            <w:webHidden/>
          </w:rPr>
          <w:instrText xml:space="preserve"> PAGEREF _Toc121490727 \h </w:instrText>
        </w:r>
        <w:r>
          <w:rPr>
            <w:noProof/>
            <w:webHidden/>
          </w:rPr>
        </w:r>
        <w:r>
          <w:rPr>
            <w:noProof/>
            <w:webHidden/>
          </w:rPr>
          <w:fldChar w:fldCharType="separate"/>
        </w:r>
        <w:r>
          <w:rPr>
            <w:noProof/>
            <w:webHidden/>
          </w:rPr>
          <w:t>17</w:t>
        </w:r>
        <w:r>
          <w:rPr>
            <w:noProof/>
            <w:webHidden/>
          </w:rPr>
          <w:fldChar w:fldCharType="end"/>
        </w:r>
      </w:hyperlink>
    </w:p>
    <w:p w14:paraId="71B21824" w14:textId="2BFEE121" w:rsidR="007E56C3" w:rsidRDefault="007E56C3">
      <w:pPr>
        <w:pStyle w:val="TableofFigures"/>
        <w:tabs>
          <w:tab w:val="right" w:pos="7927"/>
        </w:tabs>
        <w:rPr>
          <w:rFonts w:asciiTheme="minorHAnsi" w:eastAsiaTheme="minorEastAsia" w:hAnsiTheme="minorHAnsi"/>
          <w:noProof/>
          <w:sz w:val="22"/>
          <w:lang w:eastAsia="en-ID"/>
        </w:rPr>
      </w:pPr>
      <w:hyperlink w:anchor="_Toc121490728" w:history="1">
        <w:r w:rsidRPr="005015FD">
          <w:rPr>
            <w:rStyle w:val="Hyperlink"/>
            <w:noProof/>
          </w:rPr>
          <w:t>Table III.2 Descriptive of Data Collection</w:t>
        </w:r>
        <w:r>
          <w:rPr>
            <w:noProof/>
            <w:webHidden/>
          </w:rPr>
          <w:tab/>
        </w:r>
        <w:r>
          <w:rPr>
            <w:noProof/>
            <w:webHidden/>
          </w:rPr>
          <w:fldChar w:fldCharType="begin"/>
        </w:r>
        <w:r>
          <w:rPr>
            <w:noProof/>
            <w:webHidden/>
          </w:rPr>
          <w:instrText xml:space="preserve"> PAGEREF _Toc121490728 \h </w:instrText>
        </w:r>
        <w:r>
          <w:rPr>
            <w:noProof/>
            <w:webHidden/>
          </w:rPr>
        </w:r>
        <w:r>
          <w:rPr>
            <w:noProof/>
            <w:webHidden/>
          </w:rPr>
          <w:fldChar w:fldCharType="separate"/>
        </w:r>
        <w:r>
          <w:rPr>
            <w:noProof/>
            <w:webHidden/>
          </w:rPr>
          <w:t>21</w:t>
        </w:r>
        <w:r>
          <w:rPr>
            <w:noProof/>
            <w:webHidden/>
          </w:rPr>
          <w:fldChar w:fldCharType="end"/>
        </w:r>
      </w:hyperlink>
    </w:p>
    <w:p w14:paraId="58550EE5" w14:textId="50C2249A" w:rsidR="007E56C3" w:rsidRDefault="007E56C3">
      <w:pPr>
        <w:pStyle w:val="TableofFigures"/>
        <w:tabs>
          <w:tab w:val="right" w:pos="7927"/>
        </w:tabs>
        <w:rPr>
          <w:rFonts w:asciiTheme="minorHAnsi" w:eastAsiaTheme="minorEastAsia" w:hAnsiTheme="minorHAnsi"/>
          <w:noProof/>
          <w:sz w:val="22"/>
          <w:lang w:eastAsia="en-ID"/>
        </w:rPr>
      </w:pPr>
      <w:hyperlink w:anchor="_Toc121490729" w:history="1">
        <w:r w:rsidRPr="005015FD">
          <w:rPr>
            <w:rStyle w:val="Hyperlink"/>
            <w:noProof/>
          </w:rPr>
          <w:t>Table III.3 Descriptive of Data Cleaning</w:t>
        </w:r>
        <w:r>
          <w:rPr>
            <w:noProof/>
            <w:webHidden/>
          </w:rPr>
          <w:tab/>
        </w:r>
        <w:r>
          <w:rPr>
            <w:noProof/>
            <w:webHidden/>
          </w:rPr>
          <w:fldChar w:fldCharType="begin"/>
        </w:r>
        <w:r>
          <w:rPr>
            <w:noProof/>
            <w:webHidden/>
          </w:rPr>
          <w:instrText xml:space="preserve"> PAGEREF _Toc121490729 \h </w:instrText>
        </w:r>
        <w:r>
          <w:rPr>
            <w:noProof/>
            <w:webHidden/>
          </w:rPr>
        </w:r>
        <w:r>
          <w:rPr>
            <w:noProof/>
            <w:webHidden/>
          </w:rPr>
          <w:fldChar w:fldCharType="separate"/>
        </w:r>
        <w:r>
          <w:rPr>
            <w:noProof/>
            <w:webHidden/>
          </w:rPr>
          <w:t>23</w:t>
        </w:r>
        <w:r>
          <w:rPr>
            <w:noProof/>
            <w:webHidden/>
          </w:rPr>
          <w:fldChar w:fldCharType="end"/>
        </w:r>
      </w:hyperlink>
    </w:p>
    <w:p w14:paraId="52293DBC" w14:textId="7534060D" w:rsidR="007E56C3" w:rsidRDefault="007E56C3">
      <w:pPr>
        <w:pStyle w:val="TableofFigures"/>
        <w:tabs>
          <w:tab w:val="right" w:pos="7927"/>
        </w:tabs>
        <w:rPr>
          <w:rFonts w:asciiTheme="minorHAnsi" w:eastAsiaTheme="minorEastAsia" w:hAnsiTheme="minorHAnsi"/>
          <w:noProof/>
          <w:sz w:val="22"/>
          <w:lang w:eastAsia="en-ID"/>
        </w:rPr>
      </w:pPr>
      <w:hyperlink w:anchor="_Toc121490730" w:history="1">
        <w:r w:rsidRPr="005015FD">
          <w:rPr>
            <w:rStyle w:val="Hyperlink"/>
            <w:noProof/>
          </w:rPr>
          <w:t>Table III.4 Descriptive of Potential Variable</w:t>
        </w:r>
        <w:r>
          <w:rPr>
            <w:noProof/>
            <w:webHidden/>
          </w:rPr>
          <w:tab/>
        </w:r>
        <w:r>
          <w:rPr>
            <w:noProof/>
            <w:webHidden/>
          </w:rPr>
          <w:fldChar w:fldCharType="begin"/>
        </w:r>
        <w:r>
          <w:rPr>
            <w:noProof/>
            <w:webHidden/>
          </w:rPr>
          <w:instrText xml:space="preserve"> PAGEREF _Toc121490730 \h </w:instrText>
        </w:r>
        <w:r>
          <w:rPr>
            <w:noProof/>
            <w:webHidden/>
          </w:rPr>
        </w:r>
        <w:r>
          <w:rPr>
            <w:noProof/>
            <w:webHidden/>
          </w:rPr>
          <w:fldChar w:fldCharType="separate"/>
        </w:r>
        <w:r>
          <w:rPr>
            <w:noProof/>
            <w:webHidden/>
          </w:rPr>
          <w:t>25</w:t>
        </w:r>
        <w:r>
          <w:rPr>
            <w:noProof/>
            <w:webHidden/>
          </w:rPr>
          <w:fldChar w:fldCharType="end"/>
        </w:r>
      </w:hyperlink>
    </w:p>
    <w:p w14:paraId="13322746" w14:textId="33A3BD91" w:rsidR="007E56C3" w:rsidRDefault="007E56C3">
      <w:pPr>
        <w:pStyle w:val="TableofFigures"/>
        <w:tabs>
          <w:tab w:val="right" w:pos="7927"/>
        </w:tabs>
        <w:rPr>
          <w:rFonts w:asciiTheme="minorHAnsi" w:eastAsiaTheme="minorEastAsia" w:hAnsiTheme="minorHAnsi"/>
          <w:noProof/>
          <w:sz w:val="22"/>
          <w:lang w:eastAsia="en-ID"/>
        </w:rPr>
      </w:pPr>
      <w:hyperlink w:anchor="_Toc121490731" w:history="1">
        <w:r w:rsidRPr="005015FD">
          <w:rPr>
            <w:rStyle w:val="Hyperlink"/>
            <w:noProof/>
          </w:rPr>
          <w:t>Table III.5 Customer Relation Strategy</w:t>
        </w:r>
        <w:r>
          <w:rPr>
            <w:noProof/>
            <w:webHidden/>
          </w:rPr>
          <w:tab/>
        </w:r>
        <w:r>
          <w:rPr>
            <w:noProof/>
            <w:webHidden/>
          </w:rPr>
          <w:fldChar w:fldCharType="begin"/>
        </w:r>
        <w:r>
          <w:rPr>
            <w:noProof/>
            <w:webHidden/>
          </w:rPr>
          <w:instrText xml:space="preserve"> PAGEREF _Toc121490731 \h </w:instrText>
        </w:r>
        <w:r>
          <w:rPr>
            <w:noProof/>
            <w:webHidden/>
          </w:rPr>
        </w:r>
        <w:r>
          <w:rPr>
            <w:noProof/>
            <w:webHidden/>
          </w:rPr>
          <w:fldChar w:fldCharType="separate"/>
        </w:r>
        <w:r>
          <w:rPr>
            <w:noProof/>
            <w:webHidden/>
          </w:rPr>
          <w:t>28</w:t>
        </w:r>
        <w:r>
          <w:rPr>
            <w:noProof/>
            <w:webHidden/>
          </w:rPr>
          <w:fldChar w:fldCharType="end"/>
        </w:r>
      </w:hyperlink>
    </w:p>
    <w:p w14:paraId="061950F8" w14:textId="1D9D3D3C" w:rsidR="007E56C3" w:rsidRDefault="007E56C3">
      <w:pPr>
        <w:pStyle w:val="TableofFigures"/>
        <w:tabs>
          <w:tab w:val="right" w:pos="7927"/>
        </w:tabs>
        <w:rPr>
          <w:rFonts w:asciiTheme="minorHAnsi" w:eastAsiaTheme="minorEastAsia" w:hAnsiTheme="minorHAnsi"/>
          <w:noProof/>
          <w:sz w:val="22"/>
          <w:lang w:eastAsia="en-ID"/>
        </w:rPr>
      </w:pPr>
      <w:hyperlink w:anchor="_Toc121490732" w:history="1">
        <w:r w:rsidRPr="005015FD">
          <w:rPr>
            <w:rStyle w:val="Hyperlink"/>
            <w:noProof/>
          </w:rPr>
          <w:t>Table IV.1 The Combination of Clustering Variables</w:t>
        </w:r>
        <w:r>
          <w:rPr>
            <w:noProof/>
            <w:webHidden/>
          </w:rPr>
          <w:tab/>
        </w:r>
        <w:r>
          <w:rPr>
            <w:noProof/>
            <w:webHidden/>
          </w:rPr>
          <w:fldChar w:fldCharType="begin"/>
        </w:r>
        <w:r>
          <w:rPr>
            <w:noProof/>
            <w:webHidden/>
          </w:rPr>
          <w:instrText xml:space="preserve"> PAGEREF _Toc121490732 \h </w:instrText>
        </w:r>
        <w:r>
          <w:rPr>
            <w:noProof/>
            <w:webHidden/>
          </w:rPr>
        </w:r>
        <w:r>
          <w:rPr>
            <w:noProof/>
            <w:webHidden/>
          </w:rPr>
          <w:fldChar w:fldCharType="separate"/>
        </w:r>
        <w:r>
          <w:rPr>
            <w:noProof/>
            <w:webHidden/>
          </w:rPr>
          <w:t>29</w:t>
        </w:r>
        <w:r>
          <w:rPr>
            <w:noProof/>
            <w:webHidden/>
          </w:rPr>
          <w:fldChar w:fldCharType="end"/>
        </w:r>
      </w:hyperlink>
    </w:p>
    <w:p w14:paraId="1443F7D6" w14:textId="7F20F563" w:rsidR="007E56C3" w:rsidRDefault="007E56C3">
      <w:pPr>
        <w:pStyle w:val="TableofFigures"/>
        <w:tabs>
          <w:tab w:val="right" w:pos="7927"/>
        </w:tabs>
        <w:rPr>
          <w:rFonts w:asciiTheme="minorHAnsi" w:eastAsiaTheme="minorEastAsia" w:hAnsiTheme="minorHAnsi"/>
          <w:noProof/>
          <w:sz w:val="22"/>
          <w:lang w:eastAsia="en-ID"/>
        </w:rPr>
      </w:pPr>
      <w:hyperlink w:anchor="_Toc121490733" w:history="1">
        <w:r w:rsidRPr="005015FD">
          <w:rPr>
            <w:rStyle w:val="Hyperlink"/>
            <w:noProof/>
          </w:rPr>
          <w:t>Table IV.2 The Detail of The Clustering Results</w:t>
        </w:r>
        <w:r>
          <w:rPr>
            <w:noProof/>
            <w:webHidden/>
          </w:rPr>
          <w:tab/>
        </w:r>
        <w:r>
          <w:rPr>
            <w:noProof/>
            <w:webHidden/>
          </w:rPr>
          <w:fldChar w:fldCharType="begin"/>
        </w:r>
        <w:r>
          <w:rPr>
            <w:noProof/>
            <w:webHidden/>
          </w:rPr>
          <w:instrText xml:space="preserve"> PAGEREF _Toc121490733 \h </w:instrText>
        </w:r>
        <w:r>
          <w:rPr>
            <w:noProof/>
            <w:webHidden/>
          </w:rPr>
        </w:r>
        <w:r>
          <w:rPr>
            <w:noProof/>
            <w:webHidden/>
          </w:rPr>
          <w:fldChar w:fldCharType="separate"/>
        </w:r>
        <w:r>
          <w:rPr>
            <w:noProof/>
            <w:webHidden/>
          </w:rPr>
          <w:t>32</w:t>
        </w:r>
        <w:r>
          <w:rPr>
            <w:noProof/>
            <w:webHidden/>
          </w:rPr>
          <w:fldChar w:fldCharType="end"/>
        </w:r>
      </w:hyperlink>
    </w:p>
    <w:p w14:paraId="0E8799FF" w14:textId="5BD52F2F" w:rsidR="007E56C3" w:rsidRDefault="007E56C3">
      <w:pPr>
        <w:pStyle w:val="TableofFigures"/>
        <w:tabs>
          <w:tab w:val="right" w:pos="7927"/>
        </w:tabs>
        <w:rPr>
          <w:rFonts w:asciiTheme="minorHAnsi" w:eastAsiaTheme="minorEastAsia" w:hAnsiTheme="minorHAnsi"/>
          <w:noProof/>
          <w:sz w:val="22"/>
          <w:lang w:eastAsia="en-ID"/>
        </w:rPr>
      </w:pPr>
      <w:hyperlink w:anchor="_Toc121490734" w:history="1">
        <w:r w:rsidRPr="005015FD">
          <w:rPr>
            <w:rStyle w:val="Hyperlink"/>
            <w:noProof/>
          </w:rPr>
          <w:t>Table IV.3 Weight of AHP Results</w:t>
        </w:r>
        <w:r>
          <w:rPr>
            <w:noProof/>
            <w:webHidden/>
          </w:rPr>
          <w:tab/>
        </w:r>
        <w:r>
          <w:rPr>
            <w:noProof/>
            <w:webHidden/>
          </w:rPr>
          <w:fldChar w:fldCharType="begin"/>
        </w:r>
        <w:r>
          <w:rPr>
            <w:noProof/>
            <w:webHidden/>
          </w:rPr>
          <w:instrText xml:space="preserve"> PAGEREF _Toc121490734 \h </w:instrText>
        </w:r>
        <w:r>
          <w:rPr>
            <w:noProof/>
            <w:webHidden/>
          </w:rPr>
        </w:r>
        <w:r>
          <w:rPr>
            <w:noProof/>
            <w:webHidden/>
          </w:rPr>
          <w:fldChar w:fldCharType="separate"/>
        </w:r>
        <w:r>
          <w:rPr>
            <w:noProof/>
            <w:webHidden/>
          </w:rPr>
          <w:t>32</w:t>
        </w:r>
        <w:r>
          <w:rPr>
            <w:noProof/>
            <w:webHidden/>
          </w:rPr>
          <w:fldChar w:fldCharType="end"/>
        </w:r>
      </w:hyperlink>
    </w:p>
    <w:p w14:paraId="032B8988" w14:textId="6313CE02" w:rsidR="007E56C3" w:rsidRDefault="007E56C3">
      <w:pPr>
        <w:pStyle w:val="TableofFigures"/>
        <w:tabs>
          <w:tab w:val="right" w:pos="7927"/>
        </w:tabs>
        <w:rPr>
          <w:rFonts w:asciiTheme="minorHAnsi" w:eastAsiaTheme="minorEastAsia" w:hAnsiTheme="minorHAnsi"/>
          <w:noProof/>
          <w:sz w:val="22"/>
          <w:lang w:eastAsia="en-ID"/>
        </w:rPr>
      </w:pPr>
      <w:hyperlink w:anchor="_Toc121490735" w:history="1">
        <w:r w:rsidRPr="005015FD">
          <w:rPr>
            <w:rStyle w:val="Hyperlink"/>
            <w:noProof/>
          </w:rPr>
          <w:t>Table IV.4 Result of Customer Lifetime Value in Each Cluster</w:t>
        </w:r>
        <w:r>
          <w:rPr>
            <w:noProof/>
            <w:webHidden/>
          </w:rPr>
          <w:tab/>
        </w:r>
        <w:r>
          <w:rPr>
            <w:noProof/>
            <w:webHidden/>
          </w:rPr>
          <w:fldChar w:fldCharType="begin"/>
        </w:r>
        <w:r>
          <w:rPr>
            <w:noProof/>
            <w:webHidden/>
          </w:rPr>
          <w:instrText xml:space="preserve"> PAGEREF _Toc121490735 \h </w:instrText>
        </w:r>
        <w:r>
          <w:rPr>
            <w:noProof/>
            <w:webHidden/>
          </w:rPr>
        </w:r>
        <w:r>
          <w:rPr>
            <w:noProof/>
            <w:webHidden/>
          </w:rPr>
          <w:fldChar w:fldCharType="separate"/>
        </w:r>
        <w:r>
          <w:rPr>
            <w:noProof/>
            <w:webHidden/>
          </w:rPr>
          <w:t>33</w:t>
        </w:r>
        <w:r>
          <w:rPr>
            <w:noProof/>
            <w:webHidden/>
          </w:rPr>
          <w:fldChar w:fldCharType="end"/>
        </w:r>
      </w:hyperlink>
    </w:p>
    <w:p w14:paraId="3847DB3B" w14:textId="0D8E6E9D" w:rsidR="007E56C3" w:rsidRDefault="007E56C3">
      <w:pPr>
        <w:pStyle w:val="TableofFigures"/>
        <w:tabs>
          <w:tab w:val="right" w:pos="7927"/>
        </w:tabs>
        <w:rPr>
          <w:rFonts w:asciiTheme="minorHAnsi" w:eastAsiaTheme="minorEastAsia" w:hAnsiTheme="minorHAnsi"/>
          <w:noProof/>
          <w:sz w:val="22"/>
          <w:lang w:eastAsia="en-ID"/>
        </w:rPr>
      </w:pPr>
      <w:hyperlink w:anchor="_Toc121490736" w:history="1">
        <w:r w:rsidRPr="005015FD">
          <w:rPr>
            <w:rStyle w:val="Hyperlink"/>
            <w:noProof/>
          </w:rPr>
          <w:t>Table IV.5 Result of Customer Ranking</w:t>
        </w:r>
        <w:r>
          <w:rPr>
            <w:noProof/>
            <w:webHidden/>
          </w:rPr>
          <w:tab/>
        </w:r>
        <w:r>
          <w:rPr>
            <w:noProof/>
            <w:webHidden/>
          </w:rPr>
          <w:fldChar w:fldCharType="begin"/>
        </w:r>
        <w:r>
          <w:rPr>
            <w:noProof/>
            <w:webHidden/>
          </w:rPr>
          <w:instrText xml:space="preserve"> PAGEREF _Toc121490736 \h </w:instrText>
        </w:r>
        <w:r>
          <w:rPr>
            <w:noProof/>
            <w:webHidden/>
          </w:rPr>
        </w:r>
        <w:r>
          <w:rPr>
            <w:noProof/>
            <w:webHidden/>
          </w:rPr>
          <w:fldChar w:fldCharType="separate"/>
        </w:r>
        <w:r>
          <w:rPr>
            <w:noProof/>
            <w:webHidden/>
          </w:rPr>
          <w:t>33</w:t>
        </w:r>
        <w:r>
          <w:rPr>
            <w:noProof/>
            <w:webHidden/>
          </w:rPr>
          <w:fldChar w:fldCharType="end"/>
        </w:r>
      </w:hyperlink>
    </w:p>
    <w:p w14:paraId="37B24273" w14:textId="3C5D005D" w:rsidR="007E56C3" w:rsidRDefault="007E56C3">
      <w:pPr>
        <w:pStyle w:val="TableofFigures"/>
        <w:tabs>
          <w:tab w:val="right" w:pos="7927"/>
        </w:tabs>
        <w:rPr>
          <w:rFonts w:asciiTheme="minorHAnsi" w:eastAsiaTheme="minorEastAsia" w:hAnsiTheme="minorHAnsi"/>
          <w:noProof/>
          <w:sz w:val="22"/>
          <w:lang w:eastAsia="en-ID"/>
        </w:rPr>
      </w:pPr>
      <w:hyperlink w:anchor="_Toc121490737" w:history="1">
        <w:r w:rsidRPr="005015FD">
          <w:rPr>
            <w:rStyle w:val="Hyperlink"/>
            <w:noProof/>
          </w:rPr>
          <w:t>Table IV.6 Insight from CRM Decision Development</w:t>
        </w:r>
        <w:r>
          <w:rPr>
            <w:noProof/>
            <w:webHidden/>
          </w:rPr>
          <w:tab/>
        </w:r>
        <w:r>
          <w:rPr>
            <w:noProof/>
            <w:webHidden/>
          </w:rPr>
          <w:fldChar w:fldCharType="begin"/>
        </w:r>
        <w:r>
          <w:rPr>
            <w:noProof/>
            <w:webHidden/>
          </w:rPr>
          <w:instrText xml:space="preserve"> PAGEREF _Toc121490737 \h </w:instrText>
        </w:r>
        <w:r>
          <w:rPr>
            <w:noProof/>
            <w:webHidden/>
          </w:rPr>
        </w:r>
        <w:r>
          <w:rPr>
            <w:noProof/>
            <w:webHidden/>
          </w:rPr>
          <w:fldChar w:fldCharType="separate"/>
        </w:r>
        <w:r>
          <w:rPr>
            <w:noProof/>
            <w:webHidden/>
          </w:rPr>
          <w:t>34</w:t>
        </w:r>
        <w:r>
          <w:rPr>
            <w:noProof/>
            <w:webHidden/>
          </w:rPr>
          <w:fldChar w:fldCharType="end"/>
        </w:r>
      </w:hyperlink>
    </w:p>
    <w:p w14:paraId="56E3B8EA" w14:textId="77777777"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bookmarkStart w:id="2" w:name="_Toc121490516"/>
      <w:r>
        <w:rPr>
          <w:lang w:val="en-GB"/>
        </w:rPr>
        <w:t>Introduction</w:t>
      </w:r>
      <w:bookmarkEnd w:id="2"/>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3" w:name="_Toc121490517"/>
      <w:r>
        <w:rPr>
          <w:lang w:val="en-GB"/>
        </w:rPr>
        <w:t>Background</w:t>
      </w:r>
      <w:bookmarkEnd w:id="3"/>
    </w:p>
    <w:p w14:paraId="1C09E862" w14:textId="77777777" w:rsidR="000D3595" w:rsidRDefault="000D3595" w:rsidP="000D3595">
      <w:pPr>
        <w:rPr>
          <w:lang w:val="en-GB"/>
        </w:rPr>
      </w:pPr>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w:t>
          </w:r>
          <w:proofErr w:type="spellStart"/>
          <w:r w:rsidR="00F52B32">
            <w:rPr>
              <w:rFonts w:eastAsia="Times New Roman"/>
            </w:rPr>
            <w:t>Azadeh</w:t>
          </w:r>
          <w:proofErr w:type="spellEnd"/>
          <w:r w:rsidR="00F52B32">
            <w:rPr>
              <w:rFonts w:eastAsia="Times New Roman"/>
            </w:rPr>
            <w:t xml:space="preserve"> &amp; </w:t>
          </w:r>
          <w:proofErr w:type="spellStart"/>
          <w:r w:rsidR="00F52B32">
            <w:rPr>
              <w:rFonts w:eastAsia="Times New Roman"/>
            </w:rPr>
            <w:t>Faiz</w:t>
          </w:r>
          <w:proofErr w:type="spellEnd"/>
          <w:r w:rsidR="00F52B32">
            <w:rPr>
              <w:rFonts w:eastAsia="Times New Roman"/>
            </w:rPr>
            <w:t>,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w:t>
      </w:r>
      <w:r w:rsidRPr="000D3595">
        <w:rPr>
          <w:lang w:val="en-GB"/>
        </w:rPr>
        <w:lastRenderedPageBreak/>
        <w:t xml:space="preserve">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w:t>
          </w:r>
          <w:proofErr w:type="spellStart"/>
          <w:r w:rsidR="00F52B32">
            <w:rPr>
              <w:rFonts w:eastAsia="Times New Roman"/>
            </w:rPr>
            <w:t>Camero</w:t>
          </w:r>
          <w:proofErr w:type="spellEnd"/>
          <w:r w:rsidR="00F52B32">
            <w:rPr>
              <w:rFonts w:eastAsia="Times New Roman"/>
            </w:rPr>
            <w:t xml:space="preserve"> et al., 2018; </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w:t>
          </w:r>
          <w:r w:rsidR="00F52B32" w:rsidRPr="00F52B32">
            <w:rPr>
              <w:color w:val="000000"/>
              <w:lang w:val="en-GB"/>
            </w:rPr>
            <w:lastRenderedPageBreak/>
            <w:t>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4" w:name="_Toc121490518"/>
      <w:r>
        <w:rPr>
          <w:lang w:val="en-GB"/>
        </w:rPr>
        <w:t>Research Objectives</w:t>
      </w:r>
      <w:bookmarkEnd w:id="4"/>
    </w:p>
    <w:p w14:paraId="14C17150" w14:textId="5C24CBA0" w:rsidR="000D3595" w:rsidRDefault="000D3595" w:rsidP="000D3595">
      <w:pPr>
        <w:rPr>
          <w:lang w:val="en-GB"/>
        </w:rPr>
      </w:pPr>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45FE7E4F" w14:textId="202B5F68" w:rsidR="000D3595" w:rsidRPr="002D1801" w:rsidRDefault="000D3595" w:rsidP="000D3595">
      <w:pPr>
        <w:pStyle w:val="ListParagraph"/>
        <w:numPr>
          <w:ilvl w:val="0"/>
          <w:numId w:val="2"/>
        </w:numPr>
        <w:rPr>
          <w:lang w:val="en-GB"/>
        </w:rPr>
      </w:pPr>
      <w:bookmarkStart w:id="5" w:name="_Hlk121464769"/>
      <w:r w:rsidRPr="000D3595">
        <w:rPr>
          <w:lang w:val="en-GB"/>
        </w:rPr>
        <w:t>How to implement marketing strategies according to customer criteria based on the results of the customer segmentation model?</w:t>
      </w:r>
      <w:bookmarkEnd w:id="5"/>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bookmarkStart w:id="6" w:name="_Toc121490519"/>
      <w:r>
        <w:rPr>
          <w:lang w:val="en-GB"/>
        </w:rPr>
        <w:t>Research Question</w:t>
      </w:r>
      <w:bookmarkEnd w:id="6"/>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879AAA9" w14:textId="6D116311" w:rsidR="000D3595" w:rsidRPr="002D1801" w:rsidRDefault="000D3595" w:rsidP="002D1801">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7" w:name="_Toc121490520"/>
      <w:r>
        <w:rPr>
          <w:lang w:val="en-GB"/>
        </w:rPr>
        <w:t>Research approach and methods</w:t>
      </w:r>
      <w:bookmarkEnd w:id="7"/>
    </w:p>
    <w:p w14:paraId="0CC4F982" w14:textId="77777777" w:rsidR="000D3595" w:rsidRDefault="000D3595" w:rsidP="000D3595">
      <w:pPr>
        <w:rPr>
          <w:lang w:val="en-GB"/>
        </w:rPr>
      </w:pPr>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 xml:space="preserve">ed and </w:t>
      </w:r>
      <w:proofErr w:type="gramStart"/>
      <w:r w:rsidR="00431F7C">
        <w:rPr>
          <w:lang w:val="en-GB"/>
        </w:rPr>
        <w:t>modify</w:t>
      </w:r>
      <w:proofErr w:type="gramEnd"/>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w:t>
          </w:r>
          <w:proofErr w:type="spellStart"/>
          <w:r w:rsidR="00F52B32">
            <w:rPr>
              <w:rFonts w:eastAsia="Times New Roman"/>
            </w:rPr>
            <w:t>Shmueli</w:t>
          </w:r>
          <w:proofErr w:type="spellEnd"/>
          <w:r w:rsidR="00F52B32">
            <w:rPr>
              <w:rFonts w:eastAsia="Times New Roman"/>
            </w:rPr>
            <w:t xml:space="preserve"> &amp; </w:t>
          </w:r>
          <w:proofErr w:type="spellStart"/>
          <w:r w:rsidR="00F52B32">
            <w:rPr>
              <w:rFonts w:eastAsia="Times New Roman"/>
            </w:rPr>
            <w:t>Koppius</w:t>
          </w:r>
          <w:proofErr w:type="spellEnd"/>
          <w:r w:rsidR="00F52B32">
            <w:rPr>
              <w:rFonts w:eastAsia="Times New Roman"/>
            </w:rPr>
            <w:t>,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8" w:name="_Toc121490521"/>
      <w:r>
        <w:rPr>
          <w:lang w:val="en-GB"/>
        </w:rPr>
        <w:t>Research Scope and Limitations</w:t>
      </w:r>
      <w:bookmarkEnd w:id="8"/>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lastRenderedPageBreak/>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9" w:name="_Toc121490522"/>
      <w:r>
        <w:rPr>
          <w:lang w:val="en-GB"/>
        </w:rPr>
        <w:t>Writing Structure</w:t>
      </w:r>
      <w:bookmarkEnd w:id="9"/>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0" w:name="_Toc121490523"/>
      <w:r>
        <w:rPr>
          <w:lang w:val="en-GB"/>
        </w:rPr>
        <w:lastRenderedPageBreak/>
        <w:t>Literature Review</w:t>
      </w:r>
      <w:bookmarkEnd w:id="10"/>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1" w:name="_Toc121490524"/>
      <w:r w:rsidRPr="00B66250">
        <w:rPr>
          <w:lang w:val="en-GB"/>
        </w:rPr>
        <w:t>Previous Segmentation Studies Based on Electricity Consumption Data</w:t>
      </w:r>
      <w:bookmarkEnd w:id="11"/>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25B92A0B" w14:textId="77777777" w:rsidR="00B66250" w:rsidRDefault="00B66250" w:rsidP="00B66250">
      <w:pPr>
        <w:rPr>
          <w:lang w:val="en-GB"/>
        </w:rPr>
      </w:pPr>
    </w:p>
    <w:p w14:paraId="46E1E6BD" w14:textId="6C093544" w:rsidR="00B66250" w:rsidRDefault="00B66250" w:rsidP="00B66250">
      <w:pPr>
        <w:pStyle w:val="Caption"/>
        <w:keepNext/>
      </w:pPr>
      <w:bookmarkStart w:id="12" w:name="_Toc121490725"/>
      <w:r>
        <w:t xml:space="preserve">Table </w:t>
      </w:r>
      <w:r w:rsidR="004563CA">
        <w:fldChar w:fldCharType="begin"/>
      </w:r>
      <w:r w:rsidR="004563CA">
        <w:instrText xml:space="preserve"> STYLEREF 1 \s </w:instrText>
      </w:r>
      <w:r w:rsidR="004563CA">
        <w:fldChar w:fldCharType="separate"/>
      </w:r>
      <w:r w:rsidR="004563CA">
        <w:rPr>
          <w:noProof/>
        </w:rPr>
        <w:t>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1</w:t>
      </w:r>
      <w:r w:rsidR="004563CA">
        <w:fldChar w:fldCharType="end"/>
      </w:r>
      <w:r>
        <w:t xml:space="preserve"> </w:t>
      </w:r>
      <w:r w:rsidRPr="00B66250">
        <w:t>CUSTOMER SEGMENTATION BASED ON ELECTRICITY CONSUMPTION</w:t>
      </w:r>
      <w:bookmarkEnd w:id="12"/>
    </w:p>
    <w:tbl>
      <w:tblPr>
        <w:tblStyle w:val="TableGrid"/>
        <w:tblW w:w="8263" w:type="dxa"/>
        <w:tblInd w:w="-5" w:type="dxa"/>
        <w:tblLook w:val="04A0" w:firstRow="1" w:lastRow="0" w:firstColumn="1" w:lastColumn="0" w:noHBand="0" w:noVBand="1"/>
      </w:tblPr>
      <w:tblGrid>
        <w:gridCol w:w="1563"/>
        <w:gridCol w:w="1259"/>
        <w:gridCol w:w="1933"/>
        <w:gridCol w:w="1676"/>
        <w:gridCol w:w="183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Explores (Customer Relationship </w:t>
            </w:r>
            <w:r w:rsidRPr="00B66250">
              <w:rPr>
                <w:rFonts w:cs="Times New Roman"/>
                <w:sz w:val="18"/>
                <w:szCs w:val="18"/>
              </w:rPr>
              <w:lastRenderedPageBreak/>
              <w:t>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w:t>
      </w:r>
      <w:r w:rsidRPr="00B66250">
        <w:rPr>
          <w:lang w:val="en-GB"/>
        </w:rPr>
        <w:lastRenderedPageBreak/>
        <w:t xml:space="preserve">can save on utility costs based on electricity reduction by customers. Another 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w:t>
          </w:r>
        </w:sdtContent>
      </w:sdt>
      <w:r w:rsidRPr="00B66250">
        <w:rPr>
          <w:lang w:val="en-GB"/>
        </w:rPr>
        <w:t>. They compared the models to find new patterns of customers' daily electricity usage.</w:t>
      </w:r>
    </w:p>
    <w:p w14:paraId="19DF27B6" w14:textId="77777777" w:rsidR="00B66250" w:rsidRPr="00B66250" w:rsidRDefault="00B66250" w:rsidP="00B66250">
      <w:pPr>
        <w:rPr>
          <w:lang w:val="en-GB"/>
        </w:rPr>
      </w:pP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13" w:name="_Toc121490525"/>
      <w:r w:rsidRPr="00B66250">
        <w:rPr>
          <w:lang w:val="en-GB"/>
        </w:rPr>
        <w:t>Previous Studies on Segmentation Based on Customer Lifetime Value</w:t>
      </w:r>
      <w:bookmarkEnd w:id="13"/>
    </w:p>
    <w:p w14:paraId="30BF1EDD" w14:textId="77777777" w:rsidR="00B66250" w:rsidRDefault="00B66250" w:rsidP="00B66250">
      <w:pPr>
        <w:rPr>
          <w:lang w:val="en-GB"/>
        </w:rPr>
      </w:pPr>
    </w:p>
    <w:p w14:paraId="1B7257FE" w14:textId="1273B5A9" w:rsidR="00B66250" w:rsidRPr="00B66250" w:rsidRDefault="00B66250" w:rsidP="00B66250">
      <w:pPr>
        <w:rPr>
          <w:lang w:val="en-GB"/>
        </w:rPr>
      </w:pPr>
      <w:r w:rsidRPr="00B66250">
        <w:rPr>
          <w:lang w:val="en-GB"/>
        </w:rPr>
        <w:lastRenderedPageBreak/>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w:t>
          </w:r>
          <w:proofErr w:type="spellStart"/>
          <w:r w:rsidR="00F52B32">
            <w:rPr>
              <w:rFonts w:eastAsia="Times New Roman"/>
            </w:rPr>
            <w:t>Foncubierta</w:t>
          </w:r>
          <w:proofErr w:type="spellEnd"/>
          <w:r w:rsidR="00F52B32">
            <w:rPr>
              <w:rFonts w:eastAsia="Times New Roman"/>
            </w:rPr>
            <w:t>-Rodríguez et al., 2020; Gil-Quintana &amp; Vida de León, 2021; Rao et al., 2020)</w:t>
          </w:r>
        </w:sdtContent>
      </w:sdt>
      <w:r w:rsidRPr="00B66250">
        <w:rPr>
          <w:lang w:val="en-GB"/>
        </w:rPr>
        <w:t xml:space="preserve">. Many of them use the marketing context as 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0CA67D40" w14:textId="77777777" w:rsidR="00B66250" w:rsidRPr="00B66250" w:rsidRDefault="00B66250" w:rsidP="00B66250">
      <w:pPr>
        <w:rPr>
          <w:lang w:val="en-GB"/>
        </w:rPr>
      </w:pPr>
    </w:p>
    <w:p w14:paraId="6A1FA8C9" w14:textId="3348ED61"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668B669C" w:rsidR="00B66250" w:rsidRDefault="00B66250" w:rsidP="00B66250">
      <w:pPr>
        <w:rPr>
          <w:lang w:val="en-GB"/>
        </w:rPr>
      </w:pPr>
      <w:r w:rsidRPr="00B66250">
        <w:rPr>
          <w:lang w:val="en-GB"/>
        </w:rPr>
        <w:lastRenderedPageBreak/>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 xml:space="preserve">(Abdi &amp; </w:t>
          </w:r>
          <w:proofErr w:type="spellStart"/>
          <w:r w:rsidR="00F52B32">
            <w:rPr>
              <w:rFonts w:eastAsia="Times New Roman"/>
            </w:rPr>
            <w:t>Abolmakarem</w:t>
          </w:r>
          <w:proofErr w:type="spellEnd"/>
          <w:r w:rsidR="00F52B32">
            <w:rPr>
              <w:rFonts w:eastAsia="Times New Roman"/>
            </w:rPr>
            <w:t>, 2019)</w:t>
          </w:r>
        </w:sdtContent>
      </w:sdt>
      <w:r w:rsidRPr="00B66250">
        <w:rPr>
          <w:lang w:val="en-GB"/>
        </w:rPr>
        <w:t xml:space="preserve"> , but they use eight validation methods in determining the correct number of groupings. Another 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Kafkas</w:t>
          </w:r>
          <w:proofErr w:type="spellEnd"/>
          <w:r w:rsidR="00F52B32" w:rsidRPr="00F52B32">
            <w:rPr>
              <w:color w:val="000000"/>
              <w:lang w:val="en-GB"/>
            </w:rPr>
            <w:t xml:space="preserve">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14" w:name="_Toc121490526"/>
      <w:r w:rsidRPr="00B66250">
        <w:rPr>
          <w:lang w:val="en-GB"/>
        </w:rPr>
        <w:t>Marketing Strategy in Customer Relationship Management</w:t>
      </w:r>
      <w:bookmarkEnd w:id="14"/>
    </w:p>
    <w:p w14:paraId="37D553FE" w14:textId="0BE3E586" w:rsidR="00B66250" w:rsidRDefault="00B66250" w:rsidP="00B66250">
      <w:pPr>
        <w:rPr>
          <w:lang w:val="en-GB"/>
        </w:rPr>
      </w:pPr>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0DF2C2A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Xie</w:t>
          </w:r>
          <w:proofErr w:type="spellEnd"/>
          <w:r w:rsidR="00F52B32">
            <w:rPr>
              <w:rFonts w:eastAsia="Times New Roman"/>
            </w:rPr>
            <w:t xml:space="preserv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7E2165C0" w14:textId="6CDF9F2A" w:rsidR="00B66250"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1BA422A4" w14:textId="02D1A4F4" w:rsidR="00E979B9" w:rsidRDefault="00E979B9" w:rsidP="00B66250">
      <w:pPr>
        <w:rPr>
          <w:lang w:val="en-GB"/>
        </w:rPr>
      </w:pPr>
    </w:p>
    <w:p w14:paraId="3FB1E108" w14:textId="77777777" w:rsidR="00E979B9" w:rsidRPr="00B66250" w:rsidRDefault="00E979B9" w:rsidP="00B66250">
      <w:pPr>
        <w:rPr>
          <w:lang w:val="en-GB"/>
        </w:rPr>
      </w:pPr>
    </w:p>
    <w:p w14:paraId="62497A66" w14:textId="77777777" w:rsidR="00B66250" w:rsidRPr="00B66250" w:rsidRDefault="00B66250" w:rsidP="00B66250">
      <w:pPr>
        <w:rPr>
          <w:lang w:val="en-GB"/>
        </w:rPr>
      </w:pPr>
      <w:r w:rsidRPr="00B66250">
        <w:rPr>
          <w:lang w:val="en-GB"/>
        </w:rPr>
        <w:lastRenderedPageBreak/>
        <w:t>A. Continuous Replenishment Program</w:t>
      </w:r>
    </w:p>
    <w:p w14:paraId="37E97A70" w14:textId="77777777" w:rsidR="00B66250" w:rsidRPr="00B66250" w:rsidRDefault="00B66250" w:rsidP="00B66250">
      <w:pPr>
        <w:rPr>
          <w:lang w:val="en-GB"/>
        </w:rPr>
      </w:pP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w:t>
          </w:r>
          <w:proofErr w:type="spellStart"/>
          <w:r w:rsidR="00F52B32" w:rsidRPr="00F52B32">
            <w:rPr>
              <w:color w:val="000000"/>
              <w:lang w:val="en-GB"/>
            </w:rPr>
            <w:t>Kafkas</w:t>
          </w:r>
          <w:proofErr w:type="spellEnd"/>
          <w:r w:rsidR="00F52B32" w:rsidRPr="00F52B32">
            <w:rPr>
              <w:color w:val="000000"/>
              <w:lang w:val="en-GB"/>
            </w:rPr>
            <w:t xml:space="preserve">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2A185CBE" w:rsidR="00B66250" w:rsidRP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 xml:space="preserve">(Gil-Quintana &amp; Vida de León, 2021; </w:t>
          </w:r>
          <w:proofErr w:type="spellStart"/>
          <w:r w:rsidR="00F52B32">
            <w:rPr>
              <w:rFonts w:eastAsia="Times New Roman"/>
            </w:rPr>
            <w:t>Kafkas</w:t>
          </w:r>
          <w:proofErr w:type="spellEnd"/>
          <w:r w:rsidR="00F52B32">
            <w:rPr>
              <w:rFonts w:eastAsia="Times New Roman"/>
            </w:rPr>
            <w:t xml:space="preserve"> et al., 2021)</w:t>
          </w:r>
        </w:sdtContent>
      </w:sdt>
      <w:r w:rsidRPr="00B66250">
        <w:rPr>
          <w:lang w:val="en-GB"/>
        </w:rPr>
        <w:t xml:space="preserve">. This program 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Kulej</w:t>
          </w:r>
          <w:proofErr w:type="spellEnd"/>
          <w:r w:rsidR="00F52B32">
            <w:rPr>
              <w:rFonts w:eastAsia="Times New Roman"/>
            </w:rPr>
            <w:t>-Dudek, 2021)</w:t>
          </w:r>
        </w:sdtContent>
      </w:sdt>
      <w:r w:rsidRPr="00B66250">
        <w:rPr>
          <w:lang w:val="en-GB"/>
        </w:rPr>
        <w:t>. The application of the one-to-one marketing program from this concept will be explained as follows.</w:t>
      </w: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Daat</w:t>
          </w:r>
          <w:proofErr w:type="spellEnd"/>
          <w:r w:rsidR="00F52B32">
            <w:rPr>
              <w:rFonts w:eastAsia="Times New Roman"/>
            </w:rPr>
            <w:t xml:space="preserve">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Kulej</w:t>
          </w:r>
          <w:proofErr w:type="spellEnd"/>
          <w:r w:rsidR="00F52B32">
            <w:rPr>
              <w:rFonts w:eastAsia="Times New Roman"/>
            </w:rPr>
            <w:t>-Dudek, 2021)</w:t>
          </w:r>
        </w:sdtContent>
      </w:sdt>
      <w:r w:rsidRPr="00B66250">
        <w:rPr>
          <w:lang w:val="en-GB"/>
        </w:rPr>
        <w:t xml:space="preserve">. This program aims to explore the </w:t>
      </w:r>
      <w:r w:rsidRPr="00B66250">
        <w:rPr>
          <w:lang w:val="en-GB"/>
        </w:rPr>
        <w:lastRenderedPageBreak/>
        <w:t xml:space="preserve">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w:t>
          </w:r>
          <w:proofErr w:type="spellStart"/>
          <w:r w:rsidR="00F52B32">
            <w:rPr>
              <w:rFonts w:eastAsia="Times New Roman"/>
            </w:rPr>
            <w:t>Borisavljević</w:t>
          </w:r>
          <w:proofErr w:type="spellEnd"/>
          <w:r w:rsidR="00F52B32">
            <w:rPr>
              <w:rFonts w:eastAsia="Times New Roman"/>
            </w:rPr>
            <w:t xml:space="preserve"> &amp; </w:t>
          </w:r>
          <w:proofErr w:type="spellStart"/>
          <w:r w:rsidR="00F52B32">
            <w:rPr>
              <w:rFonts w:eastAsia="Times New Roman"/>
            </w:rPr>
            <w:t>Radosavljević</w:t>
          </w:r>
          <w:proofErr w:type="spellEnd"/>
          <w:r w:rsidR="00F52B32">
            <w:rPr>
              <w:rFonts w:eastAsia="Times New Roman"/>
            </w:rPr>
            <w:t xml:space="preserve">, 2021; </w:t>
          </w:r>
          <w:proofErr w:type="spellStart"/>
          <w:r w:rsidR="00F52B32">
            <w:rPr>
              <w:rFonts w:eastAsia="Times New Roman"/>
            </w:rPr>
            <w:t>Daat</w:t>
          </w:r>
          <w:proofErr w:type="spellEnd"/>
          <w:r w:rsidR="00F52B32">
            <w:rPr>
              <w:rFonts w:eastAsia="Times New Roman"/>
            </w:rPr>
            <w:t xml:space="preserve"> et al., 2021; </w:t>
          </w:r>
          <w:proofErr w:type="spellStart"/>
          <w:r w:rsidR="00F52B32">
            <w:rPr>
              <w:rFonts w:eastAsia="Times New Roman"/>
            </w:rPr>
            <w:t>Koponen</w:t>
          </w:r>
          <w:proofErr w:type="spellEnd"/>
          <w:r w:rsidR="00F52B32">
            <w:rPr>
              <w:rFonts w:eastAsia="Times New Roman"/>
            </w:rPr>
            <w:t xml:space="preserve"> et al., 2021; </w:t>
          </w:r>
          <w:proofErr w:type="spellStart"/>
          <w:r w:rsidR="00F52B32">
            <w:rPr>
              <w:rFonts w:eastAsia="Times New Roman"/>
            </w:rPr>
            <w:t>Kulej</w:t>
          </w:r>
          <w:proofErr w:type="spellEnd"/>
          <w:r w:rsidR="00F52B32">
            <w:rPr>
              <w:rFonts w:eastAsia="Times New Roman"/>
            </w:rPr>
            <w:t>-Dudek,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15" w:name="_Toc121490527"/>
      <w:r>
        <w:rPr>
          <w:lang w:val="en-GB"/>
        </w:rPr>
        <w:t>Research Position</w:t>
      </w:r>
      <w:bookmarkEnd w:id="15"/>
    </w:p>
    <w:p w14:paraId="62C2CB02" w14:textId="65F2FAD8" w:rsidR="00B66250" w:rsidRDefault="00B66250" w:rsidP="00B66250">
      <w:pPr>
        <w:rPr>
          <w:lang w:val="en-GB"/>
        </w:rPr>
      </w:pPr>
    </w:p>
    <w:p w14:paraId="7C9D4FCA" w14:textId="77777777" w:rsidR="00043616" w:rsidRPr="00043616" w:rsidRDefault="00043616" w:rsidP="00043616">
      <w:pPr>
        <w:rPr>
          <w:lang w:val="en-GB"/>
        </w:rPr>
      </w:pPr>
      <w:r w:rsidRPr="00043616">
        <w:rPr>
          <w:lang w:val="en-GB"/>
        </w:rPr>
        <w:t xml:space="preserve">In order to identify the gap and position of this study, this study classified the literature based on four criteria, as shown in Table </w:t>
      </w:r>
      <w:proofErr w:type="gramStart"/>
      <w:r w:rsidRPr="00043616">
        <w:rPr>
          <w:lang w:val="en-GB"/>
        </w:rPr>
        <w:t>II.2 .</w:t>
      </w:r>
      <w:proofErr w:type="gramEnd"/>
      <w:r w:rsidRPr="00043616">
        <w:rPr>
          <w:lang w:val="en-GB"/>
        </w:rPr>
        <w:t xml:space="preserve"> The study business context are categorized into </w:t>
      </w:r>
      <w:proofErr w:type="gramStart"/>
      <w:r w:rsidRPr="00043616">
        <w:rPr>
          <w:lang w:val="en-GB"/>
        </w:rPr>
        <w:t>three :</w:t>
      </w:r>
      <w:proofErr w:type="gramEnd"/>
      <w:r w:rsidRPr="00043616">
        <w:rPr>
          <w:lang w:val="en-GB"/>
        </w:rPr>
        <w:t xml:space="preserve"> Electricity Load </w:t>
      </w:r>
      <w:proofErr w:type="spellStart"/>
      <w:r w:rsidRPr="00043616">
        <w:rPr>
          <w:lang w:val="en-GB"/>
        </w:rPr>
        <w:t>Profile,Electricity</w:t>
      </w:r>
      <w:proofErr w:type="spellEnd"/>
      <w:r w:rsidRPr="00043616">
        <w:rPr>
          <w:lang w:val="en-GB"/>
        </w:rPr>
        <w:t xml:space="preserve"> Consumption, Electricity Demand. The data used in the prediction into </w:t>
      </w:r>
      <w:proofErr w:type="gramStart"/>
      <w:r w:rsidRPr="00043616">
        <w:rPr>
          <w:lang w:val="en-GB"/>
        </w:rPr>
        <w:t>four :</w:t>
      </w:r>
      <w:proofErr w:type="gramEnd"/>
      <w:r w:rsidRPr="00043616">
        <w:rPr>
          <w:lang w:val="en-GB"/>
        </w:rPr>
        <w:t xml:space="preserve"> Experimental </w:t>
      </w:r>
      <w:proofErr w:type="spellStart"/>
      <w:r w:rsidRPr="00043616">
        <w:rPr>
          <w:lang w:val="en-GB"/>
        </w:rPr>
        <w:t>Data,Electric</w:t>
      </w:r>
      <w:proofErr w:type="spellEnd"/>
      <w:r w:rsidRPr="00043616">
        <w:rPr>
          <w:lang w:val="en-GB"/>
        </w:rPr>
        <w:t xml:space="preserve"> Load Profile </w:t>
      </w:r>
      <w:proofErr w:type="spellStart"/>
      <w:r w:rsidRPr="00043616">
        <w:rPr>
          <w:lang w:val="en-GB"/>
        </w:rPr>
        <w:t>data,Electric</w:t>
      </w:r>
      <w:proofErr w:type="spellEnd"/>
      <w:r w:rsidRPr="00043616">
        <w:rPr>
          <w:lang w:val="en-GB"/>
        </w:rPr>
        <w:t xml:space="preserve"> consumption data, Customer Transaction Data. The featured used into </w:t>
      </w:r>
      <w:proofErr w:type="gramStart"/>
      <w:r w:rsidRPr="00043616">
        <w:rPr>
          <w:lang w:val="en-GB"/>
        </w:rPr>
        <w:t>four :</w:t>
      </w:r>
      <w:proofErr w:type="gramEnd"/>
      <w:r w:rsidRPr="00043616">
        <w:rPr>
          <w:lang w:val="en-GB"/>
        </w:rPr>
        <w:t xml:space="preserve"> Load Profile, Total kWh, Daily consumption, Demand. Seven different </w:t>
      </w:r>
      <w:proofErr w:type="gramStart"/>
      <w:r w:rsidRPr="00043616">
        <w:rPr>
          <w:lang w:val="en-GB"/>
        </w:rPr>
        <w:t>method</w:t>
      </w:r>
      <w:proofErr w:type="gramEnd"/>
      <w:r w:rsidRPr="00043616">
        <w:rPr>
          <w:lang w:val="en-GB"/>
        </w:rPr>
        <w:t xml:space="preserve"> are K-Means, K-Medoid, Self-organising Maps, Fuzzy K-Means, Regression, CLV, CRM Strategy. Finally, this study also classified the data period used to develop the prediction segmentation model.</w:t>
      </w:r>
    </w:p>
    <w:p w14:paraId="477FEB2B" w14:textId="77777777" w:rsidR="004563CA" w:rsidRDefault="004563CA" w:rsidP="00B66250">
      <w:pPr>
        <w:rPr>
          <w:lang w:val="en-GB"/>
        </w:rPr>
      </w:pPr>
    </w:p>
    <w:p w14:paraId="6F0AC92F" w14:textId="3EBED91D" w:rsidR="004563CA" w:rsidRDefault="004563CA" w:rsidP="004563CA">
      <w:pPr>
        <w:pStyle w:val="Caption"/>
        <w:keepNext/>
      </w:pPr>
      <w:bookmarkStart w:id="16" w:name="_Toc121490726"/>
      <w:r>
        <w:t xml:space="preserve">Table </w:t>
      </w:r>
      <w:r>
        <w:fldChar w:fldCharType="begin"/>
      </w:r>
      <w:r>
        <w:instrText xml:space="preserve"> STYLEREF 1 \s </w:instrText>
      </w:r>
      <w:r>
        <w:fldChar w:fldCharType="separate"/>
      </w:r>
      <w:r>
        <w:rPr>
          <w:noProof/>
        </w:rPr>
        <w:t>II</w:t>
      </w:r>
      <w:r>
        <w:fldChar w:fldCharType="end"/>
      </w:r>
      <w:r>
        <w:t>.</w:t>
      </w:r>
      <w:r>
        <w:fldChar w:fldCharType="begin"/>
      </w:r>
      <w:r>
        <w:instrText xml:space="preserve"> SEQ Table \* ARABIC \s 1 </w:instrText>
      </w:r>
      <w:r>
        <w:fldChar w:fldCharType="separate"/>
      </w:r>
      <w:r>
        <w:rPr>
          <w:noProof/>
        </w:rPr>
        <w:t>2</w:t>
      </w:r>
      <w:r>
        <w:fldChar w:fldCharType="end"/>
      </w:r>
      <w:r>
        <w:t xml:space="preserve"> Criteria of literature on</w:t>
      </w:r>
      <w:r w:rsidR="00D6364B">
        <w:t xml:space="preserve"> </w:t>
      </w:r>
      <w:r w:rsidR="00043616">
        <w:t>customer segmentation</w:t>
      </w:r>
      <w:bookmarkEnd w:id="16"/>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Investigated business themes</w:t>
            </w:r>
          </w:p>
        </w:tc>
        <w:tc>
          <w:tcPr>
            <w:tcW w:w="739" w:type="dxa"/>
          </w:tcPr>
          <w:p w14:paraId="02B9086F" w14:textId="54FE2BC6" w:rsidR="004563CA" w:rsidRPr="009425F3" w:rsidRDefault="004563CA" w:rsidP="00B66250">
            <w:pPr>
              <w:rPr>
                <w:sz w:val="20"/>
                <w:szCs w:val="18"/>
                <w:lang w:val="en-GB"/>
              </w:rPr>
            </w:pPr>
            <w:r>
              <w:rPr>
                <w:sz w:val="20"/>
                <w:szCs w:val="18"/>
                <w:lang w:val="en-GB"/>
              </w:rPr>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data used in the </w:t>
            </w:r>
            <w:r>
              <w:rPr>
                <w:sz w:val="20"/>
                <w:szCs w:val="18"/>
                <w:lang w:val="en-GB"/>
              </w:rPr>
              <w:lastRenderedPageBreak/>
              <w:t xml:space="preserve">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lastRenderedPageBreak/>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w:t>
          </w:r>
          <w:proofErr w:type="spellStart"/>
          <w:r w:rsidR="00F52B32">
            <w:rPr>
              <w:rFonts w:eastAsia="Times New Roman"/>
            </w:rPr>
            <w:t>Afthoni</w:t>
          </w:r>
          <w:proofErr w:type="spellEnd"/>
          <w:r w:rsidR="00F52B32">
            <w:rPr>
              <w:rFonts w:eastAsia="Times New Roman"/>
            </w:rPr>
            <w:t xml:space="preserve"> et al., n.d.; </w:t>
          </w:r>
          <w:proofErr w:type="spellStart"/>
          <w:r w:rsidR="00F52B32">
            <w:rPr>
              <w:rFonts w:eastAsia="Times New Roman"/>
            </w:rPr>
            <w:t>Gajowniczek</w:t>
          </w:r>
          <w:proofErr w:type="spellEnd"/>
          <w:r w:rsidR="00F52B32">
            <w:rPr>
              <w:rFonts w:eastAsia="Times New Roman"/>
            </w:rPr>
            <w:t xml:space="preserve"> &amp; </w:t>
          </w:r>
          <w:proofErr w:type="spellStart"/>
          <w:r w:rsidR="00F52B32">
            <w:rPr>
              <w:rFonts w:eastAsia="Times New Roman"/>
            </w:rPr>
            <w:t>Zabkowski</w:t>
          </w:r>
          <w:proofErr w:type="spellEnd"/>
          <w:r w:rsidR="00F52B32">
            <w:rPr>
              <w:rFonts w:eastAsia="Times New Roman"/>
            </w:rPr>
            <w:t>, 2018; Toussaint &amp; 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group. In this study, clustering is performed using the K-Means method, with the </w:t>
      </w:r>
      <w:r w:rsidRPr="00043616">
        <w:rPr>
          <w:lang w:val="en-GB"/>
        </w:rPr>
        <w:lastRenderedPageBreak/>
        <w:t>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44E9B292" w:rsidR="00B66250" w:rsidRDefault="00864483" w:rsidP="00864483">
      <w:pPr>
        <w:pStyle w:val="Heading1"/>
        <w:rPr>
          <w:lang w:val="en-GB"/>
        </w:rPr>
      </w:pPr>
      <w:r>
        <w:rPr>
          <w:lang w:val="en-GB"/>
        </w:rPr>
        <w:lastRenderedPageBreak/>
        <w:t xml:space="preserve"> </w:t>
      </w:r>
      <w:bookmarkStart w:id="17" w:name="_Toc121490528"/>
      <w:r>
        <w:rPr>
          <w:lang w:val="en-GB"/>
        </w:rPr>
        <w:t>Research Methodology</w:t>
      </w:r>
      <w:bookmarkEnd w:id="17"/>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18" w:name="_Toc121490529"/>
      <w:r>
        <w:rPr>
          <w:lang w:val="en-GB"/>
        </w:rPr>
        <w:t>Research Philosophical Position</w:t>
      </w:r>
      <w:bookmarkEnd w:id="18"/>
    </w:p>
    <w:p w14:paraId="41C4D4EE" w14:textId="2CF3018A" w:rsidR="00864483" w:rsidRDefault="00864483" w:rsidP="00864483">
      <w:pPr>
        <w:rPr>
          <w:lang w:val="en-GB"/>
        </w:rPr>
      </w:pPr>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 xml:space="preserve">There are five research philosophies in business and management research: positivism, critical realism, interpretivism, postmodernism and pragmatism </w:t>
      </w:r>
      <w:r>
        <w:rPr>
          <w:lang w:val="en-GB"/>
        </w:rPr>
        <w:t>(Saunders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751CD76A" w14:textId="77777777" w:rsidR="004F4C89" w:rsidRDefault="004F4C89" w:rsidP="00864483">
      <w:pPr>
        <w:rPr>
          <w:lang w:val="en-GB"/>
        </w:rPr>
      </w:pPr>
    </w:p>
    <w:p w14:paraId="5B1BBEDD" w14:textId="065278A2" w:rsidR="00797C9D" w:rsidRDefault="004F4C89" w:rsidP="00864483">
      <w:pPr>
        <w:rPr>
          <w:lang w:val="en-GB"/>
        </w:rPr>
      </w:pPr>
      <w:r w:rsidRPr="004F4C89">
        <w:rPr>
          <w:lang w:val="en-GB"/>
        </w:rPr>
        <w:lastRenderedPageBreak/>
        <w:t xml:space="preserve">The business phenomenon of this study is Understanding electricity consumption patterns is essential to effectively manage the increasing demand for electricity. 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w:t>
      </w:r>
      <w:r w:rsidRPr="004F4C89">
        <w:rPr>
          <w:lang w:val="en-GB"/>
        </w:rPr>
        <w:t>regarding</w:t>
      </w:r>
      <w:r w:rsidRPr="004F4C89">
        <w:rPr>
          <w:lang w:val="en-GB"/>
        </w:rPr>
        <w:t xml:space="preserve"> instruments of thinking and acting with their practical implications in specific contexts (Saunders et al., 2016). Therefore, the practical solutions and outcomes of this study provide interesting research contributions.</w:t>
      </w:r>
    </w:p>
    <w:p w14:paraId="24EAA390" w14:textId="77777777" w:rsidR="002B61C8" w:rsidRDefault="002B61C8" w:rsidP="00864483">
      <w:pPr>
        <w:rPr>
          <w:lang w:val="en-GB"/>
        </w:rPr>
      </w:pPr>
    </w:p>
    <w:p w14:paraId="132D26D0" w14:textId="2B279DFA" w:rsidR="002B61C8" w:rsidRDefault="002B61C8" w:rsidP="002B61C8">
      <w:pPr>
        <w:pStyle w:val="Caption"/>
        <w:keepNext/>
      </w:pPr>
      <w:bookmarkStart w:id="19" w:name="_Toc121490727"/>
      <w:r>
        <w:t xml:space="preserve">Table </w:t>
      </w:r>
      <w:r w:rsidR="004563CA">
        <w:fldChar w:fldCharType="begin"/>
      </w:r>
      <w:r w:rsidR="004563CA">
        <w:instrText xml:space="preserve"> STYLEREF 1 \s </w:instrText>
      </w:r>
      <w:r w:rsidR="004563CA">
        <w:fldChar w:fldCharType="separate"/>
      </w:r>
      <w:r w:rsidR="004563CA">
        <w:rPr>
          <w:noProof/>
        </w:rPr>
        <w:t>III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1</w:t>
      </w:r>
      <w:r w:rsidR="004563CA">
        <w:fldChar w:fldCharType="end"/>
      </w:r>
      <w:r>
        <w:t xml:space="preserve"> Pragmatism philosophy assumptions </w:t>
      </w:r>
      <w:r w:rsidRPr="002B61C8">
        <w:t>(Saunders et al., 2016)</w:t>
      </w:r>
      <w:bookmarkEnd w:id="19"/>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two outer layers of research philosophy and theory development approach will </w:t>
      </w:r>
      <w:r w:rsidRPr="002B61C8">
        <w:rPr>
          <w:lang w:val="en-GB"/>
        </w:rPr>
        <w:lastRenderedPageBreak/>
        <w:t xml:space="preserve">influence how the research questions are answered (Saunders et al., 2016). As a pragmatism study, this research uses deductive inference to evaluate propositions </w:t>
      </w:r>
      <w:r w:rsidRPr="002B61C8">
        <w:rPr>
          <w:lang w:val="en-GB"/>
        </w:rPr>
        <w:t>considering</w:t>
      </w:r>
      <w:r w:rsidRPr="002B61C8">
        <w:rPr>
          <w:lang w:val="en-GB"/>
        </w:rPr>
        <w:t xml:space="preserve">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1"/>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0" w:name="_Toc121490661"/>
      <w:r>
        <w:t xml:space="preserve">Figure </w:t>
      </w:r>
      <w:r>
        <w:fldChar w:fldCharType="begin"/>
      </w:r>
      <w:r>
        <w:instrText xml:space="preserve"> STYLEREF 1 \s </w:instrText>
      </w:r>
      <w:r>
        <w:fldChar w:fldCharType="separate"/>
      </w:r>
      <w:r>
        <w:rPr>
          <w:noProof/>
        </w:rPr>
        <w:t>III</w:t>
      </w:r>
      <w:r>
        <w:fldChar w:fldCharType="end"/>
      </w:r>
      <w:r>
        <w:t>.</w:t>
      </w:r>
      <w:r>
        <w:fldChar w:fldCharType="begin"/>
      </w:r>
      <w:r>
        <w:instrText xml:space="preserve"> SEQ Figure \* ARABIC \s 1 </w:instrText>
      </w:r>
      <w:r>
        <w:fldChar w:fldCharType="separate"/>
      </w:r>
      <w:r>
        <w:rPr>
          <w:noProof/>
        </w:rPr>
        <w:t>1</w:t>
      </w:r>
      <w:r>
        <w:fldChar w:fldCharType="end"/>
      </w:r>
      <w:r>
        <w:t xml:space="preserve"> Research onion </w:t>
      </w:r>
      <w:r w:rsidRPr="002B61C8">
        <w:rPr>
          <w:lang w:val="en-GB"/>
        </w:rPr>
        <w:t>(Saunders et al., 2016)</w:t>
      </w:r>
      <w:bookmarkEnd w:id="20"/>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effectively manage increasing electricity demand). The research was conducted </w:t>
      </w:r>
      <w:r w:rsidRPr="00BD42EB">
        <w:lastRenderedPageBreak/>
        <w:t>over a longitudinal time horizon, involving time series data from January 2019 to 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1" w:name="_Toc121490530"/>
      <w:r>
        <w:rPr>
          <w:lang w:val="en-GB"/>
        </w:rPr>
        <w:t>Research Framework</w:t>
      </w:r>
      <w:bookmarkEnd w:id="21"/>
    </w:p>
    <w:p w14:paraId="0DCD075F" w14:textId="2224BDF5" w:rsidR="00864483" w:rsidRDefault="00864483" w:rsidP="00864483">
      <w:pPr>
        <w:rPr>
          <w:lang w:val="en-GB"/>
        </w:rPr>
      </w:pPr>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w:t>
      </w:r>
      <w:proofErr w:type="gramStart"/>
      <w:r w:rsidRPr="00BD146B">
        <w:rPr>
          <w:lang w:val="en-GB"/>
        </w:rPr>
        <w:t>in order to</w:t>
      </w:r>
      <w:proofErr w:type="gramEnd"/>
      <w:r w:rsidRPr="00BD146B">
        <w:rPr>
          <w:lang w:val="en-GB"/>
        </w:rPr>
        <w:t xml:space="preserve">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6E7FF83D" w14:textId="77777777" w:rsidR="00214FB7" w:rsidRDefault="00214FB7" w:rsidP="00864483">
      <w:pPr>
        <w:rPr>
          <w:lang w:val="en-GB"/>
        </w:rPr>
      </w:pPr>
    </w:p>
    <w:p w14:paraId="1C84632E" w14:textId="6907814B"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w:t>
          </w:r>
          <w:proofErr w:type="spellStart"/>
          <w:r w:rsidR="00F52B32">
            <w:rPr>
              <w:rFonts w:eastAsia="Times New Roman"/>
            </w:rPr>
            <w:t>Shmueli</w:t>
          </w:r>
          <w:proofErr w:type="spellEnd"/>
          <w:r w:rsidR="00F52B32">
            <w:rPr>
              <w:rFonts w:eastAsia="Times New Roman"/>
            </w:rPr>
            <w:t xml:space="preserve"> &amp; </w:t>
          </w:r>
          <w:proofErr w:type="spellStart"/>
          <w:r w:rsidR="00F52B32">
            <w:rPr>
              <w:rFonts w:eastAsia="Times New Roman"/>
            </w:rPr>
            <w:t>Koppius</w:t>
          </w:r>
          <w:proofErr w:type="spellEnd"/>
          <w:r w:rsidR="00F52B32">
            <w:rPr>
              <w:rFonts w:eastAsia="Times New Roman"/>
            </w:rPr>
            <w:t>, 2011)</w:t>
          </w:r>
        </w:sdtContent>
      </w:sdt>
      <w:r w:rsidRPr="00442C08">
        <w:rPr>
          <w:lang w:val="en-GB"/>
        </w:rPr>
        <w:t xml:space="preserve">, predictive analytics in quantitative empirical </w:t>
      </w:r>
      <w:proofErr w:type="spellStart"/>
      <w:r w:rsidRPr="00442C08">
        <w:rPr>
          <w:lang w:val="en-GB"/>
        </w:rPr>
        <w:t>modeling</w:t>
      </w:r>
      <w:proofErr w:type="spellEnd"/>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73DA3A97" w14:textId="77777777" w:rsidR="00442C08" w:rsidRDefault="00442C08" w:rsidP="00864483">
      <w:pPr>
        <w:rPr>
          <w:lang w:val="en-GB"/>
        </w:rPr>
      </w:pPr>
    </w:p>
    <w:p w14:paraId="16EC6DA9" w14:textId="41EACF28" w:rsidR="00442C08" w:rsidRDefault="00442C08" w:rsidP="00864483">
      <w:pPr>
        <w:rPr>
          <w:lang w:val="en-GB"/>
        </w:rPr>
      </w:pPr>
      <w:r>
        <w:rPr>
          <w:lang w:val="en-GB"/>
        </w:rPr>
        <w:lastRenderedPageBreak/>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p>
    <w:p w14:paraId="681A06B9" w14:textId="77777777" w:rsidR="00214FB7" w:rsidRDefault="00214FB7" w:rsidP="00864483">
      <w:pPr>
        <w:rPr>
          <w:lang w:val="en-GB"/>
        </w:rPr>
      </w:pP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2" w:name="_Toc121490662"/>
      <w:r>
        <w:t xml:space="preserve">Figure </w:t>
      </w:r>
      <w:r w:rsidR="00D8168C">
        <w:fldChar w:fldCharType="begin"/>
      </w:r>
      <w:r w:rsidR="00D8168C">
        <w:instrText xml:space="preserve"> STYLEREF 1 \s </w:instrText>
      </w:r>
      <w:r w:rsidR="00D8168C">
        <w:fldChar w:fldCharType="separate"/>
      </w:r>
      <w:r w:rsidR="00D8168C">
        <w:rPr>
          <w:noProof/>
        </w:rPr>
        <w:t>III</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2</w:t>
      </w:r>
      <w:r w:rsidR="00D8168C">
        <w:fldChar w:fldCharType="end"/>
      </w:r>
      <w:r>
        <w:t xml:space="preserve"> The research framework</w:t>
      </w:r>
      <w:bookmarkEnd w:id="22"/>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23" w:name="_Toc121490531"/>
      <w:r>
        <w:rPr>
          <w:lang w:val="en-GB"/>
        </w:rPr>
        <w:lastRenderedPageBreak/>
        <w:t>Data Collection</w:t>
      </w:r>
      <w:bookmarkEnd w:id="23"/>
    </w:p>
    <w:p w14:paraId="5DEBB574" w14:textId="398C7CD1" w:rsidR="00864483" w:rsidRDefault="00864483" w:rsidP="00864483">
      <w:pPr>
        <w:rPr>
          <w:lang w:val="en-GB"/>
        </w:rPr>
      </w:pPr>
    </w:p>
    <w:p w14:paraId="5D9D4074" w14:textId="3B459820" w:rsidR="00CF7A94" w:rsidRDefault="00CF7A94" w:rsidP="00864483">
      <w:pPr>
        <w:rPr>
          <w:lang w:val="en-GB"/>
        </w:rPr>
      </w:pPr>
      <w:r w:rsidRPr="00CF7A94">
        <w:rPr>
          <w:lang w:val="en-GB"/>
        </w:rPr>
        <w:t xml:space="preserve">This study focuses on the segmentation of business customers of PT PLN Persero West Sumatra </w:t>
      </w:r>
      <w:r w:rsidRPr="00CF7A94">
        <w:rPr>
          <w:lang w:val="en-GB"/>
        </w:rPr>
        <w:t>zone.</w:t>
      </w:r>
      <w:r>
        <w:rPr>
          <w:lang w:val="en-GB"/>
        </w:rPr>
        <w:t xml:space="preserve"> Table III.2 summarizes the data sources used in this study.</w:t>
      </w:r>
      <w:r w:rsidR="00873322" w:rsidRPr="00873322">
        <w:t xml:space="preserve"> </w:t>
      </w:r>
      <w:r w:rsidR="00873322" w:rsidRPr="00873322">
        <w:rPr>
          <w:lang w:val="en-GB"/>
        </w:rPr>
        <w:t>First, we collected PLN customer transaction data from January 2019 to December 2020. Customer transaction data in 2019 consists of 7,945,689 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77E9E794" w14:textId="77777777" w:rsidR="00133FB5" w:rsidRDefault="00133FB5" w:rsidP="00864483">
      <w:pPr>
        <w:rPr>
          <w:lang w:val="en-GB"/>
        </w:rPr>
      </w:pPr>
    </w:p>
    <w:p w14:paraId="1290915F" w14:textId="62AB9B2B" w:rsidR="00873322" w:rsidRDefault="00873322" w:rsidP="00873322">
      <w:pPr>
        <w:pStyle w:val="Caption"/>
        <w:keepNext/>
      </w:pPr>
      <w:bookmarkStart w:id="24" w:name="_Toc121490728"/>
      <w:r>
        <w:t xml:space="preserve">Table </w:t>
      </w:r>
      <w:r w:rsidR="004563CA">
        <w:fldChar w:fldCharType="begin"/>
      </w:r>
      <w:r w:rsidR="004563CA">
        <w:instrText xml:space="preserve"> STYLEREF 1 \s </w:instrText>
      </w:r>
      <w:r w:rsidR="004563CA">
        <w:fldChar w:fldCharType="separate"/>
      </w:r>
      <w:r w:rsidR="004563CA">
        <w:rPr>
          <w:noProof/>
        </w:rPr>
        <w:t>III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2</w:t>
      </w:r>
      <w:r w:rsidR="004563CA">
        <w:fldChar w:fldCharType="end"/>
      </w:r>
      <w:r>
        <w:t xml:space="preserve"> Descriptive of Data Collection</w:t>
      </w:r>
      <w:bookmarkEnd w:id="24"/>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1E4C2F">
        <w:trPr>
          <w:trHeight w:val="195"/>
          <w:jc w:val="center"/>
        </w:trPr>
        <w:tc>
          <w:tcPr>
            <w:tcW w:w="2977" w:type="dxa"/>
          </w:tcPr>
          <w:p w14:paraId="1838C712" w14:textId="77777777" w:rsidR="00873322" w:rsidRPr="000458F9" w:rsidRDefault="00873322" w:rsidP="001E4C2F">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1E4C2F">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1E4C2F">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1E4C2F">
            <w:pPr>
              <w:jc w:val="center"/>
              <w:rPr>
                <w:b/>
                <w:bCs/>
                <w:sz w:val="18"/>
                <w:szCs w:val="18"/>
              </w:rPr>
            </w:pPr>
            <w:r w:rsidRPr="000458F9">
              <w:rPr>
                <w:b/>
                <w:bCs/>
                <w:sz w:val="18"/>
                <w:szCs w:val="18"/>
              </w:rPr>
              <w:t>Variable</w:t>
            </w:r>
          </w:p>
        </w:tc>
      </w:tr>
      <w:tr w:rsidR="00873322" w:rsidRPr="000458F9" w14:paraId="1AC64F10" w14:textId="77777777" w:rsidTr="001E4C2F">
        <w:trPr>
          <w:trHeight w:val="274"/>
          <w:jc w:val="center"/>
        </w:trPr>
        <w:tc>
          <w:tcPr>
            <w:tcW w:w="2977" w:type="dxa"/>
          </w:tcPr>
          <w:p w14:paraId="0739010B" w14:textId="77777777" w:rsidR="00873322" w:rsidRPr="000458F9" w:rsidRDefault="00873322" w:rsidP="001E4C2F">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1E4C2F">
            <w:pPr>
              <w:jc w:val="center"/>
              <w:rPr>
                <w:sz w:val="18"/>
                <w:szCs w:val="18"/>
              </w:rPr>
            </w:pPr>
            <w:r w:rsidRPr="000458F9">
              <w:rPr>
                <w:sz w:val="18"/>
                <w:szCs w:val="18"/>
              </w:rPr>
              <w:t>2019</w:t>
            </w:r>
          </w:p>
        </w:tc>
        <w:tc>
          <w:tcPr>
            <w:tcW w:w="1275" w:type="dxa"/>
          </w:tcPr>
          <w:p w14:paraId="0EFEE92B" w14:textId="77777777" w:rsidR="00873322" w:rsidRPr="000458F9" w:rsidRDefault="00873322" w:rsidP="001E4C2F">
            <w:pPr>
              <w:jc w:val="center"/>
              <w:rPr>
                <w:sz w:val="18"/>
                <w:szCs w:val="18"/>
              </w:rPr>
            </w:pPr>
            <w:r w:rsidRPr="000458F9">
              <w:rPr>
                <w:sz w:val="18"/>
                <w:szCs w:val="18"/>
              </w:rPr>
              <w:t>7,945,689</w:t>
            </w:r>
          </w:p>
        </w:tc>
        <w:tc>
          <w:tcPr>
            <w:tcW w:w="1134" w:type="dxa"/>
          </w:tcPr>
          <w:p w14:paraId="6443DEC6" w14:textId="77777777" w:rsidR="00873322" w:rsidRPr="000458F9" w:rsidRDefault="00873322" w:rsidP="001E4C2F">
            <w:pPr>
              <w:jc w:val="center"/>
              <w:rPr>
                <w:sz w:val="18"/>
                <w:szCs w:val="18"/>
              </w:rPr>
            </w:pPr>
            <w:r w:rsidRPr="000458F9">
              <w:rPr>
                <w:sz w:val="18"/>
                <w:szCs w:val="18"/>
              </w:rPr>
              <w:t>107</w:t>
            </w:r>
          </w:p>
        </w:tc>
      </w:tr>
      <w:tr w:rsidR="00873322" w:rsidRPr="000458F9" w14:paraId="28023F52" w14:textId="77777777" w:rsidTr="001E4C2F">
        <w:trPr>
          <w:trHeight w:val="140"/>
          <w:jc w:val="center"/>
        </w:trPr>
        <w:tc>
          <w:tcPr>
            <w:tcW w:w="2977" w:type="dxa"/>
          </w:tcPr>
          <w:p w14:paraId="44D3D953" w14:textId="77777777" w:rsidR="00873322" w:rsidRPr="000458F9" w:rsidRDefault="00873322" w:rsidP="001E4C2F">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1E4C2F">
            <w:pPr>
              <w:jc w:val="center"/>
              <w:rPr>
                <w:sz w:val="18"/>
                <w:szCs w:val="18"/>
              </w:rPr>
            </w:pPr>
            <w:r w:rsidRPr="000458F9">
              <w:rPr>
                <w:sz w:val="18"/>
                <w:szCs w:val="18"/>
              </w:rPr>
              <w:t>2020</w:t>
            </w:r>
          </w:p>
        </w:tc>
        <w:tc>
          <w:tcPr>
            <w:tcW w:w="1275" w:type="dxa"/>
          </w:tcPr>
          <w:p w14:paraId="0F048DF4" w14:textId="77777777" w:rsidR="00873322" w:rsidRPr="000458F9" w:rsidRDefault="00873322" w:rsidP="001E4C2F">
            <w:pPr>
              <w:jc w:val="center"/>
              <w:rPr>
                <w:sz w:val="18"/>
                <w:szCs w:val="18"/>
              </w:rPr>
            </w:pPr>
            <w:r w:rsidRPr="000458F9">
              <w:rPr>
                <w:sz w:val="18"/>
                <w:szCs w:val="18"/>
              </w:rPr>
              <w:t>8,558,539</w:t>
            </w:r>
          </w:p>
        </w:tc>
        <w:tc>
          <w:tcPr>
            <w:tcW w:w="1134" w:type="dxa"/>
          </w:tcPr>
          <w:p w14:paraId="3CC68C54" w14:textId="77777777" w:rsidR="00873322" w:rsidRPr="000458F9" w:rsidRDefault="00873322" w:rsidP="001E4C2F">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25" w:name="_Toc121490532"/>
      <w:r>
        <w:rPr>
          <w:lang w:val="en-GB"/>
        </w:rPr>
        <w:t>Data Preparation</w:t>
      </w:r>
      <w:bookmarkEnd w:id="25"/>
    </w:p>
    <w:p w14:paraId="03301729" w14:textId="66F53A90" w:rsidR="00864483" w:rsidRDefault="00864483" w:rsidP="00864483">
      <w:pPr>
        <w:rPr>
          <w:lang w:val="en-GB"/>
        </w:rPr>
      </w:pPr>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lastRenderedPageBreak/>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7BEEC3" w14:textId="27521BE1" w:rsidR="00B816F7" w:rsidRDefault="00B816F7" w:rsidP="00B816F7">
      <w:pPr>
        <w:pStyle w:val="Caption"/>
        <w:rPr>
          <w:lang w:val="en-GB"/>
        </w:rPr>
      </w:pPr>
      <w:bookmarkStart w:id="26" w:name="_Toc121490663"/>
      <w:r>
        <w:t xml:space="preserve">Figure </w:t>
      </w:r>
      <w:r w:rsidR="00D8168C">
        <w:fldChar w:fldCharType="begin"/>
      </w:r>
      <w:r w:rsidR="00D8168C">
        <w:instrText xml:space="preserve"> STYLEREF 1 \s </w:instrText>
      </w:r>
      <w:r w:rsidR="00D8168C">
        <w:fldChar w:fldCharType="separate"/>
      </w:r>
      <w:r w:rsidR="00D8168C">
        <w:rPr>
          <w:noProof/>
        </w:rPr>
        <w:t>III</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3</w:t>
      </w:r>
      <w:r w:rsidR="00D8168C">
        <w:fldChar w:fldCharType="end"/>
      </w:r>
      <w:r>
        <w:t xml:space="preserve"> </w:t>
      </w:r>
      <w:r w:rsidRPr="00B816F7">
        <w:t>Total Electricity Consumption Bases on Region</w:t>
      </w:r>
      <w:bookmarkEnd w:id="26"/>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3A0897ED" w:rsidR="00B816F7" w:rsidRDefault="00B816F7" w:rsidP="00B816F7">
      <w:pPr>
        <w:pStyle w:val="Caption"/>
      </w:pPr>
      <w:bookmarkStart w:id="27" w:name="_Toc121490664"/>
      <w:r>
        <w:t xml:space="preserve">Figure </w:t>
      </w:r>
      <w:r w:rsidR="00D8168C">
        <w:fldChar w:fldCharType="begin"/>
      </w:r>
      <w:r w:rsidR="00D8168C">
        <w:instrText xml:space="preserve"> STYLEREF 1 \s </w:instrText>
      </w:r>
      <w:r w:rsidR="00D8168C">
        <w:fldChar w:fldCharType="separate"/>
      </w:r>
      <w:r w:rsidR="00D8168C">
        <w:rPr>
          <w:noProof/>
        </w:rPr>
        <w:t>III</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4</w:t>
      </w:r>
      <w:r w:rsidR="00D8168C">
        <w:fldChar w:fldCharType="end"/>
      </w:r>
      <w:r>
        <w:t xml:space="preserve"> Total electricity consumption based on customer energy</w:t>
      </w:r>
      <w:bookmarkEnd w:id="27"/>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variables </w:t>
      </w:r>
      <w:r w:rsidRPr="00E91856">
        <w:lastRenderedPageBreak/>
        <w:t>with 508,934 from the results of data profiling and data cleaning. The data will be used for model development.</w:t>
      </w:r>
    </w:p>
    <w:p w14:paraId="1C012192" w14:textId="55AF2763" w:rsidR="00E91856" w:rsidRDefault="00E91856" w:rsidP="00E91856">
      <w:pPr>
        <w:pStyle w:val="Caption"/>
        <w:keepNext/>
      </w:pPr>
      <w:bookmarkStart w:id="28" w:name="_Toc121490729"/>
      <w:r>
        <w:t xml:space="preserve">Table </w:t>
      </w:r>
      <w:r w:rsidR="004563CA">
        <w:fldChar w:fldCharType="begin"/>
      </w:r>
      <w:r w:rsidR="004563CA">
        <w:instrText xml:space="preserve"> STYLEREF 1 \s </w:instrText>
      </w:r>
      <w:r w:rsidR="004563CA">
        <w:fldChar w:fldCharType="separate"/>
      </w:r>
      <w:r w:rsidR="004563CA">
        <w:rPr>
          <w:noProof/>
        </w:rPr>
        <w:t>III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3</w:t>
      </w:r>
      <w:r w:rsidR="004563CA">
        <w:fldChar w:fldCharType="end"/>
      </w:r>
      <w:r>
        <w:t xml:space="preserve"> Descriptive of Data Cleaning</w:t>
      </w:r>
      <w:bookmarkEnd w:id="28"/>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1E4C2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1E4C2F">
            <w:pPr>
              <w:widowControl/>
              <w:autoSpaceDE/>
              <w:autoSpaceDN/>
              <w:jc w:val="center"/>
              <w:rPr>
                <w:sz w:val="16"/>
                <w:szCs w:val="16"/>
                <w:lang w:val="en-ID" w:eastAsia="en-ID"/>
              </w:rPr>
            </w:pPr>
            <w:r w:rsidRPr="000458F9">
              <w:rPr>
                <w:sz w:val="16"/>
                <w:szCs w:val="16"/>
                <w:lang w:val="en-ID" w:eastAsia="en-ID"/>
              </w:rPr>
              <w:t>Variable</w:t>
            </w:r>
          </w:p>
        </w:tc>
        <w:tc>
          <w:tcPr>
            <w:tcW w:w="1032" w:type="dxa"/>
            <w:noWrap/>
            <w:hideMark/>
          </w:tcPr>
          <w:p w14:paraId="7E810C8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92" w:type="dxa"/>
          </w:tcPr>
          <w:p w14:paraId="37CB0FCE"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Count</w:t>
            </w:r>
          </w:p>
        </w:tc>
        <w:tc>
          <w:tcPr>
            <w:tcW w:w="1134" w:type="dxa"/>
          </w:tcPr>
          <w:p w14:paraId="042A2D7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Max</w:t>
            </w:r>
          </w:p>
        </w:tc>
        <w:tc>
          <w:tcPr>
            <w:tcW w:w="992" w:type="dxa"/>
          </w:tcPr>
          <w:p w14:paraId="611F5A6A"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Min</w:t>
            </w:r>
          </w:p>
        </w:tc>
        <w:tc>
          <w:tcPr>
            <w:tcW w:w="2095" w:type="dxa"/>
            <w:noWrap/>
            <w:hideMark/>
          </w:tcPr>
          <w:p w14:paraId="0ADC7E16"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E91856" w:rsidRPr="000458F9" w14:paraId="5FECC3F0"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ID Customer</w:t>
            </w:r>
          </w:p>
        </w:tc>
        <w:tc>
          <w:tcPr>
            <w:tcW w:w="1032" w:type="dxa"/>
            <w:noWrap/>
            <w:hideMark/>
          </w:tcPr>
          <w:p w14:paraId="16A5B5EC"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E40DFD8"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24,785</w:t>
            </w:r>
          </w:p>
        </w:tc>
        <w:tc>
          <w:tcPr>
            <w:tcW w:w="1134" w:type="dxa"/>
          </w:tcPr>
          <w:p w14:paraId="49D85BC0"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0C44BF60"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446E8B8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Identity of the customer</w:t>
            </w:r>
          </w:p>
        </w:tc>
      </w:tr>
      <w:tr w:rsidR="00E91856" w:rsidRPr="000458F9" w14:paraId="646126E5"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Customer Service Unit</w:t>
            </w:r>
          </w:p>
        </w:tc>
        <w:tc>
          <w:tcPr>
            <w:tcW w:w="1032" w:type="dxa"/>
            <w:noWrap/>
            <w:hideMark/>
          </w:tcPr>
          <w:p w14:paraId="59C20BA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String</w:t>
            </w:r>
          </w:p>
        </w:tc>
        <w:tc>
          <w:tcPr>
            <w:tcW w:w="992" w:type="dxa"/>
          </w:tcPr>
          <w:p w14:paraId="044505D8"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12</w:t>
            </w:r>
          </w:p>
        </w:tc>
        <w:tc>
          <w:tcPr>
            <w:tcW w:w="1134" w:type="dxa"/>
          </w:tcPr>
          <w:p w14:paraId="66FDE797"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35AA6792"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65540C1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Customer Service Units or service branches provided by the company which are in 4 customer service </w:t>
            </w:r>
            <w:proofErr w:type="spellStart"/>
            <w:r w:rsidRPr="000458F9">
              <w:rPr>
                <w:sz w:val="16"/>
                <w:szCs w:val="16"/>
                <w:lang w:val="en-ID" w:eastAsia="en-ID"/>
              </w:rPr>
              <w:t>centers</w:t>
            </w:r>
            <w:proofErr w:type="spellEnd"/>
            <w:r w:rsidRPr="000458F9">
              <w:rPr>
                <w:sz w:val="16"/>
                <w:szCs w:val="16"/>
                <w:lang w:val="en-ID" w:eastAsia="en-ID"/>
              </w:rPr>
              <w:t xml:space="preserve"> namely </w:t>
            </w:r>
            <w:proofErr w:type="spellStart"/>
            <w:r w:rsidRPr="000458F9">
              <w:rPr>
                <w:sz w:val="16"/>
                <w:szCs w:val="16"/>
                <w:lang w:val="en-ID" w:eastAsia="en-ID"/>
              </w:rPr>
              <w:t>Belanti</w:t>
            </w:r>
            <w:proofErr w:type="spellEnd"/>
            <w:r w:rsidRPr="000458F9">
              <w:rPr>
                <w:sz w:val="16"/>
                <w:szCs w:val="16"/>
                <w:lang w:val="en-ID" w:eastAsia="en-ID"/>
              </w:rPr>
              <w:t xml:space="preserve">, </w:t>
            </w:r>
            <w:proofErr w:type="spellStart"/>
            <w:r w:rsidRPr="000458F9">
              <w:rPr>
                <w:sz w:val="16"/>
                <w:szCs w:val="16"/>
                <w:lang w:val="en-ID" w:eastAsia="en-ID"/>
              </w:rPr>
              <w:t>Painan</w:t>
            </w:r>
            <w:proofErr w:type="spellEnd"/>
            <w:r w:rsidRPr="000458F9">
              <w:rPr>
                <w:sz w:val="16"/>
                <w:szCs w:val="16"/>
                <w:lang w:val="en-ID" w:eastAsia="en-ID"/>
              </w:rPr>
              <w:t xml:space="preserve">, </w:t>
            </w:r>
            <w:proofErr w:type="spellStart"/>
            <w:r w:rsidRPr="000458F9">
              <w:rPr>
                <w:sz w:val="16"/>
                <w:szCs w:val="16"/>
                <w:lang w:val="en-ID" w:eastAsia="en-ID"/>
              </w:rPr>
              <w:t>Indarung</w:t>
            </w:r>
            <w:proofErr w:type="spellEnd"/>
            <w:r w:rsidRPr="000458F9">
              <w:rPr>
                <w:sz w:val="16"/>
                <w:szCs w:val="16"/>
                <w:lang w:val="en-ID" w:eastAsia="en-ID"/>
              </w:rPr>
              <w:t xml:space="preserve">, </w:t>
            </w:r>
            <w:proofErr w:type="spellStart"/>
            <w:r w:rsidRPr="000458F9">
              <w:rPr>
                <w:sz w:val="16"/>
                <w:szCs w:val="16"/>
                <w:lang w:val="en-ID" w:eastAsia="en-ID"/>
              </w:rPr>
              <w:t>Pariaman</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Basung</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Sikaping</w:t>
            </w:r>
            <w:proofErr w:type="spellEnd"/>
            <w:r w:rsidRPr="000458F9">
              <w:rPr>
                <w:sz w:val="16"/>
                <w:szCs w:val="16"/>
                <w:lang w:val="en-ID" w:eastAsia="en-ID"/>
              </w:rPr>
              <w:t xml:space="preserve">, Koto </w:t>
            </w:r>
            <w:proofErr w:type="spellStart"/>
            <w:r w:rsidRPr="000458F9">
              <w:rPr>
                <w:sz w:val="16"/>
                <w:szCs w:val="16"/>
                <w:lang w:val="en-ID" w:eastAsia="en-ID"/>
              </w:rPr>
              <w:t>tuo</w:t>
            </w:r>
            <w:proofErr w:type="spellEnd"/>
            <w:r w:rsidRPr="000458F9">
              <w:rPr>
                <w:sz w:val="16"/>
                <w:szCs w:val="16"/>
                <w:lang w:val="en-ID" w:eastAsia="en-ID"/>
              </w:rPr>
              <w:t xml:space="preserve">, </w:t>
            </w:r>
            <w:proofErr w:type="spellStart"/>
            <w:r w:rsidRPr="000458F9">
              <w:rPr>
                <w:sz w:val="16"/>
                <w:szCs w:val="16"/>
                <w:lang w:val="en-ID" w:eastAsia="en-ID"/>
              </w:rPr>
              <w:t>Baso</w:t>
            </w:r>
            <w:proofErr w:type="spellEnd"/>
            <w:r w:rsidRPr="000458F9">
              <w:rPr>
                <w:sz w:val="16"/>
                <w:szCs w:val="16"/>
                <w:lang w:val="en-ID" w:eastAsia="en-ID"/>
              </w:rPr>
              <w:t xml:space="preserve">, </w:t>
            </w:r>
            <w:proofErr w:type="spellStart"/>
            <w:r w:rsidRPr="000458F9">
              <w:rPr>
                <w:sz w:val="16"/>
                <w:szCs w:val="16"/>
                <w:lang w:val="en-ID" w:eastAsia="en-ID"/>
              </w:rPr>
              <w:t>Sijunjung</w:t>
            </w:r>
            <w:proofErr w:type="spellEnd"/>
            <w:r w:rsidRPr="000458F9">
              <w:rPr>
                <w:sz w:val="16"/>
                <w:szCs w:val="16"/>
                <w:lang w:val="en-ID" w:eastAsia="en-ID"/>
              </w:rPr>
              <w:t xml:space="preserve">, Sungai </w:t>
            </w:r>
            <w:proofErr w:type="spellStart"/>
            <w:r w:rsidRPr="000458F9">
              <w:rPr>
                <w:sz w:val="16"/>
                <w:szCs w:val="16"/>
                <w:lang w:val="en-ID" w:eastAsia="en-ID"/>
              </w:rPr>
              <w:t>Rumbai</w:t>
            </w:r>
            <w:proofErr w:type="spellEnd"/>
            <w:r w:rsidRPr="000458F9">
              <w:rPr>
                <w:sz w:val="16"/>
                <w:szCs w:val="16"/>
                <w:lang w:val="en-ID" w:eastAsia="en-ID"/>
              </w:rPr>
              <w:t xml:space="preserve">, Kayu </w:t>
            </w:r>
            <w:proofErr w:type="spellStart"/>
            <w:r w:rsidRPr="000458F9">
              <w:rPr>
                <w:sz w:val="16"/>
                <w:szCs w:val="16"/>
                <w:lang w:val="en-ID" w:eastAsia="en-ID"/>
              </w:rPr>
              <w:t>Aro</w:t>
            </w:r>
            <w:proofErr w:type="spellEnd"/>
            <w:r w:rsidRPr="000458F9">
              <w:rPr>
                <w:sz w:val="16"/>
                <w:szCs w:val="16"/>
                <w:lang w:val="en-ID" w:eastAsia="en-ID"/>
              </w:rPr>
              <w:t xml:space="preserve">, Sawah </w:t>
            </w:r>
            <w:proofErr w:type="spellStart"/>
            <w:r w:rsidRPr="000458F9">
              <w:rPr>
                <w:sz w:val="16"/>
                <w:szCs w:val="16"/>
                <w:lang w:val="en-ID" w:eastAsia="en-ID"/>
              </w:rPr>
              <w:t>Lunto</w:t>
            </w:r>
            <w:proofErr w:type="spellEnd"/>
            <w:r w:rsidRPr="000458F9">
              <w:rPr>
                <w:sz w:val="16"/>
                <w:szCs w:val="16"/>
                <w:lang w:val="en-ID" w:eastAsia="en-ID"/>
              </w:rPr>
              <w:t xml:space="preserve">, </w:t>
            </w:r>
            <w:proofErr w:type="spellStart"/>
            <w:r w:rsidRPr="000458F9">
              <w:rPr>
                <w:sz w:val="16"/>
                <w:szCs w:val="16"/>
                <w:lang w:val="en-ID" w:eastAsia="en-ID"/>
              </w:rPr>
              <w:t>Batusangkar</w:t>
            </w:r>
            <w:proofErr w:type="spellEnd"/>
            <w:r w:rsidRPr="000458F9">
              <w:rPr>
                <w:sz w:val="16"/>
                <w:szCs w:val="16"/>
                <w:lang w:val="en-ID" w:eastAsia="en-ID"/>
              </w:rPr>
              <w:t xml:space="preserve">, </w:t>
            </w:r>
            <w:proofErr w:type="spellStart"/>
            <w:r w:rsidRPr="000458F9">
              <w:rPr>
                <w:sz w:val="16"/>
                <w:szCs w:val="16"/>
                <w:lang w:val="en-ID" w:eastAsia="en-ID"/>
              </w:rPr>
              <w:t>Lintau</w:t>
            </w:r>
            <w:proofErr w:type="spellEnd"/>
            <w:r w:rsidRPr="000458F9">
              <w:rPr>
                <w:sz w:val="16"/>
                <w:szCs w:val="16"/>
                <w:lang w:val="en-ID" w:eastAsia="en-ID"/>
              </w:rPr>
              <w:t xml:space="preserve">, Lima </w:t>
            </w:r>
            <w:proofErr w:type="spellStart"/>
            <w:r w:rsidRPr="000458F9">
              <w:rPr>
                <w:sz w:val="16"/>
                <w:szCs w:val="16"/>
                <w:lang w:val="en-ID" w:eastAsia="en-ID"/>
              </w:rPr>
              <w:t>Puluh</w:t>
            </w:r>
            <w:proofErr w:type="spellEnd"/>
            <w:r w:rsidRPr="000458F9">
              <w:rPr>
                <w:sz w:val="16"/>
                <w:szCs w:val="16"/>
                <w:lang w:val="en-ID" w:eastAsia="en-ID"/>
              </w:rPr>
              <w:t xml:space="preserve"> Kota and others</w:t>
            </w:r>
          </w:p>
        </w:tc>
      </w:tr>
      <w:tr w:rsidR="00E91856" w:rsidRPr="000458F9" w14:paraId="5550A479"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Data Entry Date</w:t>
            </w:r>
          </w:p>
        </w:tc>
        <w:tc>
          <w:tcPr>
            <w:tcW w:w="1032" w:type="dxa"/>
            <w:noWrap/>
            <w:hideMark/>
          </w:tcPr>
          <w:p w14:paraId="6450FB3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Date</w:t>
            </w:r>
          </w:p>
        </w:tc>
        <w:tc>
          <w:tcPr>
            <w:tcW w:w="992" w:type="dxa"/>
          </w:tcPr>
          <w:p w14:paraId="11C35B75"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p>
        </w:tc>
        <w:tc>
          <w:tcPr>
            <w:tcW w:w="1134" w:type="dxa"/>
          </w:tcPr>
          <w:p w14:paraId="0E985A7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2020/12</w:t>
            </w:r>
          </w:p>
        </w:tc>
        <w:tc>
          <w:tcPr>
            <w:tcW w:w="992" w:type="dxa"/>
          </w:tcPr>
          <w:p w14:paraId="05D45617"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2019/01</w:t>
            </w:r>
          </w:p>
        </w:tc>
        <w:tc>
          <w:tcPr>
            <w:tcW w:w="2095" w:type="dxa"/>
            <w:noWrap/>
            <w:hideMark/>
          </w:tcPr>
          <w:p w14:paraId="3DF75A51"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Admin enters data per 1 month</w:t>
            </w:r>
          </w:p>
        </w:tc>
      </w:tr>
      <w:tr w:rsidR="00E91856" w:rsidRPr="000458F9" w14:paraId="0CD904C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Rates</w:t>
            </w:r>
          </w:p>
        </w:tc>
        <w:tc>
          <w:tcPr>
            <w:tcW w:w="1032" w:type="dxa"/>
            <w:noWrap/>
            <w:hideMark/>
          </w:tcPr>
          <w:p w14:paraId="73B3CD0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53CCAAB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3</w:t>
            </w:r>
          </w:p>
        </w:tc>
        <w:tc>
          <w:tcPr>
            <w:tcW w:w="1134" w:type="dxa"/>
          </w:tcPr>
          <w:p w14:paraId="6DBE9C13"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4476846E"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1C34FCC"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Power</w:t>
            </w:r>
          </w:p>
        </w:tc>
        <w:tc>
          <w:tcPr>
            <w:tcW w:w="1032" w:type="dxa"/>
            <w:noWrap/>
            <w:hideMark/>
          </w:tcPr>
          <w:p w14:paraId="3875E4D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DD85795"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43</w:t>
            </w:r>
          </w:p>
        </w:tc>
        <w:tc>
          <w:tcPr>
            <w:tcW w:w="1134" w:type="dxa"/>
          </w:tcPr>
          <w:p w14:paraId="0FA4BC4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2,425,000</w:t>
            </w:r>
          </w:p>
        </w:tc>
        <w:tc>
          <w:tcPr>
            <w:tcW w:w="992" w:type="dxa"/>
          </w:tcPr>
          <w:p w14:paraId="3DD8D99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450</w:t>
            </w:r>
          </w:p>
        </w:tc>
        <w:tc>
          <w:tcPr>
            <w:tcW w:w="2095" w:type="dxa"/>
            <w:noWrap/>
            <w:hideMark/>
          </w:tcPr>
          <w:p w14:paraId="4321881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kwh,1,300 kwh, 2,200 kwh,3,300 kwh, 7,700 kwh,15,400 kwh,132,000 kwh, 200,000 kwh and others</w:t>
            </w:r>
          </w:p>
        </w:tc>
      </w:tr>
      <w:tr w:rsidR="00E91856" w:rsidRPr="000458F9" w14:paraId="7D23E454"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Meter Code</w:t>
            </w:r>
          </w:p>
        </w:tc>
        <w:tc>
          <w:tcPr>
            <w:tcW w:w="1032" w:type="dxa"/>
            <w:noWrap/>
            <w:hideMark/>
          </w:tcPr>
          <w:p w14:paraId="218DF79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5E5F0E1A"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w:t>
            </w:r>
          </w:p>
        </w:tc>
        <w:tc>
          <w:tcPr>
            <w:tcW w:w="1134" w:type="dxa"/>
          </w:tcPr>
          <w:p w14:paraId="7FACDD86"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25BB54F8"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EB7682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 means analogue meter and E means digital meter</w:t>
            </w:r>
          </w:p>
        </w:tc>
      </w:tr>
      <w:tr w:rsidR="00E91856" w:rsidRPr="000458F9" w14:paraId="2A0FFC41"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Flash time</w:t>
            </w:r>
          </w:p>
        </w:tc>
        <w:tc>
          <w:tcPr>
            <w:tcW w:w="1032" w:type="dxa"/>
            <w:noWrap/>
            <w:hideMark/>
          </w:tcPr>
          <w:p w14:paraId="198DC55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6ED99D3C"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2,7904</w:t>
            </w:r>
          </w:p>
        </w:tc>
        <w:tc>
          <w:tcPr>
            <w:tcW w:w="1134" w:type="dxa"/>
          </w:tcPr>
          <w:p w14:paraId="2D71EAD4"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4775.66</w:t>
            </w:r>
          </w:p>
        </w:tc>
        <w:tc>
          <w:tcPr>
            <w:tcW w:w="992" w:type="dxa"/>
          </w:tcPr>
          <w:p w14:paraId="064A8D61"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51E64DA"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E91856" w:rsidRPr="000458F9" w14:paraId="7092FC28"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KWH</w:t>
            </w:r>
          </w:p>
        </w:tc>
        <w:tc>
          <w:tcPr>
            <w:tcW w:w="1032" w:type="dxa"/>
            <w:noWrap/>
            <w:hideMark/>
          </w:tcPr>
          <w:p w14:paraId="1F81E26D"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54D829F7"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1,0427</w:t>
            </w:r>
          </w:p>
        </w:tc>
        <w:tc>
          <w:tcPr>
            <w:tcW w:w="1134" w:type="dxa"/>
          </w:tcPr>
          <w:p w14:paraId="03CED5AE"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635,370</w:t>
            </w:r>
          </w:p>
        </w:tc>
        <w:tc>
          <w:tcPr>
            <w:tcW w:w="992" w:type="dxa"/>
          </w:tcPr>
          <w:p w14:paraId="30E82BBC"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5E295A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E91856" w:rsidRPr="000458F9" w14:paraId="30C3DD19"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Off – Load</w:t>
            </w:r>
          </w:p>
        </w:tc>
        <w:tc>
          <w:tcPr>
            <w:tcW w:w="1032" w:type="dxa"/>
            <w:noWrap/>
            <w:hideMark/>
          </w:tcPr>
          <w:p w14:paraId="29C1F376"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0A5CFA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10,417</w:t>
            </w:r>
          </w:p>
        </w:tc>
        <w:tc>
          <w:tcPr>
            <w:tcW w:w="1134" w:type="dxa"/>
          </w:tcPr>
          <w:p w14:paraId="441B448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500,640</w:t>
            </w:r>
          </w:p>
        </w:tc>
        <w:tc>
          <w:tcPr>
            <w:tcW w:w="992" w:type="dxa"/>
          </w:tcPr>
          <w:p w14:paraId="6521D918"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E9261E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E91856" w:rsidRPr="000458F9" w14:paraId="626A39F9"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Peak Load</w:t>
            </w:r>
          </w:p>
        </w:tc>
        <w:tc>
          <w:tcPr>
            <w:tcW w:w="1032" w:type="dxa"/>
            <w:noWrap/>
            <w:hideMark/>
          </w:tcPr>
          <w:p w14:paraId="2EBBA0C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F136554"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1,515</w:t>
            </w:r>
          </w:p>
        </w:tc>
        <w:tc>
          <w:tcPr>
            <w:tcW w:w="1134" w:type="dxa"/>
          </w:tcPr>
          <w:p w14:paraId="56233775"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146,580</w:t>
            </w:r>
          </w:p>
        </w:tc>
        <w:tc>
          <w:tcPr>
            <w:tcW w:w="992" w:type="dxa"/>
          </w:tcPr>
          <w:p w14:paraId="20136BB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2418B1D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E91856" w:rsidRPr="000458F9" w14:paraId="58A083EC"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lastRenderedPageBreak/>
              <w:t>Discount</w:t>
            </w:r>
          </w:p>
        </w:tc>
        <w:tc>
          <w:tcPr>
            <w:tcW w:w="1032" w:type="dxa"/>
            <w:noWrap/>
            <w:hideMark/>
          </w:tcPr>
          <w:p w14:paraId="2A53726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5E582D8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11</w:t>
            </w:r>
          </w:p>
        </w:tc>
        <w:tc>
          <w:tcPr>
            <w:tcW w:w="1134" w:type="dxa"/>
          </w:tcPr>
          <w:p w14:paraId="77D6C37E"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338,942</w:t>
            </w:r>
          </w:p>
        </w:tc>
        <w:tc>
          <w:tcPr>
            <w:tcW w:w="992" w:type="dxa"/>
          </w:tcPr>
          <w:p w14:paraId="0516AEDD"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23F11F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E91856" w:rsidRPr="000458F9" w14:paraId="1AAC92C5"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Offload Fee</w:t>
            </w:r>
          </w:p>
        </w:tc>
        <w:tc>
          <w:tcPr>
            <w:tcW w:w="1032" w:type="dxa"/>
            <w:noWrap/>
            <w:hideMark/>
          </w:tcPr>
          <w:p w14:paraId="79BC55FB"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493B8415"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18,578</w:t>
            </w:r>
          </w:p>
        </w:tc>
        <w:tc>
          <w:tcPr>
            <w:tcW w:w="1134" w:type="dxa"/>
          </w:tcPr>
          <w:p w14:paraId="0B46E3E3"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518,552,899</w:t>
            </w:r>
          </w:p>
        </w:tc>
        <w:tc>
          <w:tcPr>
            <w:tcW w:w="992" w:type="dxa"/>
          </w:tcPr>
          <w:p w14:paraId="39A12F2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79B44D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E91856" w:rsidRPr="000458F9" w14:paraId="535FBDC7"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Load Fee</w:t>
            </w:r>
          </w:p>
        </w:tc>
        <w:tc>
          <w:tcPr>
            <w:tcW w:w="1032" w:type="dxa"/>
            <w:noWrap/>
            <w:hideMark/>
          </w:tcPr>
          <w:p w14:paraId="09511E90"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080E2ED7"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2,256</w:t>
            </w:r>
          </w:p>
        </w:tc>
        <w:tc>
          <w:tcPr>
            <w:tcW w:w="1134" w:type="dxa"/>
          </w:tcPr>
          <w:p w14:paraId="2327AE3F"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227,736,949</w:t>
            </w:r>
          </w:p>
        </w:tc>
        <w:tc>
          <w:tcPr>
            <w:tcW w:w="992" w:type="dxa"/>
          </w:tcPr>
          <w:p w14:paraId="44546CF2" w14:textId="77777777" w:rsidR="00E91856" w:rsidRPr="000458F9" w:rsidRDefault="00E91856" w:rsidP="001E4C2F">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5E4536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E91856" w:rsidRPr="000458F9" w14:paraId="3903D259"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Cost</w:t>
            </w:r>
          </w:p>
        </w:tc>
        <w:tc>
          <w:tcPr>
            <w:tcW w:w="1032" w:type="dxa"/>
            <w:noWrap/>
            <w:hideMark/>
          </w:tcPr>
          <w:p w14:paraId="7781030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2B5D23CB"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21,621</w:t>
            </w:r>
          </w:p>
        </w:tc>
        <w:tc>
          <w:tcPr>
            <w:tcW w:w="1134" w:type="dxa"/>
          </w:tcPr>
          <w:p w14:paraId="2F32E1E9"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732,079,768</w:t>
            </w:r>
          </w:p>
        </w:tc>
        <w:tc>
          <w:tcPr>
            <w:tcW w:w="992" w:type="dxa"/>
          </w:tcPr>
          <w:p w14:paraId="4E118634" w14:textId="77777777" w:rsidR="00E91856" w:rsidRPr="000458F9" w:rsidRDefault="00E91856" w:rsidP="001E4C2F">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11565B93"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29" w:name="_Toc121490533"/>
      <w:r>
        <w:rPr>
          <w:lang w:val="en-GB"/>
        </w:rPr>
        <w:t>Choice of Variable</w:t>
      </w:r>
      <w:bookmarkEnd w:id="29"/>
    </w:p>
    <w:p w14:paraId="64858D5F" w14:textId="2A467D1A" w:rsidR="00864483" w:rsidRDefault="00864483" w:rsidP="00864483">
      <w:pPr>
        <w:rPr>
          <w:lang w:val="en-GB"/>
        </w:rPr>
      </w:pPr>
    </w:p>
    <w:p w14:paraId="32779DE0" w14:textId="17F422FA"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because the focus of the process in the clustering model is to segment customers by power according to the peak load used by customers and the external power supply to predict the future peak load. However, </w:t>
      </w:r>
      <w:proofErr w:type="gramStart"/>
      <w:r w:rsidRPr="00E91856">
        <w:rPr>
          <w:lang w:val="en-GB"/>
        </w:rPr>
        <w:t>The</w:t>
      </w:r>
      <w:proofErr w:type="gramEnd"/>
      <w:r w:rsidRPr="00E91856">
        <w:rPr>
          <w:lang w:val="en-GB"/>
        </w:rPr>
        <w:t xml:space="preserve"> variable </w:t>
      </w:r>
      <w:proofErr w:type="spellStart"/>
      <w:r w:rsidRPr="00E91856">
        <w:rPr>
          <w:lang w:val="en-GB"/>
        </w:rPr>
        <w:t>ID_Customer</w:t>
      </w:r>
      <w:proofErr w:type="spellEnd"/>
      <w:r w:rsidRPr="00E91856">
        <w:rPr>
          <w:lang w:val="en-GB"/>
        </w:rPr>
        <w:t xml:space="preserve">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p w14:paraId="72BBCDA1" w14:textId="3D598406" w:rsidR="00E91856" w:rsidRDefault="00E91856" w:rsidP="00E91856">
      <w:pPr>
        <w:pStyle w:val="Caption"/>
        <w:keepNext/>
      </w:pPr>
      <w:bookmarkStart w:id="30" w:name="_Toc121490730"/>
      <w:r>
        <w:lastRenderedPageBreak/>
        <w:t xml:space="preserve">Table </w:t>
      </w:r>
      <w:r w:rsidR="004563CA">
        <w:fldChar w:fldCharType="begin"/>
      </w:r>
      <w:r w:rsidR="004563CA">
        <w:instrText xml:space="preserve"> STYLEREF 1 \s </w:instrText>
      </w:r>
      <w:r w:rsidR="004563CA">
        <w:fldChar w:fldCharType="separate"/>
      </w:r>
      <w:r w:rsidR="004563CA">
        <w:rPr>
          <w:noProof/>
        </w:rPr>
        <w:t>III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4</w:t>
      </w:r>
      <w:r w:rsidR="004563CA">
        <w:fldChar w:fldCharType="end"/>
      </w:r>
      <w:r>
        <w:t xml:space="preserve"> </w:t>
      </w:r>
      <w:r w:rsidR="0057724B">
        <w:t>Descriptive of Potential Variable</w:t>
      </w:r>
      <w:bookmarkEnd w:id="30"/>
    </w:p>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E91856" w:rsidRPr="000458F9" w14:paraId="44A15871" w14:textId="77777777" w:rsidTr="001E4C2F">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F1FCB13" w14:textId="77777777" w:rsidR="00E91856" w:rsidRPr="000458F9" w:rsidRDefault="00E91856" w:rsidP="001E4C2F">
            <w:pPr>
              <w:widowControl/>
              <w:autoSpaceDE/>
              <w:autoSpaceDN/>
              <w:jc w:val="center"/>
              <w:rPr>
                <w:sz w:val="16"/>
                <w:szCs w:val="16"/>
                <w:lang w:val="en-ID" w:eastAsia="en-ID"/>
              </w:rPr>
            </w:pPr>
            <w:r w:rsidRPr="000458F9">
              <w:rPr>
                <w:sz w:val="16"/>
                <w:szCs w:val="16"/>
                <w:lang w:val="en-ID" w:eastAsia="en-ID"/>
              </w:rPr>
              <w:t>Variable</w:t>
            </w:r>
          </w:p>
        </w:tc>
        <w:tc>
          <w:tcPr>
            <w:tcW w:w="1159" w:type="dxa"/>
            <w:noWrap/>
            <w:hideMark/>
          </w:tcPr>
          <w:p w14:paraId="71BE7350"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10" w:type="dxa"/>
          </w:tcPr>
          <w:p w14:paraId="325AB4FB"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Function</w:t>
            </w:r>
          </w:p>
        </w:tc>
        <w:tc>
          <w:tcPr>
            <w:tcW w:w="4120" w:type="dxa"/>
            <w:noWrap/>
            <w:hideMark/>
          </w:tcPr>
          <w:p w14:paraId="5CDDD0D5" w14:textId="77777777" w:rsidR="00E91856" w:rsidRPr="000458F9" w:rsidRDefault="00E91856" w:rsidP="001E4C2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E91856" w:rsidRPr="000458F9" w14:paraId="2BE1115B" w14:textId="77777777" w:rsidTr="001E4C2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CCAB17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Power</w:t>
            </w:r>
          </w:p>
        </w:tc>
        <w:tc>
          <w:tcPr>
            <w:tcW w:w="1159" w:type="dxa"/>
            <w:noWrap/>
            <w:hideMark/>
          </w:tcPr>
          <w:p w14:paraId="0706972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val="restart"/>
          </w:tcPr>
          <w:p w14:paraId="22E11E6A"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31589649"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E8A36D4"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66215C"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41A7EB1"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377B35F3"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CD1899E"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5D9919CF" w14:textId="77777777" w:rsidR="00E91856" w:rsidRPr="000458F9" w:rsidRDefault="00E91856" w:rsidP="001E4C2F">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Predictor</w:t>
            </w:r>
          </w:p>
        </w:tc>
        <w:tc>
          <w:tcPr>
            <w:tcW w:w="4120" w:type="dxa"/>
            <w:noWrap/>
            <w:hideMark/>
          </w:tcPr>
          <w:p w14:paraId="558008DE"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kwh,1,300 kwh, 2,200 kwh,3,300 kwh, 7,700 kwh,154,00 kwh,132,000 kwh,200,000 kwh and others</w:t>
            </w:r>
          </w:p>
        </w:tc>
      </w:tr>
      <w:tr w:rsidR="00E91856" w:rsidRPr="000458F9" w14:paraId="41E17BF1"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463885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Flash time</w:t>
            </w:r>
          </w:p>
        </w:tc>
        <w:tc>
          <w:tcPr>
            <w:tcW w:w="1159" w:type="dxa"/>
            <w:noWrap/>
          </w:tcPr>
          <w:p w14:paraId="2971E82B"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11E47198"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3E6A20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E91856" w:rsidRPr="000458F9" w14:paraId="77F6D723"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25CB142"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Off - Load</w:t>
            </w:r>
          </w:p>
        </w:tc>
        <w:tc>
          <w:tcPr>
            <w:tcW w:w="1159" w:type="dxa"/>
            <w:noWrap/>
            <w:hideMark/>
          </w:tcPr>
          <w:p w14:paraId="3908E940"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25E8FF8A"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76A01FF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E91856" w:rsidRPr="000458F9" w14:paraId="00C71B2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3A85186"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KWH Peak Load</w:t>
            </w:r>
          </w:p>
        </w:tc>
        <w:tc>
          <w:tcPr>
            <w:tcW w:w="1159" w:type="dxa"/>
            <w:noWrap/>
            <w:hideMark/>
          </w:tcPr>
          <w:p w14:paraId="7B4C6C99"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3DEF3181"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1C4AE886"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E91856" w:rsidRPr="000458F9" w14:paraId="51C76872"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16A2D31"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KWH</w:t>
            </w:r>
          </w:p>
        </w:tc>
        <w:tc>
          <w:tcPr>
            <w:tcW w:w="1159" w:type="dxa"/>
            <w:noWrap/>
          </w:tcPr>
          <w:p w14:paraId="11549236"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7479E5B9"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36EEEAF"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E91856" w:rsidRPr="000458F9" w14:paraId="7C49054D"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9FEB215"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Discount</w:t>
            </w:r>
          </w:p>
        </w:tc>
        <w:tc>
          <w:tcPr>
            <w:tcW w:w="1159" w:type="dxa"/>
            <w:noWrap/>
          </w:tcPr>
          <w:p w14:paraId="6B02B33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61A1E174"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1A52F9E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E91856" w:rsidRPr="000458F9" w14:paraId="4EE59AE3"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5D4FA4"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Offload Fee</w:t>
            </w:r>
          </w:p>
        </w:tc>
        <w:tc>
          <w:tcPr>
            <w:tcW w:w="1159" w:type="dxa"/>
            <w:noWrap/>
          </w:tcPr>
          <w:p w14:paraId="4EC4F303"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74AB88E9"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3B05624"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E91856" w:rsidRPr="000458F9" w14:paraId="28B09083"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973E163"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Peak Load Fee</w:t>
            </w:r>
          </w:p>
        </w:tc>
        <w:tc>
          <w:tcPr>
            <w:tcW w:w="1159" w:type="dxa"/>
            <w:noWrap/>
          </w:tcPr>
          <w:p w14:paraId="4D9A748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974FF30"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586EAB5A"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E91856" w:rsidRPr="000458F9" w14:paraId="1AF5859E" w14:textId="77777777" w:rsidTr="001E4C2F">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A4ABE3"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Total Cost</w:t>
            </w:r>
          </w:p>
        </w:tc>
        <w:tc>
          <w:tcPr>
            <w:tcW w:w="1159" w:type="dxa"/>
            <w:noWrap/>
          </w:tcPr>
          <w:p w14:paraId="0062E31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6CAE5845"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7D3F62" w14:textId="77777777" w:rsidR="00E91856" w:rsidRPr="000458F9" w:rsidRDefault="00E91856" w:rsidP="001E4C2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r w:rsidR="00E91856" w:rsidRPr="000458F9" w14:paraId="00DAFD8E" w14:textId="77777777" w:rsidTr="001E4C2F">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813D158" w14:textId="77777777" w:rsidR="00E91856" w:rsidRPr="000458F9" w:rsidRDefault="00E91856" w:rsidP="001E4C2F">
            <w:pPr>
              <w:widowControl/>
              <w:autoSpaceDE/>
              <w:autoSpaceDN/>
              <w:rPr>
                <w:sz w:val="16"/>
                <w:szCs w:val="16"/>
                <w:lang w:val="en-ID" w:eastAsia="en-ID"/>
              </w:rPr>
            </w:pPr>
            <w:r w:rsidRPr="000458F9">
              <w:rPr>
                <w:sz w:val="16"/>
                <w:szCs w:val="16"/>
                <w:lang w:val="en-ID" w:eastAsia="en-ID"/>
              </w:rPr>
              <w:t>Customer segmentation</w:t>
            </w:r>
          </w:p>
        </w:tc>
        <w:tc>
          <w:tcPr>
            <w:tcW w:w="1159" w:type="dxa"/>
            <w:noWrap/>
          </w:tcPr>
          <w:p w14:paraId="0B52F9BC"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tcPr>
          <w:p w14:paraId="09434FD5"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Predicted</w:t>
            </w:r>
          </w:p>
        </w:tc>
        <w:tc>
          <w:tcPr>
            <w:tcW w:w="4120" w:type="dxa"/>
            <w:noWrap/>
          </w:tcPr>
          <w:p w14:paraId="765A4A22" w14:textId="77777777" w:rsidR="00E91856" w:rsidRPr="000458F9" w:rsidRDefault="00E91856" w:rsidP="001E4C2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results of the cluster based on the model</w:t>
            </w:r>
          </w:p>
        </w:tc>
      </w:tr>
    </w:tbl>
    <w:p w14:paraId="5631836A" w14:textId="77777777" w:rsidR="00E91856" w:rsidRPr="00864483" w:rsidRDefault="00E91856" w:rsidP="00864483">
      <w:pPr>
        <w:rPr>
          <w:lang w:val="en-GB"/>
        </w:rPr>
      </w:pPr>
    </w:p>
    <w:p w14:paraId="7BF5D4B3" w14:textId="31F077A9" w:rsidR="00864483" w:rsidRDefault="00864483" w:rsidP="00864483">
      <w:pPr>
        <w:pStyle w:val="Heading2"/>
        <w:rPr>
          <w:lang w:val="en-GB"/>
        </w:rPr>
      </w:pPr>
      <w:bookmarkStart w:id="31" w:name="_Toc121490534"/>
      <w:r>
        <w:rPr>
          <w:lang w:val="en-GB"/>
        </w:rPr>
        <w:t>Clustering Model</w:t>
      </w:r>
      <w:bookmarkEnd w:id="31"/>
    </w:p>
    <w:p w14:paraId="712B6DB3" w14:textId="41320659" w:rsidR="00864483" w:rsidRDefault="00864483" w:rsidP="00864483">
      <w:pPr>
        <w:rPr>
          <w:lang w:val="en-GB"/>
        </w:rPr>
      </w:pPr>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58C3DCB" w14:textId="77777777" w:rsidR="001D0761" w:rsidRPr="001D0761" w:rsidRDefault="001D0761" w:rsidP="001D0761">
      <w:pPr>
        <w:rPr>
          <w:lang w:val="en-GB"/>
        </w:rPr>
      </w:pP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w:t>
      </w:r>
      <w:r w:rsidRPr="001D0761">
        <w:rPr>
          <w:lang w:val="en-GB"/>
        </w:rPr>
        <w:t xml:space="preserve">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w:t>
      </w:r>
      <w:r w:rsidRPr="001D0761">
        <w:rPr>
          <w:lang w:val="en-GB"/>
        </w:rPr>
        <w:t xml:space="preserve">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2FC50511" w14:textId="77777777" w:rsidR="001D0761" w:rsidRPr="001D0761" w:rsidRDefault="001D0761" w:rsidP="001D0761">
      <w:pPr>
        <w:rPr>
          <w:lang w:val="en-GB"/>
        </w:rPr>
      </w:pPr>
    </w:p>
    <w:p w14:paraId="3460300C" w14:textId="6F060CAD" w:rsidR="001D0761" w:rsidRPr="001D0761" w:rsidRDefault="001D0761" w:rsidP="001D0761">
      <w:pPr>
        <w:rPr>
          <w:lang w:val="en-GB"/>
        </w:rPr>
      </w:pPr>
      <w:r w:rsidRPr="001D0761">
        <w:rPr>
          <w:lang w:val="en-GB"/>
        </w:rPr>
        <w:lastRenderedPageBreak/>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w:t>
          </w:r>
          <w:proofErr w:type="spellStart"/>
          <w:r w:rsidR="00F52B32">
            <w:rPr>
              <w:rFonts w:eastAsia="Times New Roman"/>
            </w:rPr>
            <w:t>Celik</w:t>
          </w:r>
          <w:proofErr w:type="spellEnd"/>
          <w:r w:rsidR="00F52B32">
            <w:rPr>
              <w:rFonts w:eastAsia="Times New Roman"/>
            </w:rPr>
            <w:t>,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69201226" w14:textId="77777777" w:rsidR="001D0761" w:rsidRPr="001D0761" w:rsidRDefault="001D0761" w:rsidP="001D0761">
      <w:pPr>
        <w:rPr>
          <w:lang w:val="en-GB"/>
        </w:rPr>
      </w:pP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2" w:name="_Toc121490535"/>
      <w:r>
        <w:rPr>
          <w:lang w:val="en-GB"/>
        </w:rPr>
        <w:t>Marketing Strategy Definition</w:t>
      </w:r>
      <w:bookmarkEnd w:id="32"/>
    </w:p>
    <w:p w14:paraId="6F686861" w14:textId="77777777" w:rsidR="001D0761" w:rsidRDefault="001D0761" w:rsidP="00864483">
      <w:pPr>
        <w:rPr>
          <w:lang w:val="en-GB"/>
        </w:rPr>
      </w:pPr>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37BCDCC7" w14:textId="77777777" w:rsidR="001D0761" w:rsidRDefault="001D0761" w:rsidP="00864483">
      <w:pPr>
        <w:rPr>
          <w:lang w:val="en-GB"/>
        </w:rPr>
      </w:pP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77777777" w:rsidR="001D0761" w:rsidRPr="000458F9" w:rsidRDefault="001D0761" w:rsidP="001D0761">
      <w:pPr>
        <w:ind w:left="720"/>
      </w:pPr>
      <w:r w:rsidRPr="000458F9">
        <w:t xml:space="preserve">Where: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7AE5028F" w14:textId="77777777" w:rsidR="00037E09" w:rsidRDefault="00037E09" w:rsidP="001D0761"/>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w:t>
          </w:r>
          <w:proofErr w:type="spellStart"/>
          <w:r w:rsidR="00F52B32" w:rsidRPr="00F52B32">
            <w:rPr>
              <w:color w:val="000000"/>
            </w:rPr>
            <w:t>Parvaneh</w:t>
          </w:r>
          <w:proofErr w:type="spellEnd"/>
          <w:r w:rsidR="00F52B32" w:rsidRPr="00F52B32">
            <w:rPr>
              <w:color w:val="000000"/>
            </w:rPr>
            <w:t xml:space="preserve">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w:t>
          </w:r>
          <w:proofErr w:type="spellStart"/>
          <w:r w:rsidR="00F52B32" w:rsidRPr="00F52B32">
            <w:rPr>
              <w:color w:val="000000"/>
            </w:rPr>
            <w:t>Agustine</w:t>
          </w:r>
          <w:proofErr w:type="spellEnd"/>
          <w:r w:rsidR="00F52B32" w:rsidRPr="00F52B32">
            <w:rPr>
              <w:color w:val="000000"/>
            </w:rPr>
            <w:t xml:space="preserv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 xml:space="preserve">(Al &amp; Al-Harbi, n.d.; </w:t>
          </w:r>
          <w:proofErr w:type="spellStart"/>
          <w:r w:rsidR="00F52B32">
            <w:rPr>
              <w:rFonts w:eastAsia="Times New Roman"/>
            </w:rPr>
            <w:t>Parvaneh</w:t>
          </w:r>
          <w:proofErr w:type="spellEnd"/>
          <w:r w:rsidR="00F52B32">
            <w:rPr>
              <w:rFonts w:eastAsia="Times New Roman"/>
            </w:rPr>
            <w:t xml:space="preserve">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Steps 3 to 5 are performed for all levels in the hierarchy.</w:t>
      </w:r>
    </w:p>
    <w:p w14:paraId="2F15B515" w14:textId="77777777" w:rsidR="001D0761" w:rsidRPr="000458F9" w:rsidRDefault="001D0761" w:rsidP="001D0761"/>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52C44A19" w14:textId="77777777" w:rsidR="001D0761" w:rsidRPr="000458F9" w:rsidRDefault="001D0761" w:rsidP="001D0761"/>
    <w:p w14:paraId="795CAE9D" w14:textId="6F193303" w:rsidR="001D0761" w:rsidRDefault="001D0761" w:rsidP="001D0761">
      <w:pPr>
        <w:pStyle w:val="Caption"/>
        <w:keepNext/>
      </w:pPr>
      <w:bookmarkStart w:id="33" w:name="_Toc121490731"/>
      <w:r>
        <w:t xml:space="preserve">Table </w:t>
      </w:r>
      <w:r w:rsidR="004563CA">
        <w:fldChar w:fldCharType="begin"/>
      </w:r>
      <w:r w:rsidR="004563CA">
        <w:instrText xml:space="preserve"> STYLEREF 1 \s </w:instrText>
      </w:r>
      <w:r w:rsidR="004563CA">
        <w:fldChar w:fldCharType="separate"/>
      </w:r>
      <w:r w:rsidR="004563CA">
        <w:rPr>
          <w:noProof/>
        </w:rPr>
        <w:t>III</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5</w:t>
      </w:r>
      <w:r w:rsidR="004563CA">
        <w:fldChar w:fldCharType="end"/>
      </w:r>
      <w:r>
        <w:t xml:space="preserve"> Customer Relation Strategy</w:t>
      </w:r>
      <w:bookmarkEnd w:id="33"/>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1E4C2F">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1E4C2F">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1E4C2F">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1E4C2F">
            <w:pPr>
              <w:rPr>
                <w:sz w:val="18"/>
                <w:szCs w:val="18"/>
              </w:rPr>
            </w:pPr>
            <w:r w:rsidRPr="000458F9">
              <w:rPr>
                <w:sz w:val="18"/>
                <w:szCs w:val="18"/>
              </w:rPr>
              <w:t>Profitable Customer</w:t>
            </w:r>
          </w:p>
        </w:tc>
        <w:tc>
          <w:tcPr>
            <w:tcW w:w="2656" w:type="dxa"/>
          </w:tcPr>
          <w:p w14:paraId="146EDB5E" w14:textId="77777777" w:rsidR="001D0761" w:rsidRPr="000458F9" w:rsidRDefault="001D0761" w:rsidP="001E4C2F">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1E4C2F">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1E4C2F">
            <w:pPr>
              <w:rPr>
                <w:sz w:val="18"/>
                <w:szCs w:val="18"/>
              </w:rPr>
            </w:pPr>
            <w:r w:rsidRPr="000458F9">
              <w:rPr>
                <w:sz w:val="18"/>
                <w:szCs w:val="18"/>
              </w:rPr>
              <w:t>Less Profitable Customer</w:t>
            </w:r>
          </w:p>
        </w:tc>
        <w:tc>
          <w:tcPr>
            <w:tcW w:w="2656" w:type="dxa"/>
          </w:tcPr>
          <w:p w14:paraId="16C525BC" w14:textId="77777777" w:rsidR="001D0761" w:rsidRPr="000458F9" w:rsidRDefault="001D0761" w:rsidP="001E4C2F">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1E4C2F">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34" w:name="_Toc121490536"/>
      <w:r>
        <w:rPr>
          <w:lang w:val="en-GB"/>
        </w:rPr>
        <w:lastRenderedPageBreak/>
        <w:t>Results and Analysis</w:t>
      </w:r>
      <w:bookmarkEnd w:id="34"/>
    </w:p>
    <w:p w14:paraId="79FD748D" w14:textId="77777777" w:rsidR="006920FD" w:rsidRDefault="006920FD" w:rsidP="00864483">
      <w:pPr>
        <w:rPr>
          <w:lang w:val="en-GB"/>
        </w:rPr>
      </w:pPr>
    </w:p>
    <w:p w14:paraId="04FD87A0" w14:textId="47A48B5F"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0E8399DA" w14:textId="1B8FA3D7" w:rsidR="00242D22" w:rsidRDefault="00242D22" w:rsidP="00242D22">
      <w:pPr>
        <w:pStyle w:val="Heading2"/>
        <w:rPr>
          <w:lang w:val="en-GB"/>
        </w:rPr>
      </w:pPr>
      <w:bookmarkStart w:id="35" w:name="_Toc121490537"/>
      <w:r>
        <w:rPr>
          <w:lang w:val="en-GB"/>
        </w:rPr>
        <w:t>Result of Clustering Model</w:t>
      </w:r>
      <w:bookmarkEnd w:id="35"/>
    </w:p>
    <w:p w14:paraId="499D1FDD" w14:textId="77777777" w:rsidR="00242D22" w:rsidRDefault="00242D22" w:rsidP="00864483">
      <w:pPr>
        <w:rPr>
          <w:lang w:val="en-GB"/>
        </w:rPr>
      </w:pPr>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1D753CDC" w14:textId="77777777" w:rsidR="00242D22" w:rsidRDefault="00242D22" w:rsidP="00864483">
      <w:pPr>
        <w:rPr>
          <w:lang w:val="en-GB"/>
        </w:rPr>
      </w:pPr>
    </w:p>
    <w:p w14:paraId="62FCDB74" w14:textId="4F5A686C" w:rsidR="00242D22" w:rsidRDefault="00242D22" w:rsidP="00242D22">
      <w:pPr>
        <w:pStyle w:val="Caption"/>
        <w:keepNext/>
      </w:pPr>
      <w:bookmarkStart w:id="36" w:name="_Toc121490732"/>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1</w:t>
      </w:r>
      <w:r w:rsidR="004563CA">
        <w:fldChar w:fldCharType="end"/>
      </w:r>
      <w:r>
        <w:t xml:space="preserve"> The Combination of Clustering Variables</w:t>
      </w:r>
      <w:bookmarkEnd w:id="36"/>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1E4C2F">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1E4C2F">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1E4C2F">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1E4C2F">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1E4C2F">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1E4C2F">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1E4C2F">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1E4C2F">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1E4C2F">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1E4C2F">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1E4C2F">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1E4C2F">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1E4C2F">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1E4C2F">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1E4C2F">
            <w:pPr>
              <w:jc w:val="center"/>
              <w:rPr>
                <w:sz w:val="16"/>
                <w:szCs w:val="16"/>
              </w:rPr>
            </w:pPr>
            <w:r w:rsidRPr="00B50C78">
              <w:rPr>
                <w:lang w:val="en-ID"/>
              </w:rPr>
              <w:t>×</w:t>
            </w:r>
          </w:p>
        </w:tc>
        <w:tc>
          <w:tcPr>
            <w:tcW w:w="895" w:type="dxa"/>
            <w:tcBorders>
              <w:top w:val="single" w:sz="4" w:space="0" w:color="auto"/>
            </w:tcBorders>
          </w:tcPr>
          <w:p w14:paraId="072ADB6F" w14:textId="77777777" w:rsidR="00242D22" w:rsidRPr="00754013" w:rsidRDefault="00242D22" w:rsidP="001E4C2F">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1E4C2F">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1E4C2F">
            <w:pPr>
              <w:jc w:val="center"/>
              <w:rPr>
                <w:sz w:val="16"/>
                <w:szCs w:val="16"/>
              </w:rPr>
            </w:pPr>
            <w:r w:rsidRPr="00E35505">
              <w:rPr>
                <w:lang w:val="en-ID"/>
              </w:rPr>
              <w:t>×</w:t>
            </w:r>
          </w:p>
        </w:tc>
        <w:tc>
          <w:tcPr>
            <w:tcW w:w="823" w:type="dxa"/>
            <w:tcBorders>
              <w:top w:val="single" w:sz="4" w:space="0" w:color="auto"/>
            </w:tcBorders>
          </w:tcPr>
          <w:p w14:paraId="24686B70" w14:textId="77777777" w:rsidR="00242D22" w:rsidRPr="00754013" w:rsidRDefault="00242D22" w:rsidP="001E4C2F">
            <w:pPr>
              <w:jc w:val="center"/>
              <w:rPr>
                <w:sz w:val="16"/>
                <w:szCs w:val="16"/>
              </w:rPr>
            </w:pPr>
            <w:r w:rsidRPr="00E35505">
              <w:rPr>
                <w:lang w:val="en-ID"/>
              </w:rPr>
              <w:t>×</w:t>
            </w:r>
          </w:p>
        </w:tc>
        <w:tc>
          <w:tcPr>
            <w:tcW w:w="690" w:type="dxa"/>
            <w:tcBorders>
              <w:top w:val="single" w:sz="4" w:space="0" w:color="auto"/>
            </w:tcBorders>
          </w:tcPr>
          <w:p w14:paraId="54EE77EF" w14:textId="77777777" w:rsidR="00242D22" w:rsidRPr="00754013" w:rsidRDefault="00242D22" w:rsidP="001E4C2F">
            <w:pPr>
              <w:jc w:val="center"/>
              <w:rPr>
                <w:sz w:val="16"/>
                <w:szCs w:val="16"/>
              </w:rPr>
            </w:pPr>
            <w:r w:rsidRPr="00E35505">
              <w:rPr>
                <w:lang w:val="en-ID"/>
              </w:rPr>
              <w:t>×</w:t>
            </w:r>
          </w:p>
        </w:tc>
        <w:tc>
          <w:tcPr>
            <w:tcW w:w="579" w:type="dxa"/>
            <w:tcBorders>
              <w:top w:val="single" w:sz="4" w:space="0" w:color="auto"/>
            </w:tcBorders>
          </w:tcPr>
          <w:p w14:paraId="5B7BFA44" w14:textId="77777777" w:rsidR="00242D22" w:rsidRPr="00754013" w:rsidRDefault="00242D22" w:rsidP="001E4C2F">
            <w:pPr>
              <w:jc w:val="center"/>
              <w:rPr>
                <w:sz w:val="16"/>
                <w:szCs w:val="16"/>
              </w:rPr>
            </w:pPr>
            <w:r w:rsidRPr="00E35505">
              <w:rPr>
                <w:lang w:val="en-ID"/>
              </w:rPr>
              <w:t>×</w:t>
            </w:r>
          </w:p>
        </w:tc>
        <w:tc>
          <w:tcPr>
            <w:tcW w:w="975" w:type="dxa"/>
            <w:tcBorders>
              <w:top w:val="single" w:sz="4" w:space="0" w:color="auto"/>
            </w:tcBorders>
            <w:vAlign w:val="center"/>
          </w:tcPr>
          <w:p w14:paraId="3E3CF8DE" w14:textId="77777777" w:rsidR="00242D22" w:rsidRPr="00754013" w:rsidRDefault="00242D22" w:rsidP="001E4C2F">
            <w:pPr>
              <w:jc w:val="right"/>
              <w:rPr>
                <w:sz w:val="16"/>
                <w:szCs w:val="16"/>
              </w:rPr>
            </w:pPr>
            <w:r w:rsidRPr="00754013">
              <w:rPr>
                <w:sz w:val="16"/>
                <w:szCs w:val="16"/>
                <w:lang w:val="en-ID"/>
              </w:rPr>
              <w:t>69.2%</w:t>
            </w:r>
          </w:p>
        </w:tc>
        <w:tc>
          <w:tcPr>
            <w:tcW w:w="935" w:type="dxa"/>
            <w:tcBorders>
              <w:top w:val="single" w:sz="4" w:space="0" w:color="auto"/>
            </w:tcBorders>
            <w:vAlign w:val="center"/>
          </w:tcPr>
          <w:p w14:paraId="44242148" w14:textId="77777777" w:rsidR="00242D22" w:rsidRPr="00754013" w:rsidRDefault="00242D22" w:rsidP="001E4C2F">
            <w:pPr>
              <w:jc w:val="right"/>
              <w:rPr>
                <w:sz w:val="16"/>
                <w:szCs w:val="16"/>
              </w:rPr>
            </w:pPr>
            <w:r w:rsidRPr="00754013">
              <w:rPr>
                <w:sz w:val="16"/>
                <w:szCs w:val="16"/>
                <w:lang w:val="en-ID"/>
              </w:rPr>
              <w:t>25.1 %</w:t>
            </w:r>
          </w:p>
        </w:tc>
        <w:tc>
          <w:tcPr>
            <w:tcW w:w="804" w:type="dxa"/>
            <w:tcBorders>
              <w:top w:val="single" w:sz="4" w:space="0" w:color="auto"/>
            </w:tcBorders>
            <w:vAlign w:val="bottom"/>
          </w:tcPr>
          <w:p w14:paraId="391DAFAF" w14:textId="77777777" w:rsidR="00242D22" w:rsidRPr="00754013" w:rsidRDefault="00242D22" w:rsidP="001E4C2F">
            <w:pPr>
              <w:jc w:val="right"/>
              <w:rPr>
                <w:sz w:val="16"/>
                <w:szCs w:val="16"/>
              </w:rPr>
            </w:pPr>
            <w:r w:rsidRPr="00754013">
              <w:rPr>
                <w:sz w:val="16"/>
                <w:szCs w:val="16"/>
                <w:lang w:val="en-ID"/>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1E4C2F">
            <w:pPr>
              <w:jc w:val="center"/>
              <w:rPr>
                <w:sz w:val="16"/>
                <w:szCs w:val="16"/>
              </w:rPr>
            </w:pPr>
            <w:r w:rsidRPr="00C75005">
              <w:rPr>
                <w:color w:val="000000"/>
              </w:rPr>
              <w:t>√</w:t>
            </w:r>
          </w:p>
        </w:tc>
        <w:tc>
          <w:tcPr>
            <w:tcW w:w="662" w:type="dxa"/>
          </w:tcPr>
          <w:p w14:paraId="46230053" w14:textId="77777777" w:rsidR="00242D22" w:rsidRPr="00754013" w:rsidRDefault="00242D22" w:rsidP="001E4C2F">
            <w:pPr>
              <w:jc w:val="center"/>
              <w:rPr>
                <w:sz w:val="16"/>
                <w:szCs w:val="16"/>
              </w:rPr>
            </w:pPr>
            <w:r w:rsidRPr="002D546F">
              <w:rPr>
                <w:color w:val="000000"/>
              </w:rPr>
              <w:t>√</w:t>
            </w:r>
          </w:p>
        </w:tc>
        <w:tc>
          <w:tcPr>
            <w:tcW w:w="685" w:type="dxa"/>
          </w:tcPr>
          <w:p w14:paraId="47D03C34" w14:textId="77777777" w:rsidR="00242D22" w:rsidRPr="00754013" w:rsidRDefault="00242D22" w:rsidP="001E4C2F">
            <w:pPr>
              <w:jc w:val="center"/>
              <w:rPr>
                <w:sz w:val="16"/>
                <w:szCs w:val="16"/>
              </w:rPr>
            </w:pPr>
            <w:r w:rsidRPr="00B50C78">
              <w:rPr>
                <w:lang w:val="en-ID"/>
              </w:rPr>
              <w:t>×</w:t>
            </w:r>
          </w:p>
        </w:tc>
        <w:tc>
          <w:tcPr>
            <w:tcW w:w="895" w:type="dxa"/>
          </w:tcPr>
          <w:p w14:paraId="1AA27EBE" w14:textId="77777777" w:rsidR="00242D22" w:rsidRPr="00754013" w:rsidRDefault="00242D22" w:rsidP="001E4C2F">
            <w:pPr>
              <w:jc w:val="center"/>
              <w:rPr>
                <w:sz w:val="16"/>
                <w:szCs w:val="16"/>
              </w:rPr>
            </w:pPr>
            <w:r w:rsidRPr="002B2DCE">
              <w:rPr>
                <w:color w:val="000000"/>
              </w:rPr>
              <w:t>√</w:t>
            </w:r>
          </w:p>
        </w:tc>
        <w:tc>
          <w:tcPr>
            <w:tcW w:w="658" w:type="dxa"/>
          </w:tcPr>
          <w:p w14:paraId="66E50F6B" w14:textId="77777777" w:rsidR="00242D22" w:rsidRPr="00754013" w:rsidRDefault="00242D22" w:rsidP="001E4C2F">
            <w:pPr>
              <w:jc w:val="center"/>
              <w:rPr>
                <w:sz w:val="16"/>
                <w:szCs w:val="16"/>
              </w:rPr>
            </w:pPr>
            <w:r w:rsidRPr="002B2DCE">
              <w:rPr>
                <w:color w:val="000000"/>
              </w:rPr>
              <w:t>√</w:t>
            </w:r>
          </w:p>
        </w:tc>
        <w:tc>
          <w:tcPr>
            <w:tcW w:w="1061" w:type="dxa"/>
          </w:tcPr>
          <w:p w14:paraId="7C8D7840" w14:textId="77777777" w:rsidR="00242D22" w:rsidRPr="00754013" w:rsidRDefault="00242D22" w:rsidP="001E4C2F">
            <w:pPr>
              <w:jc w:val="center"/>
              <w:rPr>
                <w:sz w:val="16"/>
                <w:szCs w:val="16"/>
              </w:rPr>
            </w:pPr>
            <w:r w:rsidRPr="008378D9">
              <w:rPr>
                <w:color w:val="000000"/>
              </w:rPr>
              <w:t>√</w:t>
            </w:r>
          </w:p>
        </w:tc>
        <w:tc>
          <w:tcPr>
            <w:tcW w:w="823" w:type="dxa"/>
          </w:tcPr>
          <w:p w14:paraId="5A4B1D2B" w14:textId="77777777" w:rsidR="00242D22" w:rsidRPr="00754013" w:rsidRDefault="00242D22" w:rsidP="001E4C2F">
            <w:pPr>
              <w:jc w:val="center"/>
              <w:rPr>
                <w:sz w:val="16"/>
                <w:szCs w:val="16"/>
              </w:rPr>
            </w:pPr>
            <w:r w:rsidRPr="008378D9">
              <w:rPr>
                <w:color w:val="000000"/>
              </w:rPr>
              <w:t>√</w:t>
            </w:r>
          </w:p>
        </w:tc>
        <w:tc>
          <w:tcPr>
            <w:tcW w:w="690" w:type="dxa"/>
            <w:vAlign w:val="bottom"/>
          </w:tcPr>
          <w:p w14:paraId="0EAAE672" w14:textId="77777777" w:rsidR="00242D22" w:rsidRPr="00754013" w:rsidRDefault="00242D22" w:rsidP="001E4C2F">
            <w:pPr>
              <w:jc w:val="center"/>
              <w:rPr>
                <w:sz w:val="16"/>
                <w:szCs w:val="16"/>
              </w:rPr>
            </w:pPr>
            <w:r>
              <w:rPr>
                <w:color w:val="000000"/>
              </w:rPr>
              <w:t>√</w:t>
            </w:r>
          </w:p>
        </w:tc>
        <w:tc>
          <w:tcPr>
            <w:tcW w:w="579" w:type="dxa"/>
            <w:vAlign w:val="bottom"/>
          </w:tcPr>
          <w:p w14:paraId="4D576580" w14:textId="77777777" w:rsidR="00242D22" w:rsidRDefault="00242D22" w:rsidP="001E4C2F">
            <w:pPr>
              <w:ind w:firstLine="202"/>
              <w:rPr>
                <w:lang w:val="en-ID"/>
              </w:rPr>
            </w:pPr>
            <w:r>
              <w:rPr>
                <w:lang w:val="en-ID"/>
              </w:rPr>
              <w:t>×</w:t>
            </w:r>
          </w:p>
          <w:p w14:paraId="2CDDC148" w14:textId="77777777" w:rsidR="00242D22" w:rsidRPr="00754013" w:rsidRDefault="00242D22" w:rsidP="001E4C2F">
            <w:pPr>
              <w:jc w:val="center"/>
              <w:rPr>
                <w:sz w:val="16"/>
                <w:szCs w:val="16"/>
              </w:rPr>
            </w:pPr>
          </w:p>
        </w:tc>
        <w:tc>
          <w:tcPr>
            <w:tcW w:w="975" w:type="dxa"/>
            <w:vAlign w:val="center"/>
          </w:tcPr>
          <w:p w14:paraId="524CC291" w14:textId="77777777" w:rsidR="00242D22" w:rsidRPr="00754013" w:rsidRDefault="00242D22" w:rsidP="001E4C2F">
            <w:pPr>
              <w:jc w:val="right"/>
              <w:rPr>
                <w:sz w:val="16"/>
                <w:szCs w:val="16"/>
              </w:rPr>
            </w:pPr>
            <w:r w:rsidRPr="00754013">
              <w:rPr>
                <w:sz w:val="16"/>
                <w:szCs w:val="16"/>
                <w:lang w:val="en-ID"/>
              </w:rPr>
              <w:t>79.7 %</w:t>
            </w:r>
          </w:p>
        </w:tc>
        <w:tc>
          <w:tcPr>
            <w:tcW w:w="935" w:type="dxa"/>
            <w:vAlign w:val="center"/>
          </w:tcPr>
          <w:p w14:paraId="65D12597" w14:textId="77777777" w:rsidR="00242D22" w:rsidRPr="00754013" w:rsidRDefault="00242D22" w:rsidP="001E4C2F">
            <w:pPr>
              <w:jc w:val="right"/>
              <w:rPr>
                <w:sz w:val="16"/>
                <w:szCs w:val="16"/>
              </w:rPr>
            </w:pPr>
            <w:r w:rsidRPr="00754013">
              <w:rPr>
                <w:sz w:val="16"/>
                <w:szCs w:val="16"/>
                <w:lang w:val="en-ID"/>
              </w:rPr>
              <w:t>14.3 %</w:t>
            </w:r>
          </w:p>
        </w:tc>
        <w:tc>
          <w:tcPr>
            <w:tcW w:w="804" w:type="dxa"/>
            <w:vAlign w:val="bottom"/>
          </w:tcPr>
          <w:p w14:paraId="239C07CB" w14:textId="77777777" w:rsidR="00242D22" w:rsidRPr="00754013" w:rsidRDefault="00242D22" w:rsidP="001E4C2F">
            <w:pPr>
              <w:jc w:val="right"/>
              <w:rPr>
                <w:sz w:val="16"/>
                <w:szCs w:val="16"/>
              </w:rPr>
            </w:pPr>
            <w:r w:rsidRPr="00754013">
              <w:rPr>
                <w:sz w:val="16"/>
                <w:szCs w:val="16"/>
                <w:lang w:val="en-ID"/>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1E4C2F">
            <w:pPr>
              <w:jc w:val="center"/>
              <w:rPr>
                <w:sz w:val="16"/>
                <w:szCs w:val="16"/>
              </w:rPr>
            </w:pPr>
            <w:r w:rsidRPr="00C75005">
              <w:rPr>
                <w:color w:val="000000"/>
              </w:rPr>
              <w:t>√</w:t>
            </w:r>
          </w:p>
        </w:tc>
        <w:tc>
          <w:tcPr>
            <w:tcW w:w="662" w:type="dxa"/>
          </w:tcPr>
          <w:p w14:paraId="48DB621D" w14:textId="77777777" w:rsidR="00242D22" w:rsidRPr="00754013" w:rsidRDefault="00242D22" w:rsidP="001E4C2F">
            <w:pPr>
              <w:jc w:val="center"/>
              <w:rPr>
                <w:sz w:val="16"/>
                <w:szCs w:val="16"/>
              </w:rPr>
            </w:pPr>
            <w:r w:rsidRPr="002D546F">
              <w:rPr>
                <w:color w:val="000000"/>
              </w:rPr>
              <w:t>√</w:t>
            </w:r>
          </w:p>
        </w:tc>
        <w:tc>
          <w:tcPr>
            <w:tcW w:w="685" w:type="dxa"/>
          </w:tcPr>
          <w:p w14:paraId="234FD465" w14:textId="77777777" w:rsidR="00242D22" w:rsidRPr="00754013" w:rsidRDefault="00242D22" w:rsidP="001E4C2F">
            <w:pPr>
              <w:jc w:val="center"/>
              <w:rPr>
                <w:sz w:val="16"/>
                <w:szCs w:val="16"/>
              </w:rPr>
            </w:pPr>
            <w:r w:rsidRPr="00B50C78">
              <w:rPr>
                <w:lang w:val="en-ID"/>
              </w:rPr>
              <w:t>×</w:t>
            </w:r>
          </w:p>
        </w:tc>
        <w:tc>
          <w:tcPr>
            <w:tcW w:w="895" w:type="dxa"/>
          </w:tcPr>
          <w:p w14:paraId="4893E2B5" w14:textId="77777777" w:rsidR="00242D22" w:rsidRPr="00754013" w:rsidRDefault="00242D22" w:rsidP="001E4C2F">
            <w:pPr>
              <w:jc w:val="center"/>
              <w:rPr>
                <w:sz w:val="16"/>
                <w:szCs w:val="16"/>
              </w:rPr>
            </w:pPr>
            <w:r w:rsidRPr="002B2DCE">
              <w:rPr>
                <w:color w:val="000000"/>
              </w:rPr>
              <w:t>√</w:t>
            </w:r>
          </w:p>
        </w:tc>
        <w:tc>
          <w:tcPr>
            <w:tcW w:w="658" w:type="dxa"/>
          </w:tcPr>
          <w:p w14:paraId="6C6D268C" w14:textId="77777777" w:rsidR="00242D22" w:rsidRPr="00754013" w:rsidRDefault="00242D22" w:rsidP="001E4C2F">
            <w:pPr>
              <w:jc w:val="center"/>
              <w:rPr>
                <w:sz w:val="16"/>
                <w:szCs w:val="16"/>
              </w:rPr>
            </w:pPr>
            <w:r w:rsidRPr="002B2DCE">
              <w:rPr>
                <w:color w:val="000000"/>
              </w:rPr>
              <w:t>√</w:t>
            </w:r>
          </w:p>
        </w:tc>
        <w:tc>
          <w:tcPr>
            <w:tcW w:w="1061" w:type="dxa"/>
          </w:tcPr>
          <w:p w14:paraId="326CBF2C" w14:textId="77777777" w:rsidR="00242D22" w:rsidRPr="00754013" w:rsidRDefault="00242D22" w:rsidP="001E4C2F">
            <w:pPr>
              <w:jc w:val="center"/>
              <w:rPr>
                <w:sz w:val="16"/>
                <w:szCs w:val="16"/>
              </w:rPr>
            </w:pPr>
            <w:r w:rsidRPr="008378D9">
              <w:rPr>
                <w:color w:val="000000"/>
              </w:rPr>
              <w:t>√</w:t>
            </w:r>
          </w:p>
        </w:tc>
        <w:tc>
          <w:tcPr>
            <w:tcW w:w="823" w:type="dxa"/>
          </w:tcPr>
          <w:p w14:paraId="10EECDA2" w14:textId="77777777" w:rsidR="00242D22" w:rsidRPr="00754013" w:rsidRDefault="00242D22" w:rsidP="001E4C2F">
            <w:pPr>
              <w:jc w:val="center"/>
              <w:rPr>
                <w:sz w:val="16"/>
                <w:szCs w:val="16"/>
              </w:rPr>
            </w:pPr>
            <w:r w:rsidRPr="008378D9">
              <w:rPr>
                <w:color w:val="000000"/>
              </w:rPr>
              <w:t>√</w:t>
            </w:r>
          </w:p>
        </w:tc>
        <w:tc>
          <w:tcPr>
            <w:tcW w:w="690" w:type="dxa"/>
            <w:vAlign w:val="bottom"/>
          </w:tcPr>
          <w:p w14:paraId="345380BE" w14:textId="77777777" w:rsidR="00242D22" w:rsidRDefault="00242D22" w:rsidP="001E4C2F">
            <w:pPr>
              <w:ind w:firstLine="202"/>
              <w:rPr>
                <w:lang w:val="en-ID"/>
              </w:rPr>
            </w:pPr>
            <w:r>
              <w:rPr>
                <w:lang w:val="en-ID"/>
              </w:rPr>
              <w:t>×</w:t>
            </w:r>
          </w:p>
          <w:p w14:paraId="027EB80B" w14:textId="77777777" w:rsidR="00242D22" w:rsidRPr="00754013" w:rsidRDefault="00242D22" w:rsidP="001E4C2F">
            <w:pPr>
              <w:jc w:val="center"/>
              <w:rPr>
                <w:sz w:val="16"/>
                <w:szCs w:val="16"/>
              </w:rPr>
            </w:pPr>
          </w:p>
        </w:tc>
        <w:tc>
          <w:tcPr>
            <w:tcW w:w="579" w:type="dxa"/>
            <w:vAlign w:val="bottom"/>
          </w:tcPr>
          <w:p w14:paraId="52672841" w14:textId="77777777" w:rsidR="00242D22" w:rsidRPr="00754013" w:rsidRDefault="00242D22" w:rsidP="001E4C2F">
            <w:pPr>
              <w:jc w:val="center"/>
              <w:rPr>
                <w:sz w:val="16"/>
                <w:szCs w:val="16"/>
              </w:rPr>
            </w:pPr>
            <w:r w:rsidRPr="00754013">
              <w:rPr>
                <w:sz w:val="16"/>
                <w:szCs w:val="16"/>
                <w:lang w:val="en-ID"/>
              </w:rPr>
              <w:t>v</w:t>
            </w:r>
          </w:p>
        </w:tc>
        <w:tc>
          <w:tcPr>
            <w:tcW w:w="975" w:type="dxa"/>
            <w:vAlign w:val="center"/>
          </w:tcPr>
          <w:p w14:paraId="5A803089" w14:textId="77777777" w:rsidR="00242D22" w:rsidRPr="00754013" w:rsidRDefault="00242D22" w:rsidP="001E4C2F">
            <w:pPr>
              <w:jc w:val="right"/>
              <w:rPr>
                <w:sz w:val="16"/>
                <w:szCs w:val="16"/>
              </w:rPr>
            </w:pPr>
            <w:r w:rsidRPr="00754013">
              <w:rPr>
                <w:sz w:val="16"/>
                <w:szCs w:val="16"/>
                <w:lang w:val="en-ID"/>
              </w:rPr>
              <w:t>65.7 %</w:t>
            </w:r>
          </w:p>
        </w:tc>
        <w:tc>
          <w:tcPr>
            <w:tcW w:w="935" w:type="dxa"/>
            <w:vAlign w:val="center"/>
          </w:tcPr>
          <w:p w14:paraId="02D2F055" w14:textId="77777777" w:rsidR="00242D22" w:rsidRPr="00754013" w:rsidRDefault="00242D22" w:rsidP="001E4C2F">
            <w:pPr>
              <w:jc w:val="right"/>
              <w:rPr>
                <w:sz w:val="16"/>
                <w:szCs w:val="16"/>
              </w:rPr>
            </w:pPr>
            <w:r w:rsidRPr="00754013">
              <w:rPr>
                <w:sz w:val="16"/>
                <w:szCs w:val="16"/>
                <w:lang w:val="en-ID"/>
              </w:rPr>
              <w:t>14.4 %</w:t>
            </w:r>
          </w:p>
        </w:tc>
        <w:tc>
          <w:tcPr>
            <w:tcW w:w="804" w:type="dxa"/>
            <w:vAlign w:val="bottom"/>
          </w:tcPr>
          <w:p w14:paraId="715AAA51" w14:textId="77777777" w:rsidR="00242D22" w:rsidRPr="00754013" w:rsidRDefault="00242D22" w:rsidP="001E4C2F">
            <w:pPr>
              <w:jc w:val="right"/>
              <w:rPr>
                <w:sz w:val="16"/>
                <w:szCs w:val="16"/>
              </w:rPr>
            </w:pPr>
            <w:r w:rsidRPr="00754013">
              <w:rPr>
                <w:sz w:val="16"/>
                <w:szCs w:val="16"/>
                <w:lang w:val="en-ID"/>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1E4C2F">
            <w:pPr>
              <w:jc w:val="center"/>
              <w:rPr>
                <w:sz w:val="16"/>
                <w:szCs w:val="16"/>
              </w:rPr>
            </w:pPr>
            <w:r w:rsidRPr="00C75005">
              <w:rPr>
                <w:color w:val="000000"/>
              </w:rPr>
              <w:t>√</w:t>
            </w:r>
          </w:p>
        </w:tc>
        <w:tc>
          <w:tcPr>
            <w:tcW w:w="662" w:type="dxa"/>
          </w:tcPr>
          <w:p w14:paraId="035298A5" w14:textId="77777777" w:rsidR="00242D22" w:rsidRPr="00754013" w:rsidRDefault="00242D22" w:rsidP="001E4C2F">
            <w:pPr>
              <w:jc w:val="center"/>
              <w:rPr>
                <w:sz w:val="16"/>
                <w:szCs w:val="16"/>
              </w:rPr>
            </w:pPr>
            <w:r w:rsidRPr="002D546F">
              <w:rPr>
                <w:color w:val="000000"/>
              </w:rPr>
              <w:t>√</w:t>
            </w:r>
          </w:p>
        </w:tc>
        <w:tc>
          <w:tcPr>
            <w:tcW w:w="685" w:type="dxa"/>
            <w:vAlign w:val="bottom"/>
          </w:tcPr>
          <w:p w14:paraId="12B6B681" w14:textId="77777777" w:rsidR="00242D22" w:rsidRDefault="00242D22" w:rsidP="001E4C2F">
            <w:pPr>
              <w:ind w:firstLine="202"/>
              <w:rPr>
                <w:lang w:val="en-ID"/>
              </w:rPr>
            </w:pPr>
            <w:r>
              <w:rPr>
                <w:lang w:val="en-ID"/>
              </w:rPr>
              <w:t>×</w:t>
            </w:r>
          </w:p>
          <w:p w14:paraId="06842E10" w14:textId="77777777" w:rsidR="00242D22" w:rsidRPr="00754013" w:rsidRDefault="00242D22" w:rsidP="001E4C2F">
            <w:pPr>
              <w:jc w:val="center"/>
              <w:rPr>
                <w:sz w:val="16"/>
                <w:szCs w:val="16"/>
              </w:rPr>
            </w:pPr>
          </w:p>
        </w:tc>
        <w:tc>
          <w:tcPr>
            <w:tcW w:w="895" w:type="dxa"/>
          </w:tcPr>
          <w:p w14:paraId="17E7D2F6" w14:textId="77777777" w:rsidR="00242D22" w:rsidRPr="00754013" w:rsidRDefault="00242D22" w:rsidP="001E4C2F">
            <w:pPr>
              <w:jc w:val="center"/>
              <w:rPr>
                <w:sz w:val="16"/>
                <w:szCs w:val="16"/>
              </w:rPr>
            </w:pPr>
            <w:r w:rsidRPr="002B2DCE">
              <w:rPr>
                <w:color w:val="000000"/>
              </w:rPr>
              <w:t>√</w:t>
            </w:r>
          </w:p>
        </w:tc>
        <w:tc>
          <w:tcPr>
            <w:tcW w:w="658" w:type="dxa"/>
          </w:tcPr>
          <w:p w14:paraId="3394F538" w14:textId="77777777" w:rsidR="00242D22" w:rsidRPr="00754013" w:rsidRDefault="00242D22" w:rsidP="001E4C2F">
            <w:pPr>
              <w:jc w:val="center"/>
              <w:rPr>
                <w:sz w:val="16"/>
                <w:szCs w:val="16"/>
              </w:rPr>
            </w:pPr>
            <w:r w:rsidRPr="002B2DCE">
              <w:rPr>
                <w:color w:val="000000"/>
              </w:rPr>
              <w:t>√</w:t>
            </w:r>
          </w:p>
        </w:tc>
        <w:tc>
          <w:tcPr>
            <w:tcW w:w="1061" w:type="dxa"/>
          </w:tcPr>
          <w:p w14:paraId="7490349D" w14:textId="77777777" w:rsidR="00242D22" w:rsidRPr="00754013" w:rsidRDefault="00242D22" w:rsidP="001E4C2F">
            <w:pPr>
              <w:jc w:val="center"/>
              <w:rPr>
                <w:sz w:val="16"/>
                <w:szCs w:val="16"/>
              </w:rPr>
            </w:pPr>
            <w:r w:rsidRPr="008378D9">
              <w:rPr>
                <w:color w:val="000000"/>
              </w:rPr>
              <w:t>√</w:t>
            </w:r>
          </w:p>
        </w:tc>
        <w:tc>
          <w:tcPr>
            <w:tcW w:w="823" w:type="dxa"/>
          </w:tcPr>
          <w:p w14:paraId="5B3F71FB" w14:textId="77777777" w:rsidR="00242D22" w:rsidRPr="00754013" w:rsidRDefault="00242D22" w:rsidP="001E4C2F">
            <w:pPr>
              <w:jc w:val="center"/>
              <w:rPr>
                <w:sz w:val="16"/>
                <w:szCs w:val="16"/>
              </w:rPr>
            </w:pPr>
            <w:r w:rsidRPr="008378D9">
              <w:rPr>
                <w:color w:val="000000"/>
              </w:rPr>
              <w:t>√</w:t>
            </w:r>
          </w:p>
        </w:tc>
        <w:tc>
          <w:tcPr>
            <w:tcW w:w="690" w:type="dxa"/>
          </w:tcPr>
          <w:p w14:paraId="2C048945" w14:textId="77777777" w:rsidR="00242D22" w:rsidRPr="00754013" w:rsidRDefault="00242D22" w:rsidP="001E4C2F">
            <w:pPr>
              <w:jc w:val="center"/>
              <w:rPr>
                <w:sz w:val="16"/>
                <w:szCs w:val="16"/>
              </w:rPr>
            </w:pPr>
            <w:r w:rsidRPr="00140BC5">
              <w:rPr>
                <w:color w:val="000000"/>
              </w:rPr>
              <w:t>√</w:t>
            </w:r>
          </w:p>
        </w:tc>
        <w:tc>
          <w:tcPr>
            <w:tcW w:w="579" w:type="dxa"/>
          </w:tcPr>
          <w:p w14:paraId="4512E2CC" w14:textId="77777777" w:rsidR="00242D22" w:rsidRPr="00754013" w:rsidRDefault="00242D22" w:rsidP="001E4C2F">
            <w:pPr>
              <w:jc w:val="center"/>
              <w:rPr>
                <w:sz w:val="16"/>
                <w:szCs w:val="16"/>
              </w:rPr>
            </w:pPr>
            <w:r w:rsidRPr="00140BC5">
              <w:rPr>
                <w:color w:val="000000"/>
              </w:rPr>
              <w:t>√</w:t>
            </w:r>
          </w:p>
        </w:tc>
        <w:tc>
          <w:tcPr>
            <w:tcW w:w="975" w:type="dxa"/>
            <w:vAlign w:val="center"/>
          </w:tcPr>
          <w:p w14:paraId="009397EF" w14:textId="77777777" w:rsidR="00242D22" w:rsidRPr="00754013" w:rsidRDefault="00242D22" w:rsidP="001E4C2F">
            <w:pPr>
              <w:jc w:val="right"/>
              <w:rPr>
                <w:sz w:val="16"/>
                <w:szCs w:val="16"/>
              </w:rPr>
            </w:pPr>
            <w:r w:rsidRPr="00754013">
              <w:rPr>
                <w:sz w:val="16"/>
                <w:szCs w:val="16"/>
                <w:lang w:val="en-ID"/>
              </w:rPr>
              <w:t>69.7 %</w:t>
            </w:r>
          </w:p>
        </w:tc>
        <w:tc>
          <w:tcPr>
            <w:tcW w:w="935" w:type="dxa"/>
            <w:vAlign w:val="center"/>
          </w:tcPr>
          <w:p w14:paraId="39386DE9" w14:textId="77777777" w:rsidR="00242D22" w:rsidRPr="00754013" w:rsidRDefault="00242D22" w:rsidP="001E4C2F">
            <w:pPr>
              <w:jc w:val="right"/>
              <w:rPr>
                <w:sz w:val="16"/>
                <w:szCs w:val="16"/>
              </w:rPr>
            </w:pPr>
            <w:r w:rsidRPr="00754013">
              <w:rPr>
                <w:sz w:val="16"/>
                <w:szCs w:val="16"/>
                <w:lang w:val="en-ID"/>
              </w:rPr>
              <w:t>12.6 %</w:t>
            </w:r>
          </w:p>
        </w:tc>
        <w:tc>
          <w:tcPr>
            <w:tcW w:w="804" w:type="dxa"/>
            <w:vAlign w:val="bottom"/>
          </w:tcPr>
          <w:p w14:paraId="44DD656D" w14:textId="77777777" w:rsidR="00242D22" w:rsidRPr="00754013" w:rsidRDefault="00242D22" w:rsidP="001E4C2F">
            <w:pPr>
              <w:jc w:val="right"/>
              <w:rPr>
                <w:sz w:val="16"/>
                <w:szCs w:val="16"/>
              </w:rPr>
            </w:pPr>
            <w:r w:rsidRPr="00754013">
              <w:rPr>
                <w:sz w:val="16"/>
                <w:szCs w:val="16"/>
                <w:lang w:val="en-ID"/>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1E4C2F">
            <w:pPr>
              <w:jc w:val="center"/>
              <w:rPr>
                <w:sz w:val="16"/>
                <w:szCs w:val="16"/>
              </w:rPr>
            </w:pPr>
            <w:r w:rsidRPr="00C75005">
              <w:rPr>
                <w:color w:val="000000"/>
              </w:rPr>
              <w:t>√</w:t>
            </w:r>
          </w:p>
        </w:tc>
        <w:tc>
          <w:tcPr>
            <w:tcW w:w="662" w:type="dxa"/>
          </w:tcPr>
          <w:p w14:paraId="426B6DC9" w14:textId="77777777" w:rsidR="00242D22" w:rsidRPr="00754013" w:rsidRDefault="00242D22" w:rsidP="001E4C2F">
            <w:pPr>
              <w:jc w:val="center"/>
              <w:rPr>
                <w:sz w:val="16"/>
                <w:szCs w:val="16"/>
              </w:rPr>
            </w:pPr>
            <w:r w:rsidRPr="002D546F">
              <w:rPr>
                <w:color w:val="000000"/>
              </w:rPr>
              <w:t>√</w:t>
            </w:r>
          </w:p>
        </w:tc>
        <w:tc>
          <w:tcPr>
            <w:tcW w:w="685" w:type="dxa"/>
          </w:tcPr>
          <w:p w14:paraId="2E5FA112" w14:textId="77777777" w:rsidR="00242D22" w:rsidRPr="00754013" w:rsidRDefault="00242D22" w:rsidP="001E4C2F">
            <w:pPr>
              <w:jc w:val="center"/>
              <w:rPr>
                <w:sz w:val="16"/>
                <w:szCs w:val="16"/>
              </w:rPr>
            </w:pPr>
            <w:r w:rsidRPr="00CE576D">
              <w:rPr>
                <w:color w:val="000000"/>
              </w:rPr>
              <w:t>√</w:t>
            </w:r>
          </w:p>
        </w:tc>
        <w:tc>
          <w:tcPr>
            <w:tcW w:w="895" w:type="dxa"/>
          </w:tcPr>
          <w:p w14:paraId="25B2FC58" w14:textId="77777777" w:rsidR="00242D22" w:rsidRPr="00754013" w:rsidRDefault="00242D22" w:rsidP="001E4C2F">
            <w:pPr>
              <w:jc w:val="center"/>
              <w:rPr>
                <w:sz w:val="16"/>
                <w:szCs w:val="16"/>
              </w:rPr>
            </w:pPr>
            <w:r w:rsidRPr="00F82E8C">
              <w:rPr>
                <w:lang w:val="en-ID"/>
              </w:rPr>
              <w:t>×</w:t>
            </w:r>
          </w:p>
        </w:tc>
        <w:tc>
          <w:tcPr>
            <w:tcW w:w="658" w:type="dxa"/>
          </w:tcPr>
          <w:p w14:paraId="5E877669" w14:textId="77777777" w:rsidR="00242D22" w:rsidRPr="00754013" w:rsidRDefault="00242D22" w:rsidP="001E4C2F">
            <w:pPr>
              <w:jc w:val="center"/>
              <w:rPr>
                <w:sz w:val="16"/>
                <w:szCs w:val="16"/>
              </w:rPr>
            </w:pPr>
            <w:r w:rsidRPr="00F82E8C">
              <w:rPr>
                <w:lang w:val="en-ID"/>
              </w:rPr>
              <w:t>×</w:t>
            </w:r>
          </w:p>
        </w:tc>
        <w:tc>
          <w:tcPr>
            <w:tcW w:w="1061" w:type="dxa"/>
          </w:tcPr>
          <w:p w14:paraId="0DD68E10" w14:textId="77777777" w:rsidR="00242D22" w:rsidRPr="00754013" w:rsidRDefault="00242D22" w:rsidP="001E4C2F">
            <w:pPr>
              <w:jc w:val="center"/>
              <w:rPr>
                <w:sz w:val="16"/>
                <w:szCs w:val="16"/>
              </w:rPr>
            </w:pPr>
            <w:r w:rsidRPr="00F82E8C">
              <w:rPr>
                <w:lang w:val="en-ID"/>
              </w:rPr>
              <w:t>×</w:t>
            </w:r>
          </w:p>
        </w:tc>
        <w:tc>
          <w:tcPr>
            <w:tcW w:w="823" w:type="dxa"/>
          </w:tcPr>
          <w:p w14:paraId="7B14AF36" w14:textId="77777777" w:rsidR="00242D22" w:rsidRPr="00754013" w:rsidRDefault="00242D22" w:rsidP="001E4C2F">
            <w:pPr>
              <w:jc w:val="center"/>
              <w:rPr>
                <w:sz w:val="16"/>
                <w:szCs w:val="16"/>
              </w:rPr>
            </w:pPr>
            <w:r w:rsidRPr="00F82E8C">
              <w:rPr>
                <w:lang w:val="en-ID"/>
              </w:rPr>
              <w:t>×</w:t>
            </w:r>
          </w:p>
        </w:tc>
        <w:tc>
          <w:tcPr>
            <w:tcW w:w="690" w:type="dxa"/>
          </w:tcPr>
          <w:p w14:paraId="63929BAF" w14:textId="77777777" w:rsidR="00242D22" w:rsidRPr="00754013" w:rsidRDefault="00242D22" w:rsidP="001E4C2F">
            <w:pPr>
              <w:jc w:val="center"/>
              <w:rPr>
                <w:sz w:val="16"/>
                <w:szCs w:val="16"/>
              </w:rPr>
            </w:pPr>
            <w:r w:rsidRPr="00F82E8C">
              <w:rPr>
                <w:lang w:val="en-ID"/>
              </w:rPr>
              <w:t>×</w:t>
            </w:r>
          </w:p>
        </w:tc>
        <w:tc>
          <w:tcPr>
            <w:tcW w:w="579" w:type="dxa"/>
          </w:tcPr>
          <w:p w14:paraId="0A6B662A" w14:textId="77777777" w:rsidR="00242D22" w:rsidRPr="00754013" w:rsidRDefault="00242D22" w:rsidP="001E4C2F">
            <w:pPr>
              <w:jc w:val="center"/>
              <w:rPr>
                <w:sz w:val="16"/>
                <w:szCs w:val="16"/>
              </w:rPr>
            </w:pPr>
            <w:r w:rsidRPr="00397FEA">
              <w:rPr>
                <w:color w:val="000000"/>
              </w:rPr>
              <w:t>√</w:t>
            </w:r>
          </w:p>
        </w:tc>
        <w:tc>
          <w:tcPr>
            <w:tcW w:w="975" w:type="dxa"/>
            <w:vAlign w:val="center"/>
          </w:tcPr>
          <w:p w14:paraId="553B07B6" w14:textId="77777777" w:rsidR="00242D22" w:rsidRPr="00754013" w:rsidRDefault="00242D22" w:rsidP="001E4C2F">
            <w:pPr>
              <w:jc w:val="right"/>
              <w:rPr>
                <w:sz w:val="16"/>
                <w:szCs w:val="16"/>
              </w:rPr>
            </w:pPr>
            <w:r w:rsidRPr="00754013">
              <w:rPr>
                <w:sz w:val="16"/>
                <w:szCs w:val="16"/>
                <w:lang w:val="en-ID"/>
              </w:rPr>
              <w:t>47.3 %</w:t>
            </w:r>
          </w:p>
        </w:tc>
        <w:tc>
          <w:tcPr>
            <w:tcW w:w="935" w:type="dxa"/>
            <w:vAlign w:val="center"/>
          </w:tcPr>
          <w:p w14:paraId="54A3C2A2" w14:textId="77777777" w:rsidR="00242D22" w:rsidRPr="00754013" w:rsidRDefault="00242D22" w:rsidP="001E4C2F">
            <w:pPr>
              <w:jc w:val="right"/>
              <w:rPr>
                <w:sz w:val="16"/>
                <w:szCs w:val="16"/>
              </w:rPr>
            </w:pPr>
            <w:r w:rsidRPr="00754013">
              <w:rPr>
                <w:sz w:val="16"/>
                <w:szCs w:val="16"/>
                <w:lang w:val="en-ID"/>
              </w:rPr>
              <w:t>25.1 %</w:t>
            </w:r>
          </w:p>
        </w:tc>
        <w:tc>
          <w:tcPr>
            <w:tcW w:w="804" w:type="dxa"/>
            <w:vAlign w:val="bottom"/>
          </w:tcPr>
          <w:p w14:paraId="296EA1CF" w14:textId="77777777" w:rsidR="00242D22" w:rsidRPr="00754013" w:rsidRDefault="00242D22" w:rsidP="001E4C2F">
            <w:pPr>
              <w:jc w:val="right"/>
              <w:rPr>
                <w:sz w:val="16"/>
                <w:szCs w:val="16"/>
              </w:rPr>
            </w:pPr>
            <w:r w:rsidRPr="00754013">
              <w:rPr>
                <w:sz w:val="16"/>
                <w:szCs w:val="16"/>
                <w:lang w:val="en-ID"/>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1E4C2F">
            <w:pPr>
              <w:jc w:val="center"/>
              <w:rPr>
                <w:sz w:val="16"/>
                <w:szCs w:val="16"/>
              </w:rPr>
            </w:pPr>
            <w:r w:rsidRPr="00C75005">
              <w:rPr>
                <w:color w:val="000000"/>
              </w:rPr>
              <w:t>√</w:t>
            </w:r>
          </w:p>
        </w:tc>
        <w:tc>
          <w:tcPr>
            <w:tcW w:w="662" w:type="dxa"/>
          </w:tcPr>
          <w:p w14:paraId="13654C53" w14:textId="77777777" w:rsidR="00242D22" w:rsidRPr="00754013" w:rsidRDefault="00242D22" w:rsidP="001E4C2F">
            <w:pPr>
              <w:jc w:val="center"/>
              <w:rPr>
                <w:sz w:val="16"/>
                <w:szCs w:val="16"/>
              </w:rPr>
            </w:pPr>
            <w:r w:rsidRPr="002D546F">
              <w:rPr>
                <w:color w:val="000000"/>
              </w:rPr>
              <w:t>√</w:t>
            </w:r>
          </w:p>
        </w:tc>
        <w:tc>
          <w:tcPr>
            <w:tcW w:w="685" w:type="dxa"/>
          </w:tcPr>
          <w:p w14:paraId="302DBC42" w14:textId="77777777" w:rsidR="00242D22" w:rsidRPr="00754013" w:rsidRDefault="00242D22" w:rsidP="001E4C2F">
            <w:pPr>
              <w:jc w:val="center"/>
              <w:rPr>
                <w:sz w:val="16"/>
                <w:szCs w:val="16"/>
              </w:rPr>
            </w:pPr>
            <w:r w:rsidRPr="00CE576D">
              <w:rPr>
                <w:color w:val="000000"/>
              </w:rPr>
              <w:t>√</w:t>
            </w:r>
          </w:p>
        </w:tc>
        <w:tc>
          <w:tcPr>
            <w:tcW w:w="895" w:type="dxa"/>
          </w:tcPr>
          <w:p w14:paraId="659BFAFA" w14:textId="77777777" w:rsidR="00242D22" w:rsidRPr="00754013" w:rsidRDefault="00242D22" w:rsidP="001E4C2F">
            <w:pPr>
              <w:jc w:val="center"/>
              <w:rPr>
                <w:sz w:val="16"/>
                <w:szCs w:val="16"/>
              </w:rPr>
            </w:pPr>
            <w:r w:rsidRPr="00281291">
              <w:rPr>
                <w:lang w:val="en-ID"/>
              </w:rPr>
              <w:t>×</w:t>
            </w:r>
          </w:p>
        </w:tc>
        <w:tc>
          <w:tcPr>
            <w:tcW w:w="658" w:type="dxa"/>
          </w:tcPr>
          <w:p w14:paraId="2BF84235" w14:textId="77777777" w:rsidR="00242D22" w:rsidRPr="00754013" w:rsidRDefault="00242D22" w:rsidP="001E4C2F">
            <w:pPr>
              <w:jc w:val="center"/>
              <w:rPr>
                <w:sz w:val="16"/>
                <w:szCs w:val="16"/>
              </w:rPr>
            </w:pPr>
            <w:r w:rsidRPr="00281291">
              <w:rPr>
                <w:lang w:val="en-ID"/>
              </w:rPr>
              <w:t>×</w:t>
            </w:r>
          </w:p>
        </w:tc>
        <w:tc>
          <w:tcPr>
            <w:tcW w:w="1061" w:type="dxa"/>
          </w:tcPr>
          <w:p w14:paraId="6E10A89E" w14:textId="77777777" w:rsidR="00242D22" w:rsidRPr="00754013" w:rsidRDefault="00242D22" w:rsidP="001E4C2F">
            <w:pPr>
              <w:jc w:val="center"/>
              <w:rPr>
                <w:sz w:val="16"/>
                <w:szCs w:val="16"/>
              </w:rPr>
            </w:pPr>
            <w:r w:rsidRPr="00281291">
              <w:rPr>
                <w:lang w:val="en-ID"/>
              </w:rPr>
              <w:t>×</w:t>
            </w:r>
          </w:p>
        </w:tc>
        <w:tc>
          <w:tcPr>
            <w:tcW w:w="823" w:type="dxa"/>
          </w:tcPr>
          <w:p w14:paraId="1021AC8A" w14:textId="77777777" w:rsidR="00242D22" w:rsidRPr="00754013" w:rsidRDefault="00242D22" w:rsidP="001E4C2F">
            <w:pPr>
              <w:jc w:val="center"/>
              <w:rPr>
                <w:sz w:val="16"/>
                <w:szCs w:val="16"/>
              </w:rPr>
            </w:pPr>
            <w:r w:rsidRPr="00281291">
              <w:rPr>
                <w:lang w:val="en-ID"/>
              </w:rPr>
              <w:t>×</w:t>
            </w:r>
          </w:p>
        </w:tc>
        <w:tc>
          <w:tcPr>
            <w:tcW w:w="690" w:type="dxa"/>
            <w:vAlign w:val="bottom"/>
          </w:tcPr>
          <w:p w14:paraId="76E4D66A" w14:textId="77777777" w:rsidR="00242D22" w:rsidRPr="00754013" w:rsidRDefault="00242D22" w:rsidP="001E4C2F">
            <w:pPr>
              <w:jc w:val="center"/>
              <w:rPr>
                <w:sz w:val="16"/>
                <w:szCs w:val="16"/>
              </w:rPr>
            </w:pPr>
            <w:r>
              <w:rPr>
                <w:color w:val="000000"/>
              </w:rPr>
              <w:t>√</w:t>
            </w:r>
          </w:p>
        </w:tc>
        <w:tc>
          <w:tcPr>
            <w:tcW w:w="579" w:type="dxa"/>
          </w:tcPr>
          <w:p w14:paraId="440287C2" w14:textId="77777777" w:rsidR="00242D22" w:rsidRPr="00754013" w:rsidRDefault="00242D22" w:rsidP="001E4C2F">
            <w:pPr>
              <w:jc w:val="center"/>
              <w:rPr>
                <w:sz w:val="16"/>
                <w:szCs w:val="16"/>
              </w:rPr>
            </w:pPr>
            <w:r w:rsidRPr="00397FEA">
              <w:rPr>
                <w:color w:val="000000"/>
              </w:rPr>
              <w:t>√</w:t>
            </w:r>
          </w:p>
        </w:tc>
        <w:tc>
          <w:tcPr>
            <w:tcW w:w="975" w:type="dxa"/>
            <w:vAlign w:val="center"/>
          </w:tcPr>
          <w:p w14:paraId="301F0301" w14:textId="77777777" w:rsidR="00242D22" w:rsidRPr="00754013" w:rsidRDefault="00242D22" w:rsidP="001E4C2F">
            <w:pPr>
              <w:jc w:val="right"/>
              <w:rPr>
                <w:sz w:val="16"/>
                <w:szCs w:val="16"/>
              </w:rPr>
            </w:pPr>
            <w:r w:rsidRPr="00754013">
              <w:rPr>
                <w:sz w:val="16"/>
                <w:szCs w:val="16"/>
                <w:lang w:val="en-ID"/>
              </w:rPr>
              <w:t>57.1 %</w:t>
            </w:r>
          </w:p>
        </w:tc>
        <w:tc>
          <w:tcPr>
            <w:tcW w:w="935" w:type="dxa"/>
            <w:vAlign w:val="center"/>
          </w:tcPr>
          <w:p w14:paraId="30C31BED" w14:textId="77777777" w:rsidR="00242D22" w:rsidRPr="00754013" w:rsidRDefault="00242D22" w:rsidP="001E4C2F">
            <w:pPr>
              <w:jc w:val="right"/>
              <w:rPr>
                <w:sz w:val="16"/>
                <w:szCs w:val="16"/>
              </w:rPr>
            </w:pPr>
            <w:r w:rsidRPr="00754013">
              <w:rPr>
                <w:sz w:val="16"/>
                <w:szCs w:val="16"/>
                <w:lang w:val="en-ID"/>
              </w:rPr>
              <w:t>20.1 %</w:t>
            </w:r>
          </w:p>
        </w:tc>
        <w:tc>
          <w:tcPr>
            <w:tcW w:w="804" w:type="dxa"/>
            <w:vAlign w:val="bottom"/>
          </w:tcPr>
          <w:p w14:paraId="48130F6A" w14:textId="77777777" w:rsidR="00242D22" w:rsidRPr="00754013" w:rsidRDefault="00242D22" w:rsidP="001E4C2F">
            <w:pPr>
              <w:jc w:val="right"/>
              <w:rPr>
                <w:sz w:val="16"/>
                <w:szCs w:val="16"/>
              </w:rPr>
            </w:pPr>
            <w:r w:rsidRPr="00754013">
              <w:rPr>
                <w:sz w:val="16"/>
                <w:szCs w:val="16"/>
                <w:lang w:val="en-ID"/>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1E4C2F">
            <w:pPr>
              <w:jc w:val="center"/>
              <w:rPr>
                <w:sz w:val="16"/>
                <w:szCs w:val="16"/>
              </w:rPr>
            </w:pPr>
            <w:r w:rsidRPr="00C75005">
              <w:rPr>
                <w:color w:val="000000"/>
              </w:rPr>
              <w:t>√</w:t>
            </w:r>
          </w:p>
        </w:tc>
        <w:tc>
          <w:tcPr>
            <w:tcW w:w="662" w:type="dxa"/>
          </w:tcPr>
          <w:p w14:paraId="70052C65" w14:textId="77777777" w:rsidR="00242D22" w:rsidRPr="00754013" w:rsidRDefault="00242D22" w:rsidP="001E4C2F">
            <w:pPr>
              <w:jc w:val="center"/>
              <w:rPr>
                <w:sz w:val="16"/>
                <w:szCs w:val="16"/>
              </w:rPr>
            </w:pPr>
            <w:r w:rsidRPr="002D546F">
              <w:rPr>
                <w:color w:val="000000"/>
              </w:rPr>
              <w:t>√</w:t>
            </w:r>
          </w:p>
        </w:tc>
        <w:tc>
          <w:tcPr>
            <w:tcW w:w="685" w:type="dxa"/>
          </w:tcPr>
          <w:p w14:paraId="11851741" w14:textId="77777777" w:rsidR="00242D22" w:rsidRPr="00754013" w:rsidRDefault="00242D22" w:rsidP="001E4C2F">
            <w:pPr>
              <w:jc w:val="center"/>
              <w:rPr>
                <w:sz w:val="16"/>
                <w:szCs w:val="16"/>
              </w:rPr>
            </w:pPr>
            <w:r w:rsidRPr="00CE576D">
              <w:rPr>
                <w:color w:val="000000"/>
              </w:rPr>
              <w:t>√</w:t>
            </w:r>
          </w:p>
        </w:tc>
        <w:tc>
          <w:tcPr>
            <w:tcW w:w="895" w:type="dxa"/>
          </w:tcPr>
          <w:p w14:paraId="39D9D621" w14:textId="77777777" w:rsidR="00242D22" w:rsidRDefault="00242D22" w:rsidP="001E4C2F">
            <w:pPr>
              <w:ind w:firstLine="202"/>
              <w:rPr>
                <w:lang w:val="en-ID"/>
              </w:rPr>
            </w:pPr>
            <w:r>
              <w:rPr>
                <w:lang w:val="en-ID"/>
              </w:rPr>
              <w:t>×</w:t>
            </w:r>
          </w:p>
          <w:p w14:paraId="74F88EB2" w14:textId="77777777" w:rsidR="00242D22" w:rsidRPr="00754013" w:rsidRDefault="00242D22" w:rsidP="001E4C2F">
            <w:pPr>
              <w:jc w:val="center"/>
              <w:rPr>
                <w:sz w:val="16"/>
                <w:szCs w:val="16"/>
              </w:rPr>
            </w:pPr>
          </w:p>
        </w:tc>
        <w:tc>
          <w:tcPr>
            <w:tcW w:w="658" w:type="dxa"/>
          </w:tcPr>
          <w:p w14:paraId="7E873347" w14:textId="77777777" w:rsidR="00242D22" w:rsidRPr="00754013" w:rsidRDefault="00242D22" w:rsidP="001E4C2F">
            <w:pPr>
              <w:jc w:val="center"/>
              <w:rPr>
                <w:sz w:val="16"/>
                <w:szCs w:val="16"/>
              </w:rPr>
            </w:pPr>
            <w:r w:rsidRPr="00317D55">
              <w:rPr>
                <w:lang w:val="en-ID"/>
              </w:rPr>
              <w:t>×</w:t>
            </w:r>
          </w:p>
        </w:tc>
        <w:tc>
          <w:tcPr>
            <w:tcW w:w="1061" w:type="dxa"/>
          </w:tcPr>
          <w:p w14:paraId="23C72B4C" w14:textId="77777777" w:rsidR="00242D22" w:rsidRPr="00754013" w:rsidRDefault="00242D22" w:rsidP="001E4C2F">
            <w:pPr>
              <w:jc w:val="center"/>
              <w:rPr>
                <w:sz w:val="16"/>
                <w:szCs w:val="16"/>
              </w:rPr>
            </w:pPr>
            <w:r w:rsidRPr="00317D55">
              <w:rPr>
                <w:lang w:val="en-ID"/>
              </w:rPr>
              <w:t>×</w:t>
            </w:r>
          </w:p>
        </w:tc>
        <w:tc>
          <w:tcPr>
            <w:tcW w:w="823" w:type="dxa"/>
          </w:tcPr>
          <w:p w14:paraId="2AD4C9DE" w14:textId="77777777" w:rsidR="00242D22" w:rsidRPr="00754013" w:rsidRDefault="00242D22" w:rsidP="001E4C2F">
            <w:pPr>
              <w:jc w:val="center"/>
              <w:rPr>
                <w:sz w:val="16"/>
                <w:szCs w:val="16"/>
              </w:rPr>
            </w:pPr>
            <w:r w:rsidRPr="00317D55">
              <w:rPr>
                <w:lang w:val="en-ID"/>
              </w:rPr>
              <w:t>×</w:t>
            </w:r>
          </w:p>
        </w:tc>
        <w:tc>
          <w:tcPr>
            <w:tcW w:w="690" w:type="dxa"/>
            <w:vAlign w:val="bottom"/>
          </w:tcPr>
          <w:p w14:paraId="40511986" w14:textId="77777777" w:rsidR="00242D22" w:rsidRPr="00754013" w:rsidRDefault="00242D22" w:rsidP="001E4C2F">
            <w:pPr>
              <w:jc w:val="center"/>
              <w:rPr>
                <w:sz w:val="16"/>
                <w:szCs w:val="16"/>
              </w:rPr>
            </w:pPr>
            <w:r>
              <w:rPr>
                <w:color w:val="000000"/>
              </w:rPr>
              <w:t>√</w:t>
            </w:r>
          </w:p>
        </w:tc>
        <w:tc>
          <w:tcPr>
            <w:tcW w:w="579" w:type="dxa"/>
          </w:tcPr>
          <w:p w14:paraId="024CF549" w14:textId="77777777" w:rsidR="00242D22" w:rsidRPr="00754013" w:rsidRDefault="00242D22" w:rsidP="001E4C2F">
            <w:pPr>
              <w:jc w:val="center"/>
              <w:rPr>
                <w:sz w:val="16"/>
                <w:szCs w:val="16"/>
              </w:rPr>
            </w:pPr>
            <w:r w:rsidRPr="00D520BA">
              <w:rPr>
                <w:lang w:val="en-ID"/>
              </w:rPr>
              <w:t>×</w:t>
            </w:r>
          </w:p>
        </w:tc>
        <w:tc>
          <w:tcPr>
            <w:tcW w:w="975" w:type="dxa"/>
            <w:vAlign w:val="center"/>
          </w:tcPr>
          <w:p w14:paraId="5D6AAF8F" w14:textId="77777777" w:rsidR="00242D22" w:rsidRPr="00754013" w:rsidRDefault="00242D22" w:rsidP="001E4C2F">
            <w:pPr>
              <w:jc w:val="right"/>
              <w:rPr>
                <w:sz w:val="16"/>
                <w:szCs w:val="16"/>
              </w:rPr>
            </w:pPr>
            <w:r w:rsidRPr="00754013">
              <w:rPr>
                <w:sz w:val="16"/>
                <w:szCs w:val="16"/>
                <w:lang w:val="en-ID"/>
              </w:rPr>
              <w:t>71.4 %</w:t>
            </w:r>
          </w:p>
        </w:tc>
        <w:tc>
          <w:tcPr>
            <w:tcW w:w="935" w:type="dxa"/>
            <w:vAlign w:val="center"/>
          </w:tcPr>
          <w:p w14:paraId="60DDEA13" w14:textId="77777777" w:rsidR="00242D22" w:rsidRPr="00754013" w:rsidRDefault="00242D22" w:rsidP="001E4C2F">
            <w:pPr>
              <w:jc w:val="right"/>
              <w:rPr>
                <w:sz w:val="16"/>
                <w:szCs w:val="16"/>
              </w:rPr>
            </w:pPr>
            <w:r w:rsidRPr="00754013">
              <w:rPr>
                <w:sz w:val="16"/>
                <w:szCs w:val="16"/>
                <w:lang w:val="en-ID"/>
              </w:rPr>
              <w:t>25.1 %</w:t>
            </w:r>
          </w:p>
        </w:tc>
        <w:tc>
          <w:tcPr>
            <w:tcW w:w="804" w:type="dxa"/>
            <w:vAlign w:val="bottom"/>
          </w:tcPr>
          <w:p w14:paraId="3C69C5AD" w14:textId="77777777" w:rsidR="00242D22" w:rsidRPr="00754013" w:rsidRDefault="00242D22" w:rsidP="001E4C2F">
            <w:pPr>
              <w:jc w:val="right"/>
              <w:rPr>
                <w:sz w:val="16"/>
                <w:szCs w:val="16"/>
              </w:rPr>
            </w:pPr>
            <w:r w:rsidRPr="00754013">
              <w:rPr>
                <w:sz w:val="16"/>
                <w:szCs w:val="16"/>
                <w:lang w:val="en-ID"/>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1E4C2F">
            <w:pPr>
              <w:jc w:val="center"/>
              <w:rPr>
                <w:sz w:val="16"/>
                <w:szCs w:val="16"/>
              </w:rPr>
            </w:pPr>
            <w:r w:rsidRPr="00C75005">
              <w:rPr>
                <w:color w:val="000000"/>
              </w:rPr>
              <w:lastRenderedPageBreak/>
              <w:t>√</w:t>
            </w:r>
          </w:p>
        </w:tc>
        <w:tc>
          <w:tcPr>
            <w:tcW w:w="662" w:type="dxa"/>
          </w:tcPr>
          <w:p w14:paraId="636B0122" w14:textId="77777777" w:rsidR="00242D22" w:rsidRPr="00754013" w:rsidRDefault="00242D22" w:rsidP="001E4C2F">
            <w:pPr>
              <w:jc w:val="center"/>
              <w:rPr>
                <w:sz w:val="16"/>
                <w:szCs w:val="16"/>
              </w:rPr>
            </w:pPr>
            <w:r w:rsidRPr="00155431">
              <w:rPr>
                <w:lang w:val="en-ID"/>
              </w:rPr>
              <w:t>×</w:t>
            </w:r>
          </w:p>
        </w:tc>
        <w:tc>
          <w:tcPr>
            <w:tcW w:w="685" w:type="dxa"/>
          </w:tcPr>
          <w:p w14:paraId="1B177136" w14:textId="77777777" w:rsidR="00242D22" w:rsidRPr="00754013" w:rsidRDefault="00242D22" w:rsidP="001E4C2F">
            <w:pPr>
              <w:jc w:val="center"/>
              <w:rPr>
                <w:sz w:val="16"/>
                <w:szCs w:val="16"/>
              </w:rPr>
            </w:pPr>
            <w:r w:rsidRPr="00155431">
              <w:rPr>
                <w:lang w:val="en-ID"/>
              </w:rPr>
              <w:t>×</w:t>
            </w:r>
          </w:p>
        </w:tc>
        <w:tc>
          <w:tcPr>
            <w:tcW w:w="895" w:type="dxa"/>
          </w:tcPr>
          <w:p w14:paraId="6D5EE1C2" w14:textId="77777777" w:rsidR="00242D22" w:rsidRPr="00754013" w:rsidRDefault="00242D22" w:rsidP="001E4C2F">
            <w:pPr>
              <w:jc w:val="center"/>
              <w:rPr>
                <w:sz w:val="16"/>
                <w:szCs w:val="16"/>
              </w:rPr>
            </w:pPr>
            <w:r w:rsidRPr="00E16531">
              <w:rPr>
                <w:color w:val="000000"/>
              </w:rPr>
              <w:t>√</w:t>
            </w:r>
          </w:p>
        </w:tc>
        <w:tc>
          <w:tcPr>
            <w:tcW w:w="658" w:type="dxa"/>
          </w:tcPr>
          <w:p w14:paraId="6C07B1B5" w14:textId="77777777" w:rsidR="00242D22" w:rsidRPr="00754013" w:rsidRDefault="00242D22" w:rsidP="001E4C2F">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1E4C2F">
            <w:pPr>
              <w:jc w:val="center"/>
              <w:rPr>
                <w:sz w:val="16"/>
                <w:szCs w:val="16"/>
              </w:rPr>
            </w:pPr>
            <w:r>
              <w:rPr>
                <w:color w:val="000000"/>
              </w:rPr>
              <w:t>√</w:t>
            </w:r>
          </w:p>
        </w:tc>
        <w:tc>
          <w:tcPr>
            <w:tcW w:w="823" w:type="dxa"/>
            <w:vAlign w:val="bottom"/>
          </w:tcPr>
          <w:p w14:paraId="77197E2B" w14:textId="77777777" w:rsidR="00242D22" w:rsidRPr="00754013" w:rsidRDefault="00242D22" w:rsidP="001E4C2F">
            <w:pPr>
              <w:jc w:val="center"/>
              <w:rPr>
                <w:sz w:val="16"/>
                <w:szCs w:val="16"/>
              </w:rPr>
            </w:pPr>
            <w:r>
              <w:rPr>
                <w:color w:val="000000"/>
              </w:rPr>
              <w:t>√</w:t>
            </w:r>
          </w:p>
        </w:tc>
        <w:tc>
          <w:tcPr>
            <w:tcW w:w="690" w:type="dxa"/>
          </w:tcPr>
          <w:p w14:paraId="280A32BB" w14:textId="77777777" w:rsidR="00242D22" w:rsidRPr="00754013" w:rsidRDefault="00242D22" w:rsidP="001E4C2F">
            <w:pPr>
              <w:jc w:val="center"/>
              <w:rPr>
                <w:sz w:val="16"/>
                <w:szCs w:val="16"/>
              </w:rPr>
            </w:pPr>
            <w:r w:rsidRPr="007C750E">
              <w:rPr>
                <w:lang w:val="en-ID"/>
              </w:rPr>
              <w:t>×</w:t>
            </w:r>
          </w:p>
        </w:tc>
        <w:tc>
          <w:tcPr>
            <w:tcW w:w="579" w:type="dxa"/>
          </w:tcPr>
          <w:p w14:paraId="2A48F432" w14:textId="77777777" w:rsidR="00242D22" w:rsidRPr="00754013" w:rsidRDefault="00242D22" w:rsidP="001E4C2F">
            <w:pPr>
              <w:jc w:val="center"/>
              <w:rPr>
                <w:sz w:val="16"/>
                <w:szCs w:val="16"/>
              </w:rPr>
            </w:pPr>
            <w:r w:rsidRPr="00D520BA">
              <w:rPr>
                <w:lang w:val="en-ID"/>
              </w:rPr>
              <w:t>×</w:t>
            </w:r>
          </w:p>
        </w:tc>
        <w:tc>
          <w:tcPr>
            <w:tcW w:w="975" w:type="dxa"/>
            <w:vAlign w:val="center"/>
          </w:tcPr>
          <w:p w14:paraId="4BCCE7D9" w14:textId="77777777" w:rsidR="00242D22" w:rsidRPr="00754013" w:rsidRDefault="00242D22" w:rsidP="001E4C2F">
            <w:pPr>
              <w:jc w:val="right"/>
              <w:rPr>
                <w:sz w:val="16"/>
                <w:szCs w:val="16"/>
              </w:rPr>
            </w:pPr>
            <w:r w:rsidRPr="00754013">
              <w:rPr>
                <w:sz w:val="16"/>
                <w:szCs w:val="16"/>
                <w:lang w:val="en-ID"/>
              </w:rPr>
              <w:t>92.5 %</w:t>
            </w:r>
          </w:p>
        </w:tc>
        <w:tc>
          <w:tcPr>
            <w:tcW w:w="935" w:type="dxa"/>
            <w:vAlign w:val="center"/>
          </w:tcPr>
          <w:p w14:paraId="0EE746D4" w14:textId="77777777" w:rsidR="00242D22" w:rsidRPr="00754013" w:rsidRDefault="00242D22" w:rsidP="001E4C2F">
            <w:pPr>
              <w:jc w:val="right"/>
              <w:rPr>
                <w:sz w:val="16"/>
                <w:szCs w:val="16"/>
              </w:rPr>
            </w:pPr>
            <w:r w:rsidRPr="00754013">
              <w:rPr>
                <w:sz w:val="16"/>
                <w:szCs w:val="16"/>
                <w:lang w:val="en-ID"/>
              </w:rPr>
              <w:t>5.1 %</w:t>
            </w:r>
          </w:p>
        </w:tc>
        <w:tc>
          <w:tcPr>
            <w:tcW w:w="804" w:type="dxa"/>
            <w:vAlign w:val="bottom"/>
          </w:tcPr>
          <w:p w14:paraId="5994E212" w14:textId="77777777" w:rsidR="00242D22" w:rsidRPr="00754013" w:rsidRDefault="00242D22" w:rsidP="001E4C2F">
            <w:pPr>
              <w:jc w:val="right"/>
              <w:rPr>
                <w:sz w:val="16"/>
                <w:szCs w:val="16"/>
              </w:rPr>
            </w:pPr>
            <w:r w:rsidRPr="00754013">
              <w:rPr>
                <w:sz w:val="16"/>
                <w:szCs w:val="16"/>
                <w:lang w:val="en-ID"/>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1E4C2F">
            <w:pPr>
              <w:jc w:val="center"/>
              <w:rPr>
                <w:sz w:val="16"/>
                <w:szCs w:val="16"/>
              </w:rPr>
            </w:pPr>
            <w:r w:rsidRPr="00C75005">
              <w:rPr>
                <w:color w:val="000000"/>
              </w:rPr>
              <w:t>√</w:t>
            </w:r>
          </w:p>
        </w:tc>
        <w:tc>
          <w:tcPr>
            <w:tcW w:w="662" w:type="dxa"/>
            <w:shd w:val="clear" w:color="auto" w:fill="4472C4" w:themeFill="accent1"/>
          </w:tcPr>
          <w:p w14:paraId="096BB01A" w14:textId="77777777" w:rsidR="00242D22" w:rsidRPr="00754013" w:rsidRDefault="00242D22" w:rsidP="001E4C2F">
            <w:pPr>
              <w:jc w:val="center"/>
              <w:rPr>
                <w:sz w:val="16"/>
                <w:szCs w:val="16"/>
              </w:rPr>
            </w:pPr>
            <w:r w:rsidRPr="00155431">
              <w:rPr>
                <w:lang w:val="en-ID"/>
              </w:rPr>
              <w:t>×</w:t>
            </w:r>
          </w:p>
        </w:tc>
        <w:tc>
          <w:tcPr>
            <w:tcW w:w="685" w:type="dxa"/>
            <w:shd w:val="clear" w:color="auto" w:fill="4472C4" w:themeFill="accent1"/>
          </w:tcPr>
          <w:p w14:paraId="034F8ACC" w14:textId="77777777" w:rsidR="00242D22" w:rsidRPr="00754013" w:rsidRDefault="00242D22" w:rsidP="001E4C2F">
            <w:pPr>
              <w:jc w:val="center"/>
              <w:rPr>
                <w:sz w:val="16"/>
                <w:szCs w:val="16"/>
              </w:rPr>
            </w:pPr>
            <w:r w:rsidRPr="00155431">
              <w:rPr>
                <w:lang w:val="en-ID"/>
              </w:rPr>
              <w:t>×</w:t>
            </w:r>
          </w:p>
        </w:tc>
        <w:tc>
          <w:tcPr>
            <w:tcW w:w="895" w:type="dxa"/>
            <w:shd w:val="clear" w:color="auto" w:fill="4472C4" w:themeFill="accent1"/>
          </w:tcPr>
          <w:p w14:paraId="1D8C742D" w14:textId="77777777" w:rsidR="00242D22" w:rsidRPr="00754013" w:rsidRDefault="00242D22" w:rsidP="001E4C2F">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1E4C2F">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1E4C2F">
            <w:pPr>
              <w:jc w:val="center"/>
              <w:rPr>
                <w:sz w:val="16"/>
                <w:szCs w:val="16"/>
              </w:rPr>
            </w:pPr>
            <w:r w:rsidRPr="009B2EBF">
              <w:rPr>
                <w:lang w:val="en-ID"/>
              </w:rPr>
              <w:t>×</w:t>
            </w:r>
          </w:p>
        </w:tc>
        <w:tc>
          <w:tcPr>
            <w:tcW w:w="823" w:type="dxa"/>
            <w:shd w:val="clear" w:color="auto" w:fill="4472C4" w:themeFill="accent1"/>
          </w:tcPr>
          <w:p w14:paraId="31018BE5" w14:textId="77777777" w:rsidR="00242D22" w:rsidRPr="00754013" w:rsidRDefault="00242D22" w:rsidP="001E4C2F">
            <w:pPr>
              <w:jc w:val="center"/>
              <w:rPr>
                <w:sz w:val="16"/>
                <w:szCs w:val="16"/>
              </w:rPr>
            </w:pPr>
            <w:r w:rsidRPr="009B2EBF">
              <w:rPr>
                <w:lang w:val="en-ID"/>
              </w:rPr>
              <w:t>×</w:t>
            </w:r>
          </w:p>
        </w:tc>
        <w:tc>
          <w:tcPr>
            <w:tcW w:w="690" w:type="dxa"/>
            <w:shd w:val="clear" w:color="auto" w:fill="4472C4" w:themeFill="accent1"/>
          </w:tcPr>
          <w:p w14:paraId="23608C96" w14:textId="77777777" w:rsidR="00242D22" w:rsidRPr="00754013" w:rsidRDefault="00242D22" w:rsidP="001E4C2F">
            <w:pPr>
              <w:jc w:val="center"/>
              <w:rPr>
                <w:sz w:val="16"/>
                <w:szCs w:val="16"/>
              </w:rPr>
            </w:pPr>
            <w:r w:rsidRPr="009B2EBF">
              <w:rPr>
                <w:lang w:val="en-ID"/>
              </w:rPr>
              <w:t>×</w:t>
            </w:r>
          </w:p>
        </w:tc>
        <w:tc>
          <w:tcPr>
            <w:tcW w:w="579" w:type="dxa"/>
            <w:shd w:val="clear" w:color="auto" w:fill="4472C4" w:themeFill="accent1"/>
          </w:tcPr>
          <w:p w14:paraId="49FE1967" w14:textId="77777777" w:rsidR="00242D22" w:rsidRPr="00754013" w:rsidRDefault="00242D22" w:rsidP="001E4C2F">
            <w:pPr>
              <w:jc w:val="center"/>
              <w:rPr>
                <w:sz w:val="16"/>
                <w:szCs w:val="16"/>
              </w:rPr>
            </w:pPr>
            <w:r w:rsidRPr="009B2EBF">
              <w:rPr>
                <w:lang w:val="en-ID"/>
              </w:rPr>
              <w:t>×</w:t>
            </w:r>
          </w:p>
        </w:tc>
        <w:tc>
          <w:tcPr>
            <w:tcW w:w="975" w:type="dxa"/>
            <w:shd w:val="clear" w:color="auto" w:fill="4472C4" w:themeFill="accent1"/>
            <w:vAlign w:val="center"/>
          </w:tcPr>
          <w:p w14:paraId="34216620" w14:textId="77777777" w:rsidR="00242D22" w:rsidRPr="00754013" w:rsidRDefault="00242D22" w:rsidP="001E4C2F">
            <w:pPr>
              <w:jc w:val="right"/>
              <w:rPr>
                <w:sz w:val="16"/>
                <w:szCs w:val="16"/>
              </w:rPr>
            </w:pPr>
            <w:r w:rsidRPr="00754013">
              <w:rPr>
                <w:sz w:val="16"/>
                <w:szCs w:val="16"/>
                <w:lang w:val="en-ID"/>
              </w:rPr>
              <w:t>91.9 %</w:t>
            </w:r>
          </w:p>
        </w:tc>
        <w:tc>
          <w:tcPr>
            <w:tcW w:w="935" w:type="dxa"/>
            <w:shd w:val="clear" w:color="auto" w:fill="4472C4" w:themeFill="accent1"/>
            <w:vAlign w:val="center"/>
          </w:tcPr>
          <w:p w14:paraId="0057AE13" w14:textId="77777777" w:rsidR="00242D22" w:rsidRPr="00754013" w:rsidRDefault="00242D22" w:rsidP="001E4C2F">
            <w:pPr>
              <w:jc w:val="right"/>
              <w:rPr>
                <w:sz w:val="16"/>
                <w:szCs w:val="16"/>
              </w:rPr>
            </w:pPr>
            <w:r w:rsidRPr="00754013">
              <w:rPr>
                <w:sz w:val="16"/>
                <w:szCs w:val="16"/>
                <w:lang w:val="en-ID"/>
              </w:rPr>
              <w:t>5.8 %</w:t>
            </w:r>
          </w:p>
        </w:tc>
        <w:tc>
          <w:tcPr>
            <w:tcW w:w="804" w:type="dxa"/>
            <w:shd w:val="clear" w:color="auto" w:fill="4472C4" w:themeFill="accent1"/>
            <w:vAlign w:val="bottom"/>
          </w:tcPr>
          <w:p w14:paraId="3EBDB737" w14:textId="77777777" w:rsidR="00242D22" w:rsidRPr="00754013" w:rsidRDefault="00242D22" w:rsidP="001E4C2F">
            <w:pPr>
              <w:jc w:val="right"/>
              <w:rPr>
                <w:sz w:val="16"/>
                <w:szCs w:val="16"/>
              </w:rPr>
            </w:pPr>
            <w:r w:rsidRPr="00754013">
              <w:rPr>
                <w:sz w:val="16"/>
                <w:szCs w:val="16"/>
                <w:lang w:val="en-ID"/>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1E4C2F">
            <w:pPr>
              <w:jc w:val="center"/>
              <w:rPr>
                <w:sz w:val="16"/>
                <w:szCs w:val="16"/>
              </w:rPr>
            </w:pPr>
            <w:r w:rsidRPr="00C75005">
              <w:rPr>
                <w:color w:val="000000"/>
              </w:rPr>
              <w:t>√</w:t>
            </w:r>
          </w:p>
        </w:tc>
        <w:tc>
          <w:tcPr>
            <w:tcW w:w="662" w:type="dxa"/>
            <w:vAlign w:val="bottom"/>
          </w:tcPr>
          <w:p w14:paraId="286E0874" w14:textId="77777777" w:rsidR="00242D22" w:rsidRPr="00754013" w:rsidRDefault="00242D22" w:rsidP="001E4C2F">
            <w:pPr>
              <w:jc w:val="center"/>
              <w:rPr>
                <w:sz w:val="16"/>
                <w:szCs w:val="16"/>
              </w:rPr>
            </w:pPr>
            <w:r>
              <w:rPr>
                <w:color w:val="000000"/>
              </w:rPr>
              <w:t>√</w:t>
            </w:r>
          </w:p>
        </w:tc>
        <w:tc>
          <w:tcPr>
            <w:tcW w:w="685" w:type="dxa"/>
            <w:vAlign w:val="bottom"/>
          </w:tcPr>
          <w:p w14:paraId="204717FE" w14:textId="77777777" w:rsidR="00242D22" w:rsidRDefault="00242D22" w:rsidP="001E4C2F">
            <w:pPr>
              <w:ind w:firstLine="202"/>
              <w:rPr>
                <w:lang w:val="en-ID"/>
              </w:rPr>
            </w:pPr>
            <w:r>
              <w:rPr>
                <w:lang w:val="en-ID"/>
              </w:rPr>
              <w:t>×</w:t>
            </w:r>
          </w:p>
          <w:p w14:paraId="62703A8C" w14:textId="77777777" w:rsidR="00242D22" w:rsidRPr="00754013" w:rsidRDefault="00242D22" w:rsidP="001E4C2F">
            <w:pPr>
              <w:jc w:val="center"/>
              <w:rPr>
                <w:sz w:val="16"/>
                <w:szCs w:val="16"/>
              </w:rPr>
            </w:pPr>
          </w:p>
        </w:tc>
        <w:tc>
          <w:tcPr>
            <w:tcW w:w="895" w:type="dxa"/>
          </w:tcPr>
          <w:p w14:paraId="0682ED72" w14:textId="77777777" w:rsidR="00242D22" w:rsidRPr="00754013" w:rsidRDefault="00242D22" w:rsidP="001E4C2F">
            <w:pPr>
              <w:jc w:val="center"/>
              <w:rPr>
                <w:sz w:val="16"/>
                <w:szCs w:val="16"/>
              </w:rPr>
            </w:pPr>
            <w:r w:rsidRPr="00E16531">
              <w:rPr>
                <w:color w:val="000000"/>
              </w:rPr>
              <w:t>√</w:t>
            </w:r>
          </w:p>
        </w:tc>
        <w:tc>
          <w:tcPr>
            <w:tcW w:w="658" w:type="dxa"/>
          </w:tcPr>
          <w:p w14:paraId="67DBE70F" w14:textId="77777777" w:rsidR="00242D22" w:rsidRPr="00754013" w:rsidRDefault="00242D22" w:rsidP="001E4C2F">
            <w:pPr>
              <w:jc w:val="center"/>
              <w:rPr>
                <w:sz w:val="16"/>
                <w:szCs w:val="16"/>
              </w:rPr>
            </w:pPr>
            <w:r w:rsidRPr="00E16531">
              <w:rPr>
                <w:color w:val="000000"/>
              </w:rPr>
              <w:t>√</w:t>
            </w:r>
          </w:p>
        </w:tc>
        <w:tc>
          <w:tcPr>
            <w:tcW w:w="1061" w:type="dxa"/>
          </w:tcPr>
          <w:p w14:paraId="7A3C1093" w14:textId="77777777" w:rsidR="00242D22" w:rsidRPr="00754013" w:rsidRDefault="00242D22" w:rsidP="001E4C2F">
            <w:pPr>
              <w:jc w:val="center"/>
              <w:rPr>
                <w:sz w:val="16"/>
                <w:szCs w:val="16"/>
              </w:rPr>
            </w:pPr>
            <w:r w:rsidRPr="00DD5B59">
              <w:rPr>
                <w:lang w:val="en-ID"/>
              </w:rPr>
              <w:t>×</w:t>
            </w:r>
          </w:p>
        </w:tc>
        <w:tc>
          <w:tcPr>
            <w:tcW w:w="823" w:type="dxa"/>
          </w:tcPr>
          <w:p w14:paraId="6D54C758" w14:textId="77777777" w:rsidR="00242D22" w:rsidRPr="00754013" w:rsidRDefault="00242D22" w:rsidP="001E4C2F">
            <w:pPr>
              <w:jc w:val="center"/>
              <w:rPr>
                <w:sz w:val="16"/>
                <w:szCs w:val="16"/>
              </w:rPr>
            </w:pPr>
            <w:r w:rsidRPr="00DD5B59">
              <w:rPr>
                <w:lang w:val="en-ID"/>
              </w:rPr>
              <w:t>×</w:t>
            </w:r>
          </w:p>
        </w:tc>
        <w:tc>
          <w:tcPr>
            <w:tcW w:w="690" w:type="dxa"/>
            <w:vAlign w:val="bottom"/>
          </w:tcPr>
          <w:p w14:paraId="68706331" w14:textId="77777777" w:rsidR="00242D22" w:rsidRPr="00754013" w:rsidRDefault="00242D22" w:rsidP="001E4C2F">
            <w:pPr>
              <w:jc w:val="center"/>
              <w:rPr>
                <w:sz w:val="16"/>
                <w:szCs w:val="16"/>
              </w:rPr>
            </w:pPr>
            <w:r>
              <w:rPr>
                <w:color w:val="000000"/>
              </w:rPr>
              <w:t>√</w:t>
            </w:r>
          </w:p>
        </w:tc>
        <w:tc>
          <w:tcPr>
            <w:tcW w:w="579" w:type="dxa"/>
            <w:vAlign w:val="bottom"/>
          </w:tcPr>
          <w:p w14:paraId="3A9A421E" w14:textId="77777777" w:rsidR="00242D22" w:rsidRDefault="00242D22" w:rsidP="001E4C2F">
            <w:pPr>
              <w:ind w:firstLine="202"/>
              <w:rPr>
                <w:lang w:val="en-ID"/>
              </w:rPr>
            </w:pPr>
            <w:r>
              <w:rPr>
                <w:lang w:val="en-ID"/>
              </w:rPr>
              <w:t>×</w:t>
            </w:r>
          </w:p>
          <w:p w14:paraId="4AE74147" w14:textId="77777777" w:rsidR="00242D22" w:rsidRPr="00754013" w:rsidRDefault="00242D22" w:rsidP="001E4C2F">
            <w:pPr>
              <w:jc w:val="center"/>
              <w:rPr>
                <w:sz w:val="16"/>
                <w:szCs w:val="16"/>
              </w:rPr>
            </w:pPr>
          </w:p>
        </w:tc>
        <w:tc>
          <w:tcPr>
            <w:tcW w:w="975" w:type="dxa"/>
            <w:vAlign w:val="center"/>
          </w:tcPr>
          <w:p w14:paraId="24C02C78" w14:textId="77777777" w:rsidR="00242D22" w:rsidRPr="00754013" w:rsidRDefault="00242D22" w:rsidP="001E4C2F">
            <w:pPr>
              <w:jc w:val="right"/>
              <w:rPr>
                <w:sz w:val="16"/>
                <w:szCs w:val="16"/>
              </w:rPr>
            </w:pPr>
            <w:r w:rsidRPr="00754013">
              <w:rPr>
                <w:sz w:val="16"/>
                <w:szCs w:val="16"/>
                <w:lang w:val="en-ID"/>
              </w:rPr>
              <w:t>93.2%</w:t>
            </w:r>
          </w:p>
        </w:tc>
        <w:tc>
          <w:tcPr>
            <w:tcW w:w="935" w:type="dxa"/>
            <w:vAlign w:val="center"/>
          </w:tcPr>
          <w:p w14:paraId="7B76ABBE" w14:textId="77777777" w:rsidR="00242D22" w:rsidRPr="00754013" w:rsidRDefault="00242D22" w:rsidP="001E4C2F">
            <w:pPr>
              <w:jc w:val="right"/>
              <w:rPr>
                <w:sz w:val="16"/>
                <w:szCs w:val="16"/>
              </w:rPr>
            </w:pPr>
            <w:r w:rsidRPr="00754013">
              <w:rPr>
                <w:sz w:val="16"/>
                <w:szCs w:val="16"/>
                <w:lang w:val="en-ID"/>
              </w:rPr>
              <w:t>4.4 %</w:t>
            </w:r>
          </w:p>
        </w:tc>
        <w:tc>
          <w:tcPr>
            <w:tcW w:w="804" w:type="dxa"/>
            <w:vAlign w:val="bottom"/>
          </w:tcPr>
          <w:p w14:paraId="12A7820D" w14:textId="77777777" w:rsidR="00242D22" w:rsidRPr="00754013" w:rsidRDefault="00242D22" w:rsidP="001E4C2F">
            <w:pPr>
              <w:jc w:val="right"/>
              <w:rPr>
                <w:sz w:val="16"/>
                <w:szCs w:val="16"/>
              </w:rPr>
            </w:pPr>
            <w:r w:rsidRPr="00754013">
              <w:rPr>
                <w:sz w:val="16"/>
                <w:szCs w:val="16"/>
                <w:lang w:val="en-ID"/>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w:t>
      </w:r>
      <w:proofErr w:type="gramStart"/>
      <w:r w:rsidRPr="00C34A5F">
        <w:rPr>
          <w:i/>
          <w:iCs/>
          <w:sz w:val="20"/>
          <w:szCs w:val="20"/>
        </w:rPr>
        <w:t>Non Peak</w:t>
      </w:r>
      <w:proofErr w:type="gramEnd"/>
      <w:r w:rsidRPr="00C34A5F">
        <w:rPr>
          <w:i/>
          <w:iCs/>
          <w:sz w:val="20"/>
          <w:szCs w:val="20"/>
        </w:rPr>
        <w:t xml:space="preserve"> Load, PL: Peak Load, NPLF: Non Peak Load Fee, PLF: Peak Load Fee, TC: Total Cost, D: Discount, DIM1: Dimension1, DIM2:Dimension2, TV: Total Variant </w:t>
      </w:r>
    </w:p>
    <w:p w14:paraId="78890354" w14:textId="77777777" w:rsidR="00242D22" w:rsidRDefault="00242D22" w:rsidP="00242D22"/>
    <w:p w14:paraId="4747E4C5" w14:textId="2A78D4D0"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p>
    <w:p w14:paraId="0191F625" w14:textId="269131C0" w:rsidR="00242D22" w:rsidRDefault="001C5543" w:rsidP="00242D22">
      <w:r>
        <w:rPr>
          <w:noProof/>
        </w:rPr>
        <mc:AlternateContent>
          <mc:Choice Requires="wps">
            <w:drawing>
              <wp:anchor distT="0" distB="0" distL="114300" distR="114300" simplePos="0" relativeHeight="251661312" behindDoc="0" locked="0" layoutInCell="1" allowOverlap="1" wp14:anchorId="46EC1F26" wp14:editId="29C76837">
                <wp:simplePos x="0" y="0"/>
                <wp:positionH relativeFrom="column">
                  <wp:posOffset>0</wp:posOffset>
                </wp:positionH>
                <wp:positionV relativeFrom="paragraph">
                  <wp:posOffset>2873375</wp:posOffset>
                </wp:positionV>
                <wp:extent cx="52095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wps:spPr>
                      <wps:txbx>
                        <w:txbxContent>
                          <w:p w14:paraId="19188207" w14:textId="37CC2EA8" w:rsidR="001C5543" w:rsidRPr="00D5659A" w:rsidRDefault="001C5543" w:rsidP="001C5543">
                            <w:pPr>
                              <w:pStyle w:val="Caption"/>
                              <w:rPr>
                                <w:noProof/>
                                <w:sz w:val="24"/>
                              </w:rPr>
                            </w:pPr>
                            <w:bookmarkStart w:id="37" w:name="_Toc121490665"/>
                            <w:r>
                              <w:t xml:space="preserve">Figure </w:t>
                            </w:r>
                            <w:r w:rsidR="00D8168C">
                              <w:fldChar w:fldCharType="begin"/>
                            </w:r>
                            <w:r w:rsidR="00D8168C">
                              <w:instrText xml:space="preserve"> STYLEREF 1 \s </w:instrText>
                            </w:r>
                            <w:r w:rsidR="00D8168C">
                              <w:fldChar w:fldCharType="separate"/>
                            </w:r>
                            <w:r w:rsidR="00D8168C">
                              <w:rPr>
                                <w:noProof/>
                              </w:rPr>
                              <w:t>IV</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1</w:t>
                            </w:r>
                            <w:r w:rsidR="00D8168C">
                              <w:fldChar w:fldCharType="end"/>
                            </w:r>
                            <w:r w:rsidR="00C34A5F">
                              <w:t xml:space="preserve"> The Number of </w:t>
                            </w:r>
                            <w:r w:rsidR="00F2304F">
                              <w:t>clusters</w:t>
                            </w:r>
                            <w:r w:rsidR="00C34A5F">
                              <w:t xml:space="preserve"> of </w:t>
                            </w:r>
                            <w:proofErr w:type="gramStart"/>
                            <w:r w:rsidR="00C34A5F">
                              <w:t>K</w:t>
                            </w:r>
                            <w:bookmarkEnd w:id="37"/>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C1F26" id="_x0000_t202" coordsize="21600,21600" o:spt="202" path="m,l,21600r21600,l21600,xe">
                <v:stroke joinstyle="miter"/>
                <v:path gradientshapeok="t" o:connecttype="rect"/>
              </v:shapetype>
              <v:shape id="Text Box 4" o:spid="_x0000_s1026" type="#_x0000_t202" style="position:absolute;left:0;text-align:left;margin-left:0;margin-top:226.25pt;width:41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fit-shape-to-text:t" inset="0,0,0,0">
                  <w:txbxContent>
                    <w:p w14:paraId="19188207" w14:textId="37CC2EA8" w:rsidR="001C5543" w:rsidRPr="00D5659A" w:rsidRDefault="001C5543" w:rsidP="001C5543">
                      <w:pPr>
                        <w:pStyle w:val="Caption"/>
                        <w:rPr>
                          <w:noProof/>
                          <w:sz w:val="24"/>
                        </w:rPr>
                      </w:pPr>
                      <w:bookmarkStart w:id="38" w:name="_Toc121490665"/>
                      <w:r>
                        <w:t xml:space="preserve">Figure </w:t>
                      </w:r>
                      <w:r w:rsidR="00D8168C">
                        <w:fldChar w:fldCharType="begin"/>
                      </w:r>
                      <w:r w:rsidR="00D8168C">
                        <w:instrText xml:space="preserve"> STYLEREF 1 \s </w:instrText>
                      </w:r>
                      <w:r w:rsidR="00D8168C">
                        <w:fldChar w:fldCharType="separate"/>
                      </w:r>
                      <w:r w:rsidR="00D8168C">
                        <w:rPr>
                          <w:noProof/>
                        </w:rPr>
                        <w:t>IV</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1</w:t>
                      </w:r>
                      <w:r w:rsidR="00D8168C">
                        <w:fldChar w:fldCharType="end"/>
                      </w:r>
                      <w:r w:rsidR="00C34A5F">
                        <w:t xml:space="preserve"> The Number of </w:t>
                      </w:r>
                      <w:r w:rsidR="00F2304F">
                        <w:t>clusters</w:t>
                      </w:r>
                      <w:r w:rsidR="00C34A5F">
                        <w:t xml:space="preserve"> of </w:t>
                      </w:r>
                      <w:proofErr w:type="gramStart"/>
                      <w:r w:rsidR="00C34A5F">
                        <w:t>K</w:t>
                      </w:r>
                      <w:bookmarkEnd w:id="38"/>
                      <w:proofErr w:type="gramEnd"/>
                    </w:p>
                  </w:txbxContent>
                </v:textbox>
                <w10:wrap type="topAndBottom"/>
              </v:shape>
            </w:pict>
          </mc:Fallback>
        </mc:AlternateContent>
      </w:r>
      <w:r w:rsidR="00242D22" w:rsidRPr="000458F9">
        <w:rPr>
          <w:noProof/>
        </w:rPr>
        <w:drawing>
          <wp:anchor distT="0" distB="0" distL="114300" distR="114300" simplePos="0" relativeHeight="251659264" behindDoc="0" locked="0" layoutInCell="1" allowOverlap="1" wp14:anchorId="43BB2C58" wp14:editId="3C532566">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5">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E5C8E" w14:textId="34639AF5" w:rsidR="00F2304F" w:rsidRDefault="00F2304F" w:rsidP="00F2304F"/>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lastRenderedPageBreak/>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39" w:name="_Toc121490666"/>
      <w:r>
        <w:t xml:space="preserve">Figure </w:t>
      </w:r>
      <w:r w:rsidR="00D8168C">
        <w:fldChar w:fldCharType="begin"/>
      </w:r>
      <w:r w:rsidR="00D8168C">
        <w:instrText xml:space="preserve"> STYLEREF 1 \s </w:instrText>
      </w:r>
      <w:r w:rsidR="00D8168C">
        <w:fldChar w:fldCharType="separate"/>
      </w:r>
      <w:r w:rsidR="00D8168C">
        <w:rPr>
          <w:noProof/>
        </w:rPr>
        <w:t>IV</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2</w:t>
      </w:r>
      <w:r w:rsidR="00D8168C">
        <w:fldChar w:fldCharType="end"/>
      </w:r>
      <w:r>
        <w:t xml:space="preserve"> Cluster Visualization (k=3)</w:t>
      </w:r>
      <w:bookmarkEnd w:id="39"/>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0" w:name="_Toc121490667"/>
      <w:r>
        <w:t xml:space="preserve">Figure </w:t>
      </w:r>
      <w:r w:rsidR="00D8168C">
        <w:fldChar w:fldCharType="begin"/>
      </w:r>
      <w:r w:rsidR="00D8168C">
        <w:instrText xml:space="preserve"> STYLEREF 1 \s </w:instrText>
      </w:r>
      <w:r w:rsidR="00D8168C">
        <w:fldChar w:fldCharType="separate"/>
      </w:r>
      <w:r w:rsidR="00D8168C">
        <w:rPr>
          <w:noProof/>
        </w:rPr>
        <w:t>IV</w:t>
      </w:r>
      <w:r w:rsidR="00D8168C">
        <w:fldChar w:fldCharType="end"/>
      </w:r>
      <w:r w:rsidR="00D8168C">
        <w:t>.</w:t>
      </w:r>
      <w:r w:rsidR="00D8168C">
        <w:fldChar w:fldCharType="begin"/>
      </w:r>
      <w:r w:rsidR="00D8168C">
        <w:instrText xml:space="preserve"> SEQ Figure \* ARABIC \s 1 </w:instrText>
      </w:r>
      <w:r w:rsidR="00D8168C">
        <w:fldChar w:fldCharType="separate"/>
      </w:r>
      <w:r w:rsidR="00D8168C">
        <w:rPr>
          <w:noProof/>
        </w:rPr>
        <w:t>3</w:t>
      </w:r>
      <w:r w:rsidR="00D8168C">
        <w:fldChar w:fldCharType="end"/>
      </w:r>
      <w:r>
        <w:t xml:space="preserve"> Cluster Visualization (k=4)</w:t>
      </w:r>
      <w:bookmarkEnd w:id="40"/>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lastRenderedPageBreak/>
        <w:t>The second group describes as much as 4,260 full powers used total electricity consumption at peak load of 35 kWh and total electricity consumption at peak load of 544 kWh with customers using installed capacity between 450 kWh to 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1" w:name="_Toc121490733"/>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2</w:t>
      </w:r>
      <w:r w:rsidR="004563CA">
        <w:fldChar w:fldCharType="end"/>
      </w:r>
      <w:r>
        <w:t xml:space="preserve"> The Detail of The Clustering Results</w:t>
      </w:r>
      <w:bookmarkEnd w:id="41"/>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1E4C2F">
        <w:trPr>
          <w:trHeight w:val="410"/>
        </w:trPr>
        <w:tc>
          <w:tcPr>
            <w:tcW w:w="723" w:type="dxa"/>
            <w:noWrap/>
            <w:hideMark/>
          </w:tcPr>
          <w:p w14:paraId="220B7E9D"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Cluster</w:t>
            </w:r>
          </w:p>
        </w:tc>
        <w:tc>
          <w:tcPr>
            <w:tcW w:w="1115" w:type="dxa"/>
          </w:tcPr>
          <w:p w14:paraId="2E050D53"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Number of</w:t>
            </w:r>
          </w:p>
          <w:p w14:paraId="12DCFD26"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Customer</w:t>
            </w:r>
          </w:p>
        </w:tc>
        <w:tc>
          <w:tcPr>
            <w:tcW w:w="1309" w:type="dxa"/>
            <w:noWrap/>
            <w:hideMark/>
          </w:tcPr>
          <w:p w14:paraId="42E86608"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Total Power</w:t>
            </w:r>
            <w:r w:rsidRPr="004F7A2D">
              <w:rPr>
                <w:b/>
                <w:bCs/>
                <w:sz w:val="20"/>
                <w:szCs w:val="20"/>
                <w:lang w:val="en-ID" w:eastAsia="en-ID"/>
              </w:rPr>
              <w:br/>
              <w:t>(kWh)</w:t>
            </w:r>
          </w:p>
        </w:tc>
        <w:tc>
          <w:tcPr>
            <w:tcW w:w="1532" w:type="dxa"/>
            <w:noWrap/>
            <w:hideMark/>
          </w:tcPr>
          <w:p w14:paraId="689F28D4"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 Peak Off Load (kWh)</w:t>
            </w:r>
          </w:p>
        </w:tc>
        <w:tc>
          <w:tcPr>
            <w:tcW w:w="1532" w:type="dxa"/>
            <w:noWrap/>
            <w:hideMark/>
          </w:tcPr>
          <w:p w14:paraId="3CEE4ABF"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 Peak Load</w:t>
            </w:r>
            <w:r w:rsidRPr="004F7A2D">
              <w:rPr>
                <w:b/>
                <w:bCs/>
                <w:sz w:val="20"/>
                <w:szCs w:val="20"/>
                <w:lang w:val="en-ID" w:eastAsia="en-ID"/>
              </w:rPr>
              <w:br/>
              <w:t>(kWh)</w:t>
            </w:r>
          </w:p>
        </w:tc>
        <w:tc>
          <w:tcPr>
            <w:tcW w:w="1741" w:type="dxa"/>
          </w:tcPr>
          <w:p w14:paraId="1CB65349"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Installed Power</w:t>
            </w:r>
          </w:p>
          <w:p w14:paraId="19A5DF74" w14:textId="77777777" w:rsidR="00F2304F" w:rsidRPr="004F7A2D" w:rsidRDefault="00F2304F" w:rsidP="001E4C2F">
            <w:pPr>
              <w:widowControl/>
              <w:autoSpaceDE/>
              <w:autoSpaceDN/>
              <w:jc w:val="center"/>
              <w:rPr>
                <w:b/>
                <w:bCs/>
                <w:sz w:val="20"/>
                <w:szCs w:val="20"/>
                <w:lang w:val="en-ID" w:eastAsia="en-ID"/>
              </w:rPr>
            </w:pPr>
            <w:r w:rsidRPr="004F7A2D">
              <w:rPr>
                <w:b/>
                <w:bCs/>
                <w:sz w:val="20"/>
                <w:szCs w:val="20"/>
                <w:lang w:val="en-ID" w:eastAsia="en-ID"/>
              </w:rPr>
              <w:t>(kWh)</w:t>
            </w:r>
          </w:p>
        </w:tc>
      </w:tr>
      <w:tr w:rsidR="00F2304F" w:rsidRPr="004F7A2D" w14:paraId="614EA59A" w14:textId="77777777" w:rsidTr="001E4C2F">
        <w:trPr>
          <w:trHeight w:val="410"/>
        </w:trPr>
        <w:tc>
          <w:tcPr>
            <w:tcW w:w="723" w:type="dxa"/>
            <w:noWrap/>
            <w:hideMark/>
          </w:tcPr>
          <w:p w14:paraId="68371E3D"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1</w:t>
            </w:r>
          </w:p>
        </w:tc>
        <w:tc>
          <w:tcPr>
            <w:tcW w:w="1115" w:type="dxa"/>
          </w:tcPr>
          <w:p w14:paraId="258FF1F0"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282</w:t>
            </w:r>
          </w:p>
        </w:tc>
        <w:tc>
          <w:tcPr>
            <w:tcW w:w="1309" w:type="dxa"/>
            <w:noWrap/>
            <w:hideMark/>
          </w:tcPr>
          <w:p w14:paraId="1E414D9F"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937,837</w:t>
            </w:r>
          </w:p>
        </w:tc>
        <w:tc>
          <w:tcPr>
            <w:tcW w:w="1532" w:type="dxa"/>
            <w:noWrap/>
            <w:hideMark/>
          </w:tcPr>
          <w:p w14:paraId="4A4B8089"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115,194</w:t>
            </w:r>
          </w:p>
        </w:tc>
        <w:tc>
          <w:tcPr>
            <w:tcW w:w="1532" w:type="dxa"/>
            <w:noWrap/>
            <w:hideMark/>
          </w:tcPr>
          <w:p w14:paraId="4D8EF550"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27,827</w:t>
            </w:r>
          </w:p>
        </w:tc>
        <w:tc>
          <w:tcPr>
            <w:tcW w:w="1741" w:type="dxa"/>
          </w:tcPr>
          <w:p w14:paraId="0065ED56"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11,000 -200,000 </w:t>
            </w:r>
          </w:p>
        </w:tc>
      </w:tr>
      <w:tr w:rsidR="00F2304F" w:rsidRPr="004F7A2D" w14:paraId="290C73EC" w14:textId="77777777" w:rsidTr="001E4C2F">
        <w:trPr>
          <w:trHeight w:val="410"/>
        </w:trPr>
        <w:tc>
          <w:tcPr>
            <w:tcW w:w="723" w:type="dxa"/>
            <w:noWrap/>
            <w:hideMark/>
          </w:tcPr>
          <w:p w14:paraId="2133E8FA"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2</w:t>
            </w:r>
          </w:p>
        </w:tc>
        <w:tc>
          <w:tcPr>
            <w:tcW w:w="1115" w:type="dxa"/>
          </w:tcPr>
          <w:p w14:paraId="5F7D937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508,615</w:t>
            </w:r>
          </w:p>
        </w:tc>
        <w:tc>
          <w:tcPr>
            <w:tcW w:w="1309" w:type="dxa"/>
            <w:noWrap/>
            <w:hideMark/>
          </w:tcPr>
          <w:p w14:paraId="6F9005F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4,260</w:t>
            </w:r>
          </w:p>
        </w:tc>
        <w:tc>
          <w:tcPr>
            <w:tcW w:w="1532" w:type="dxa"/>
            <w:noWrap/>
            <w:hideMark/>
          </w:tcPr>
          <w:p w14:paraId="0342A41D"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544 </w:t>
            </w:r>
          </w:p>
        </w:tc>
        <w:tc>
          <w:tcPr>
            <w:tcW w:w="1532" w:type="dxa"/>
            <w:noWrap/>
            <w:hideMark/>
          </w:tcPr>
          <w:p w14:paraId="2E9EA0E9"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35</w:t>
            </w:r>
          </w:p>
        </w:tc>
        <w:tc>
          <w:tcPr>
            <w:tcW w:w="1741" w:type="dxa"/>
          </w:tcPr>
          <w:p w14:paraId="168FE337"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450- 10600</w:t>
            </w:r>
          </w:p>
        </w:tc>
      </w:tr>
      <w:tr w:rsidR="00F2304F" w:rsidRPr="004F7A2D" w14:paraId="600F3363" w14:textId="77777777" w:rsidTr="001E4C2F">
        <w:trPr>
          <w:trHeight w:val="410"/>
        </w:trPr>
        <w:tc>
          <w:tcPr>
            <w:tcW w:w="723" w:type="dxa"/>
            <w:noWrap/>
            <w:hideMark/>
          </w:tcPr>
          <w:p w14:paraId="5DC7EE63" w14:textId="77777777" w:rsidR="00F2304F" w:rsidRPr="004F7A2D" w:rsidRDefault="00F2304F" w:rsidP="001E4C2F">
            <w:pPr>
              <w:widowControl/>
              <w:autoSpaceDE/>
              <w:autoSpaceDN/>
              <w:jc w:val="center"/>
              <w:rPr>
                <w:sz w:val="20"/>
                <w:szCs w:val="20"/>
                <w:lang w:val="en-ID" w:eastAsia="en-ID"/>
              </w:rPr>
            </w:pPr>
            <w:r w:rsidRPr="004F7A2D">
              <w:rPr>
                <w:sz w:val="20"/>
                <w:szCs w:val="20"/>
                <w:lang w:val="en-ID" w:eastAsia="en-ID"/>
              </w:rPr>
              <w:t>3</w:t>
            </w:r>
          </w:p>
        </w:tc>
        <w:tc>
          <w:tcPr>
            <w:tcW w:w="1115" w:type="dxa"/>
          </w:tcPr>
          <w:p w14:paraId="5A113B02"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37</w:t>
            </w:r>
          </w:p>
        </w:tc>
        <w:tc>
          <w:tcPr>
            <w:tcW w:w="1309" w:type="dxa"/>
            <w:noWrap/>
            <w:hideMark/>
          </w:tcPr>
          <w:p w14:paraId="62119CE8"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2,226,351 </w:t>
            </w:r>
          </w:p>
        </w:tc>
        <w:tc>
          <w:tcPr>
            <w:tcW w:w="1532" w:type="dxa"/>
            <w:noWrap/>
            <w:hideMark/>
          </w:tcPr>
          <w:p w14:paraId="58BD60AC"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390,803 </w:t>
            </w:r>
          </w:p>
        </w:tc>
        <w:tc>
          <w:tcPr>
            <w:tcW w:w="1532" w:type="dxa"/>
            <w:noWrap/>
            <w:hideMark/>
          </w:tcPr>
          <w:p w14:paraId="74329201" w14:textId="77777777" w:rsidR="00F2304F" w:rsidRPr="004F7A2D" w:rsidRDefault="00F2304F" w:rsidP="001E4C2F">
            <w:pPr>
              <w:widowControl/>
              <w:autoSpaceDE/>
              <w:autoSpaceDN/>
              <w:jc w:val="right"/>
              <w:rPr>
                <w:sz w:val="20"/>
                <w:szCs w:val="20"/>
                <w:lang w:val="en-ID" w:eastAsia="en-ID"/>
              </w:rPr>
            </w:pPr>
            <w:r w:rsidRPr="004F7A2D">
              <w:rPr>
                <w:sz w:val="20"/>
                <w:szCs w:val="20"/>
                <w:lang w:val="en-ID" w:eastAsia="en-ID"/>
              </w:rPr>
              <w:t xml:space="preserve">123,297 </w:t>
            </w:r>
          </w:p>
        </w:tc>
        <w:tc>
          <w:tcPr>
            <w:tcW w:w="1741" w:type="dxa"/>
          </w:tcPr>
          <w:p w14:paraId="5318234D" w14:textId="77777777" w:rsidR="00F2304F" w:rsidRPr="004F7A2D" w:rsidRDefault="00F2304F" w:rsidP="001E4C2F">
            <w:pPr>
              <w:widowControl/>
              <w:autoSpaceDE/>
              <w:autoSpaceDN/>
              <w:ind w:left="360"/>
              <w:jc w:val="right"/>
              <w:rPr>
                <w:sz w:val="20"/>
                <w:szCs w:val="20"/>
                <w:lang w:val="en-ID" w:eastAsia="en-ID"/>
              </w:rPr>
            </w:pPr>
            <w:r w:rsidRPr="004F7A2D">
              <w:rPr>
                <w:sz w:val="20"/>
                <w:szCs w:val="20"/>
                <w:lang w:val="en-ID"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2" w:name="_Toc121490538"/>
      <w:r>
        <w:t>Result Customer Lifetime Value (CLV)</w:t>
      </w:r>
      <w:bookmarkEnd w:id="42"/>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w:t>
      </w:r>
      <w:r w:rsidRPr="00F2304F">
        <w:t>54] according</w:t>
      </w:r>
      <w:r w:rsidRPr="00F2304F">
        <w:t xml:space="preserve">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43" w:name="_Toc121490734"/>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3</w:t>
      </w:r>
      <w:r w:rsidR="004563CA">
        <w:fldChar w:fldCharType="end"/>
      </w:r>
      <w:r>
        <w:t xml:space="preserve"> Weight of AHP Results</w:t>
      </w:r>
      <w:bookmarkEnd w:id="43"/>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1E4C2F">
        <w:trPr>
          <w:jc w:val="center"/>
        </w:trPr>
        <w:tc>
          <w:tcPr>
            <w:tcW w:w="2836" w:type="dxa"/>
          </w:tcPr>
          <w:p w14:paraId="41F48F95" w14:textId="77777777" w:rsidR="004F7A2D" w:rsidRPr="004F7A2D" w:rsidRDefault="004F7A2D" w:rsidP="001E4C2F">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1E4C2F">
            <w:pPr>
              <w:jc w:val="center"/>
              <w:rPr>
                <w:b/>
                <w:bCs/>
                <w:sz w:val="20"/>
                <w:szCs w:val="20"/>
              </w:rPr>
            </w:pPr>
            <w:r w:rsidRPr="004F7A2D">
              <w:rPr>
                <w:b/>
                <w:bCs/>
                <w:sz w:val="20"/>
                <w:szCs w:val="20"/>
              </w:rPr>
              <w:t>Weight</w:t>
            </w:r>
          </w:p>
        </w:tc>
      </w:tr>
      <w:tr w:rsidR="004F7A2D" w:rsidRPr="004F7A2D" w14:paraId="39558B17" w14:textId="77777777" w:rsidTr="001E4C2F">
        <w:trPr>
          <w:jc w:val="center"/>
        </w:trPr>
        <w:tc>
          <w:tcPr>
            <w:tcW w:w="2836" w:type="dxa"/>
          </w:tcPr>
          <w:p w14:paraId="702FDA3A" w14:textId="77777777" w:rsidR="004F7A2D" w:rsidRPr="004F7A2D" w:rsidRDefault="004F7A2D" w:rsidP="001E4C2F">
            <w:pPr>
              <w:rPr>
                <w:sz w:val="20"/>
                <w:szCs w:val="20"/>
              </w:rPr>
            </w:pPr>
            <w:r w:rsidRPr="004F7A2D">
              <w:rPr>
                <w:sz w:val="20"/>
                <w:szCs w:val="20"/>
              </w:rPr>
              <w:t>Power</w:t>
            </w:r>
          </w:p>
        </w:tc>
        <w:tc>
          <w:tcPr>
            <w:tcW w:w="1217" w:type="dxa"/>
          </w:tcPr>
          <w:p w14:paraId="76D3E06C" w14:textId="77777777" w:rsidR="004F7A2D" w:rsidRPr="004F7A2D" w:rsidRDefault="004F7A2D" w:rsidP="001E4C2F">
            <w:pPr>
              <w:jc w:val="right"/>
              <w:rPr>
                <w:sz w:val="20"/>
                <w:szCs w:val="20"/>
              </w:rPr>
            </w:pPr>
            <w:r w:rsidRPr="004F7A2D">
              <w:rPr>
                <w:sz w:val="20"/>
                <w:szCs w:val="20"/>
              </w:rPr>
              <w:t>0.237</w:t>
            </w:r>
          </w:p>
        </w:tc>
      </w:tr>
      <w:tr w:rsidR="004F7A2D" w:rsidRPr="004F7A2D" w14:paraId="7534C6EA" w14:textId="77777777" w:rsidTr="001E4C2F">
        <w:trPr>
          <w:jc w:val="center"/>
        </w:trPr>
        <w:tc>
          <w:tcPr>
            <w:tcW w:w="2836" w:type="dxa"/>
          </w:tcPr>
          <w:p w14:paraId="21C5D4F0" w14:textId="77777777" w:rsidR="004F7A2D" w:rsidRPr="004F7A2D" w:rsidRDefault="004F7A2D" w:rsidP="001E4C2F">
            <w:pPr>
              <w:rPr>
                <w:sz w:val="20"/>
                <w:szCs w:val="20"/>
              </w:rPr>
            </w:pPr>
            <w:r w:rsidRPr="004F7A2D">
              <w:rPr>
                <w:sz w:val="20"/>
                <w:szCs w:val="20"/>
              </w:rPr>
              <w:t>kWh Peak Off-Load</w:t>
            </w:r>
          </w:p>
        </w:tc>
        <w:tc>
          <w:tcPr>
            <w:tcW w:w="1217" w:type="dxa"/>
          </w:tcPr>
          <w:p w14:paraId="3D86BE06" w14:textId="77777777" w:rsidR="004F7A2D" w:rsidRPr="004F7A2D" w:rsidRDefault="004F7A2D" w:rsidP="001E4C2F">
            <w:pPr>
              <w:jc w:val="right"/>
              <w:rPr>
                <w:sz w:val="20"/>
                <w:szCs w:val="20"/>
              </w:rPr>
            </w:pPr>
            <w:r w:rsidRPr="004F7A2D">
              <w:rPr>
                <w:sz w:val="20"/>
                <w:szCs w:val="20"/>
              </w:rPr>
              <w:t>0.391</w:t>
            </w:r>
          </w:p>
        </w:tc>
      </w:tr>
      <w:tr w:rsidR="004F7A2D" w:rsidRPr="004F7A2D" w14:paraId="74A183DF" w14:textId="77777777" w:rsidTr="001E4C2F">
        <w:trPr>
          <w:jc w:val="center"/>
        </w:trPr>
        <w:tc>
          <w:tcPr>
            <w:tcW w:w="2836" w:type="dxa"/>
          </w:tcPr>
          <w:p w14:paraId="04BFFDF1" w14:textId="77777777" w:rsidR="004F7A2D" w:rsidRPr="004F7A2D" w:rsidRDefault="004F7A2D" w:rsidP="001E4C2F">
            <w:pPr>
              <w:rPr>
                <w:sz w:val="20"/>
                <w:szCs w:val="20"/>
              </w:rPr>
            </w:pPr>
            <w:r w:rsidRPr="004F7A2D">
              <w:rPr>
                <w:sz w:val="20"/>
                <w:szCs w:val="20"/>
              </w:rPr>
              <w:t>kWh Peak Load</w:t>
            </w:r>
          </w:p>
        </w:tc>
        <w:tc>
          <w:tcPr>
            <w:tcW w:w="1217" w:type="dxa"/>
          </w:tcPr>
          <w:p w14:paraId="547DAEA3" w14:textId="77777777" w:rsidR="004F7A2D" w:rsidRPr="004F7A2D" w:rsidRDefault="004F7A2D" w:rsidP="001E4C2F">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w:t>
      </w:r>
      <w:r w:rsidRPr="004F7A2D">
        <w:lastRenderedPageBreak/>
        <w:t xml:space="preserve">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44" w:name="_Toc121490735"/>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4</w:t>
      </w:r>
      <w:r w:rsidR="004563CA">
        <w:fldChar w:fldCharType="end"/>
      </w:r>
      <w:r>
        <w:t xml:space="preserve"> Result of Customer Lifetime Value in Each Cluster</w:t>
      </w:r>
      <w:bookmarkEnd w:id="44"/>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val="en-ID"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val="en-ID"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val="en-ID"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64CC8325" w14:textId="51041B57"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2599B00C" w14:textId="77777777" w:rsidR="00174301" w:rsidRDefault="00174301" w:rsidP="00F2304F"/>
    <w:p w14:paraId="0DA13392" w14:textId="4DC31FF7" w:rsidR="00174301" w:rsidRDefault="00174301" w:rsidP="00174301">
      <w:pPr>
        <w:pStyle w:val="Caption"/>
        <w:keepNext/>
      </w:pPr>
      <w:bookmarkStart w:id="45" w:name="_Toc121490736"/>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5</w:t>
      </w:r>
      <w:r w:rsidR="004563CA">
        <w:fldChar w:fldCharType="end"/>
      </w:r>
      <w:r>
        <w:t xml:space="preserve"> Result of Customer Ranking</w:t>
      </w:r>
      <w:bookmarkEnd w:id="45"/>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1E4C2F">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1E4C2F">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1E4C2F">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1E4C2F">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1E4C2F">
            <w:pPr>
              <w:jc w:val="center"/>
              <w:rPr>
                <w:sz w:val="20"/>
                <w:szCs w:val="20"/>
              </w:rPr>
            </w:pPr>
            <w:r w:rsidRPr="00174301">
              <w:rPr>
                <w:sz w:val="20"/>
                <w:szCs w:val="20"/>
              </w:rPr>
              <w:t>1</w:t>
            </w:r>
          </w:p>
        </w:tc>
        <w:tc>
          <w:tcPr>
            <w:tcW w:w="1197" w:type="dxa"/>
          </w:tcPr>
          <w:p w14:paraId="1163EFB3" w14:textId="77777777" w:rsidR="00174301" w:rsidRPr="00174301" w:rsidRDefault="00174301" w:rsidP="001E4C2F">
            <w:pPr>
              <w:jc w:val="right"/>
              <w:rPr>
                <w:sz w:val="20"/>
                <w:szCs w:val="20"/>
              </w:rPr>
            </w:pPr>
            <w:r w:rsidRPr="00174301">
              <w:rPr>
                <w:sz w:val="20"/>
                <w:szCs w:val="20"/>
              </w:rPr>
              <w:t>282</w:t>
            </w:r>
          </w:p>
        </w:tc>
        <w:tc>
          <w:tcPr>
            <w:tcW w:w="1901" w:type="dxa"/>
          </w:tcPr>
          <w:p w14:paraId="41EF6E1C" w14:textId="77777777" w:rsidR="00174301" w:rsidRPr="00174301" w:rsidRDefault="00174301" w:rsidP="001E4C2F">
            <w:pPr>
              <w:jc w:val="right"/>
              <w:rPr>
                <w:sz w:val="20"/>
                <w:szCs w:val="20"/>
              </w:rPr>
            </w:pPr>
            <w:r w:rsidRPr="00174301">
              <w:rPr>
                <w:sz w:val="20"/>
                <w:szCs w:val="20"/>
              </w:rPr>
              <w:t>287,121</w:t>
            </w:r>
          </w:p>
        </w:tc>
        <w:tc>
          <w:tcPr>
            <w:tcW w:w="1157" w:type="dxa"/>
          </w:tcPr>
          <w:p w14:paraId="195FF7F9" w14:textId="77777777" w:rsidR="00174301" w:rsidRPr="00174301" w:rsidRDefault="00174301" w:rsidP="001E4C2F">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1E4C2F">
            <w:pPr>
              <w:jc w:val="center"/>
              <w:rPr>
                <w:sz w:val="20"/>
                <w:szCs w:val="20"/>
              </w:rPr>
            </w:pPr>
            <w:r w:rsidRPr="00174301">
              <w:rPr>
                <w:sz w:val="20"/>
                <w:szCs w:val="20"/>
              </w:rPr>
              <w:t>2</w:t>
            </w:r>
          </w:p>
        </w:tc>
        <w:tc>
          <w:tcPr>
            <w:tcW w:w="1197" w:type="dxa"/>
          </w:tcPr>
          <w:p w14:paraId="6926A27C" w14:textId="77777777" w:rsidR="00174301" w:rsidRPr="00174301" w:rsidRDefault="00174301" w:rsidP="001E4C2F">
            <w:pPr>
              <w:jc w:val="right"/>
              <w:rPr>
                <w:sz w:val="20"/>
                <w:szCs w:val="20"/>
              </w:rPr>
            </w:pPr>
            <w:r w:rsidRPr="00174301">
              <w:rPr>
                <w:sz w:val="20"/>
                <w:szCs w:val="20"/>
                <w:lang w:val="en-ID" w:eastAsia="en-ID"/>
              </w:rPr>
              <w:t>508,615</w:t>
            </w:r>
          </w:p>
        </w:tc>
        <w:tc>
          <w:tcPr>
            <w:tcW w:w="1901" w:type="dxa"/>
          </w:tcPr>
          <w:p w14:paraId="0A346CDB" w14:textId="77777777" w:rsidR="00174301" w:rsidRPr="00174301" w:rsidRDefault="00174301" w:rsidP="001E4C2F">
            <w:pPr>
              <w:jc w:val="right"/>
              <w:rPr>
                <w:sz w:val="20"/>
                <w:szCs w:val="20"/>
              </w:rPr>
            </w:pPr>
            <w:r w:rsidRPr="00174301">
              <w:rPr>
                <w:sz w:val="20"/>
                <w:szCs w:val="20"/>
              </w:rPr>
              <w:t>338.586</w:t>
            </w:r>
          </w:p>
        </w:tc>
        <w:tc>
          <w:tcPr>
            <w:tcW w:w="1157" w:type="dxa"/>
          </w:tcPr>
          <w:p w14:paraId="1840C010" w14:textId="77777777" w:rsidR="00174301" w:rsidRPr="00174301" w:rsidRDefault="00174301" w:rsidP="001E4C2F">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1E4C2F">
            <w:pPr>
              <w:jc w:val="center"/>
              <w:rPr>
                <w:sz w:val="20"/>
                <w:szCs w:val="20"/>
              </w:rPr>
            </w:pPr>
            <w:r w:rsidRPr="00174301">
              <w:rPr>
                <w:sz w:val="20"/>
                <w:szCs w:val="20"/>
              </w:rPr>
              <w:t>3</w:t>
            </w:r>
          </w:p>
        </w:tc>
        <w:tc>
          <w:tcPr>
            <w:tcW w:w="1197" w:type="dxa"/>
          </w:tcPr>
          <w:p w14:paraId="41CAF624" w14:textId="77777777" w:rsidR="00174301" w:rsidRPr="00174301" w:rsidRDefault="00174301" w:rsidP="001E4C2F">
            <w:pPr>
              <w:jc w:val="right"/>
              <w:rPr>
                <w:sz w:val="20"/>
                <w:szCs w:val="20"/>
              </w:rPr>
            </w:pPr>
            <w:r w:rsidRPr="00174301">
              <w:rPr>
                <w:sz w:val="20"/>
                <w:szCs w:val="20"/>
                <w:lang w:val="en-ID" w:eastAsia="en-ID"/>
              </w:rPr>
              <w:t>37</w:t>
            </w:r>
          </w:p>
        </w:tc>
        <w:tc>
          <w:tcPr>
            <w:tcW w:w="1901" w:type="dxa"/>
          </w:tcPr>
          <w:p w14:paraId="22519640" w14:textId="77777777" w:rsidR="00174301" w:rsidRPr="00174301" w:rsidRDefault="00174301" w:rsidP="001E4C2F">
            <w:pPr>
              <w:jc w:val="right"/>
              <w:rPr>
                <w:sz w:val="20"/>
                <w:szCs w:val="20"/>
              </w:rPr>
            </w:pPr>
            <w:r w:rsidRPr="00174301">
              <w:rPr>
                <w:sz w:val="20"/>
                <w:szCs w:val="20"/>
              </w:rPr>
              <w:t>768,236.6</w:t>
            </w:r>
          </w:p>
        </w:tc>
        <w:tc>
          <w:tcPr>
            <w:tcW w:w="1157" w:type="dxa"/>
          </w:tcPr>
          <w:p w14:paraId="2EFDE08E" w14:textId="77777777" w:rsidR="00174301" w:rsidRPr="00174301" w:rsidRDefault="00174301" w:rsidP="001E4C2F">
            <w:pPr>
              <w:jc w:val="center"/>
              <w:rPr>
                <w:sz w:val="20"/>
                <w:szCs w:val="20"/>
              </w:rPr>
            </w:pPr>
            <w:r w:rsidRPr="00174301">
              <w:rPr>
                <w:sz w:val="20"/>
                <w:szCs w:val="20"/>
              </w:rPr>
              <w:t>1</w:t>
            </w:r>
          </w:p>
        </w:tc>
      </w:tr>
    </w:tbl>
    <w:p w14:paraId="6BBF6238" w14:textId="63544836" w:rsidR="00174301" w:rsidRDefault="00174301" w:rsidP="00F2304F"/>
    <w:p w14:paraId="33632359" w14:textId="7ADB175B" w:rsidR="00A47128" w:rsidRDefault="00A47128" w:rsidP="00F2304F"/>
    <w:p w14:paraId="421C0767" w14:textId="4854D24F" w:rsidR="00A47128" w:rsidRDefault="00A47128" w:rsidP="00F2304F"/>
    <w:p w14:paraId="7914FD02" w14:textId="353B2D8A" w:rsidR="00A47128" w:rsidRDefault="00A47128" w:rsidP="00F2304F"/>
    <w:p w14:paraId="05E6EF66" w14:textId="77777777" w:rsidR="00A47128" w:rsidRDefault="00A47128" w:rsidP="00A47128">
      <w:pPr>
        <w:pStyle w:val="Heading2"/>
      </w:pPr>
      <w:bookmarkStart w:id="46" w:name="_Toc121490539"/>
      <w:r>
        <w:lastRenderedPageBreak/>
        <w:t>Implement Customer Relationship Management Strategies</w:t>
      </w:r>
      <w:bookmarkEnd w:id="46"/>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47" w:name="_Toc121490737"/>
      <w:r>
        <w:t xml:space="preserve">Table </w:t>
      </w:r>
      <w:r w:rsidR="004563CA">
        <w:fldChar w:fldCharType="begin"/>
      </w:r>
      <w:r w:rsidR="004563CA">
        <w:instrText xml:space="preserve"> STYLEREF 1 \s </w:instrText>
      </w:r>
      <w:r w:rsidR="004563CA">
        <w:fldChar w:fldCharType="separate"/>
      </w:r>
      <w:r w:rsidR="004563CA">
        <w:rPr>
          <w:noProof/>
        </w:rPr>
        <w:t>IV</w:t>
      </w:r>
      <w:r w:rsidR="004563CA">
        <w:fldChar w:fldCharType="end"/>
      </w:r>
      <w:r w:rsidR="004563CA">
        <w:t>.</w:t>
      </w:r>
      <w:r w:rsidR="004563CA">
        <w:fldChar w:fldCharType="begin"/>
      </w:r>
      <w:r w:rsidR="004563CA">
        <w:instrText xml:space="preserve"> SEQ Table \* ARABIC \s 1 </w:instrText>
      </w:r>
      <w:r w:rsidR="004563CA">
        <w:fldChar w:fldCharType="separate"/>
      </w:r>
      <w:r w:rsidR="004563CA">
        <w:rPr>
          <w:noProof/>
        </w:rPr>
        <w:t>6</w:t>
      </w:r>
      <w:r w:rsidR="004563CA">
        <w:fldChar w:fldCharType="end"/>
      </w:r>
      <w:r>
        <w:t xml:space="preserve"> Insight </w:t>
      </w:r>
      <w:r w:rsidR="005B3AAC">
        <w:t>from</w:t>
      </w:r>
      <w:r>
        <w:t xml:space="preserve"> CRM Decision Development</w:t>
      </w:r>
      <w:bookmarkEnd w:id="47"/>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1E4C2F">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1E4C2F">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1E4C2F">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1E4C2F">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1E4C2F">
            <w:pPr>
              <w:jc w:val="center"/>
              <w:rPr>
                <w:sz w:val="20"/>
                <w:szCs w:val="20"/>
              </w:rPr>
            </w:pPr>
            <w:r w:rsidRPr="00A47128">
              <w:rPr>
                <w:sz w:val="20"/>
                <w:szCs w:val="20"/>
              </w:rPr>
              <w:t>1</w:t>
            </w:r>
          </w:p>
        </w:tc>
        <w:tc>
          <w:tcPr>
            <w:tcW w:w="2409" w:type="dxa"/>
          </w:tcPr>
          <w:p w14:paraId="61321C88" w14:textId="77777777" w:rsidR="00A47128" w:rsidRPr="00A47128" w:rsidRDefault="00A47128" w:rsidP="001E4C2F">
            <w:pPr>
              <w:jc w:val="right"/>
              <w:rPr>
                <w:sz w:val="20"/>
                <w:szCs w:val="20"/>
              </w:rPr>
            </w:pPr>
            <w:r w:rsidRPr="00A47128">
              <w:rPr>
                <w:sz w:val="20"/>
                <w:szCs w:val="20"/>
              </w:rPr>
              <w:t>282</w:t>
            </w:r>
          </w:p>
        </w:tc>
        <w:tc>
          <w:tcPr>
            <w:tcW w:w="1499" w:type="dxa"/>
          </w:tcPr>
          <w:p w14:paraId="5A7D8A4F" w14:textId="77777777" w:rsidR="00A47128" w:rsidRPr="00A47128" w:rsidRDefault="00A47128" w:rsidP="001E4C2F">
            <w:pPr>
              <w:jc w:val="center"/>
              <w:rPr>
                <w:sz w:val="20"/>
                <w:szCs w:val="20"/>
              </w:rPr>
            </w:pPr>
            <w:r w:rsidRPr="00A47128">
              <w:rPr>
                <w:sz w:val="20"/>
                <w:szCs w:val="20"/>
              </w:rPr>
              <w:t>2</w:t>
            </w:r>
          </w:p>
        </w:tc>
        <w:tc>
          <w:tcPr>
            <w:tcW w:w="3016" w:type="dxa"/>
          </w:tcPr>
          <w:p w14:paraId="1D2FF109" w14:textId="77777777" w:rsidR="00A47128" w:rsidRPr="00A47128" w:rsidRDefault="00A47128" w:rsidP="001E4C2F">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1E4C2F">
            <w:pPr>
              <w:jc w:val="center"/>
              <w:rPr>
                <w:sz w:val="20"/>
                <w:szCs w:val="20"/>
              </w:rPr>
            </w:pPr>
            <w:r w:rsidRPr="00A47128">
              <w:rPr>
                <w:sz w:val="20"/>
                <w:szCs w:val="20"/>
              </w:rPr>
              <w:t>2</w:t>
            </w:r>
          </w:p>
        </w:tc>
        <w:tc>
          <w:tcPr>
            <w:tcW w:w="2409" w:type="dxa"/>
          </w:tcPr>
          <w:p w14:paraId="02A9AAD3" w14:textId="77777777" w:rsidR="00A47128" w:rsidRPr="00A47128" w:rsidRDefault="00A47128" w:rsidP="001E4C2F">
            <w:pPr>
              <w:jc w:val="right"/>
              <w:rPr>
                <w:sz w:val="20"/>
                <w:szCs w:val="20"/>
              </w:rPr>
            </w:pPr>
            <w:r w:rsidRPr="00A47128">
              <w:rPr>
                <w:sz w:val="20"/>
                <w:szCs w:val="20"/>
                <w:lang w:val="en-ID" w:eastAsia="en-ID"/>
              </w:rPr>
              <w:t>508,615</w:t>
            </w:r>
          </w:p>
        </w:tc>
        <w:tc>
          <w:tcPr>
            <w:tcW w:w="1499" w:type="dxa"/>
          </w:tcPr>
          <w:p w14:paraId="420B1E8B" w14:textId="77777777" w:rsidR="00A47128" w:rsidRPr="00A47128" w:rsidRDefault="00A47128" w:rsidP="001E4C2F">
            <w:pPr>
              <w:jc w:val="center"/>
              <w:rPr>
                <w:sz w:val="20"/>
                <w:szCs w:val="20"/>
              </w:rPr>
            </w:pPr>
            <w:r w:rsidRPr="00A47128">
              <w:rPr>
                <w:sz w:val="20"/>
                <w:szCs w:val="20"/>
              </w:rPr>
              <w:t>3</w:t>
            </w:r>
          </w:p>
        </w:tc>
        <w:tc>
          <w:tcPr>
            <w:tcW w:w="3016" w:type="dxa"/>
          </w:tcPr>
          <w:p w14:paraId="3F9F95B0" w14:textId="77777777" w:rsidR="00A47128" w:rsidRPr="00A47128" w:rsidRDefault="00A47128" w:rsidP="001E4C2F">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1E4C2F">
            <w:pPr>
              <w:jc w:val="center"/>
              <w:rPr>
                <w:sz w:val="20"/>
                <w:szCs w:val="20"/>
              </w:rPr>
            </w:pPr>
            <w:r w:rsidRPr="00A47128">
              <w:rPr>
                <w:sz w:val="20"/>
                <w:szCs w:val="20"/>
              </w:rPr>
              <w:t>3</w:t>
            </w:r>
          </w:p>
        </w:tc>
        <w:tc>
          <w:tcPr>
            <w:tcW w:w="2409" w:type="dxa"/>
          </w:tcPr>
          <w:p w14:paraId="04DEF15E" w14:textId="77777777" w:rsidR="00A47128" w:rsidRPr="00A47128" w:rsidRDefault="00A47128" w:rsidP="001E4C2F">
            <w:pPr>
              <w:jc w:val="right"/>
              <w:rPr>
                <w:sz w:val="20"/>
                <w:szCs w:val="20"/>
              </w:rPr>
            </w:pPr>
            <w:r w:rsidRPr="00A47128">
              <w:rPr>
                <w:sz w:val="20"/>
                <w:szCs w:val="20"/>
                <w:lang w:val="en-ID" w:eastAsia="en-ID"/>
              </w:rPr>
              <w:t>37</w:t>
            </w:r>
          </w:p>
        </w:tc>
        <w:tc>
          <w:tcPr>
            <w:tcW w:w="1499" w:type="dxa"/>
          </w:tcPr>
          <w:p w14:paraId="77DE55CC" w14:textId="77777777" w:rsidR="00A47128" w:rsidRPr="00A47128" w:rsidRDefault="00A47128" w:rsidP="001E4C2F">
            <w:pPr>
              <w:jc w:val="center"/>
              <w:rPr>
                <w:sz w:val="20"/>
                <w:szCs w:val="20"/>
              </w:rPr>
            </w:pPr>
            <w:r w:rsidRPr="00A47128">
              <w:rPr>
                <w:sz w:val="20"/>
                <w:szCs w:val="20"/>
              </w:rPr>
              <w:t>1</w:t>
            </w:r>
          </w:p>
        </w:tc>
        <w:tc>
          <w:tcPr>
            <w:tcW w:w="3016" w:type="dxa"/>
          </w:tcPr>
          <w:p w14:paraId="278E6B39" w14:textId="77777777" w:rsidR="00A47128" w:rsidRPr="00A47128" w:rsidRDefault="00A47128" w:rsidP="001E4C2F">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 xml:space="preserve">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w:t>
      </w:r>
      <w:r>
        <w:lastRenderedPageBreak/>
        <w:t>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1D7DDAD6" w14:textId="13FCDCFD" w:rsidR="00E050F2" w:rsidRDefault="005B3AAC" w:rsidP="005B3AAC">
      <w:pPr>
        <w:sectPr w:rsidR="00E050F2" w:rsidSect="00B66250">
          <w:pgSz w:w="11906" w:h="16838"/>
          <w:pgMar w:top="1701" w:right="1701" w:bottom="1701" w:left="2268" w:header="709" w:footer="709" w:gutter="0"/>
          <w:cols w:space="708"/>
          <w:docGrid w:linePitch="360"/>
        </w:sectPr>
      </w:pPr>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0AE64CBD" w14:textId="0DD1FF6E" w:rsidR="00A47128" w:rsidRDefault="00E050F2" w:rsidP="00E050F2">
      <w:pPr>
        <w:pStyle w:val="Heading1"/>
      </w:pPr>
      <w:r>
        <w:lastRenderedPageBreak/>
        <w:t xml:space="preserve"> </w:t>
      </w:r>
      <w:bookmarkStart w:id="48" w:name="_Toc121490540"/>
      <w:r>
        <w:t>Summary And Conclusion</w:t>
      </w:r>
      <w:bookmarkEnd w:id="48"/>
    </w:p>
    <w:p w14:paraId="4C40C5D9" w14:textId="6BF2FA15" w:rsidR="00E050F2" w:rsidRDefault="00E050F2" w:rsidP="00E050F2"/>
    <w:p w14:paraId="6370F92E" w14:textId="05BEF5A3" w:rsidR="00E050F2" w:rsidRDefault="00E050F2" w:rsidP="00E050F2">
      <w:pPr>
        <w:pStyle w:val="Heading2"/>
      </w:pPr>
      <w:bookmarkStart w:id="49" w:name="_Toc121490541"/>
      <w:r>
        <w:t>Conclusion</w:t>
      </w:r>
      <w:bookmarkEnd w:id="49"/>
      <w:r>
        <w:t xml:space="preserve"> </w:t>
      </w:r>
    </w:p>
    <w:p w14:paraId="0B085E02" w14:textId="77777777" w:rsidR="00346160" w:rsidRDefault="00346160" w:rsidP="00E050F2"/>
    <w:p w14:paraId="09E22BE2" w14:textId="76C50D20"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00958C06" w14:textId="77777777" w:rsidR="001C5CFF" w:rsidRDefault="001C5CFF"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40D82293" w:rsidR="001C5CFF" w:rsidRDefault="001C5CFF" w:rsidP="001C5CFF">
      <w:pPr>
        <w:rPr>
          <w:lang w:val="en-GB"/>
        </w:rPr>
      </w:pPr>
      <w:r>
        <w:t xml:space="preserve">This study </w:t>
      </w:r>
      <w:r w:rsidR="00431F7C">
        <w:t xml:space="preserve">adopted and </w:t>
      </w:r>
      <w:proofErr w:type="gramStart"/>
      <w:r w:rsidR="00431F7C">
        <w:t>modify</w:t>
      </w:r>
      <w:proofErr w:type="gramEnd"/>
      <w:r w:rsidR="000869F3">
        <w:t xml:space="preserve"> the</w:t>
      </w:r>
      <w:r>
        <w:t xml:space="preserve"> predictive analytics framework developed by </w:t>
      </w:r>
      <w:proofErr w:type="spellStart"/>
      <w:r>
        <w:t>Shmueli</w:t>
      </w:r>
      <w:proofErr w:type="spellEnd"/>
      <w:r>
        <w:t xml:space="preserve"> &amp; </w:t>
      </w:r>
      <w:proofErr w:type="spellStart"/>
      <w:r>
        <w:t>Koppius</w:t>
      </w:r>
      <w:proofErr w:type="spellEnd"/>
      <w:r>
        <w:t xml:space="preserve">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r w:rsidR="000869F3">
        <w:rPr>
          <w:lang w:val="en-GB"/>
        </w:rPr>
        <w:t>.</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lastRenderedPageBreak/>
        <w:t>Fi</w:t>
      </w:r>
      <w:r w:rsidR="009D0651">
        <w:t>nally</w:t>
      </w:r>
      <w:r w:rsidRPr="00331B71">
        <w:t xml:space="preserve">, </w:t>
      </w:r>
      <w:r w:rsidRPr="00331B71">
        <w:t>the</w:t>
      </w:r>
      <w:r w:rsidRPr="00331B71">
        <w:t xml:space="preserv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2DEF8814" w14:textId="4B7D247B" w:rsidR="009D0651" w:rsidRDefault="009D0651" w:rsidP="009D0651">
      <w:pPr>
        <w:ind w:left="360"/>
      </w:pP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563DE371" w14:textId="24CC0AA9" w:rsidR="009D0651" w:rsidRDefault="009D0651" w:rsidP="004A125B">
      <w:pPr>
        <w:ind w:left="360"/>
      </w:pPr>
      <w:r>
        <w:lastRenderedPageBreak/>
        <w:t xml:space="preserve">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w:t>
      </w:r>
      <w:proofErr w:type="gramStart"/>
      <w:r>
        <w:t>car</w:t>
      </w:r>
      <w:proofErr w:type="gramEnd"/>
      <w:r>
        <w:t xml:space="preserve"> or motorcycle prizes. Other forms of partnership with electronic equipment manufacturers to replace non-electrical equipment with electricity-based ones such as electric stoves, electric sewing machines, electric vehicles, etc.) can also be offered.</w:t>
      </w:r>
    </w:p>
    <w:p w14:paraId="544F09A4" w14:textId="30255F76" w:rsidR="009D0651" w:rsidRDefault="009D0651" w:rsidP="009D0651">
      <w:pPr>
        <w:pStyle w:val="Heading2"/>
      </w:pPr>
      <w:bookmarkStart w:id="50" w:name="_Toc121490542"/>
      <w:r>
        <w:t>Research and Practical Implications</w:t>
      </w:r>
      <w:bookmarkEnd w:id="50"/>
    </w:p>
    <w:p w14:paraId="70DCA59E" w14:textId="31BCBD6A" w:rsidR="005D3F1B" w:rsidRDefault="009D0651" w:rsidP="009D0651">
      <w:r>
        <w:t xml:space="preserve">Several </w:t>
      </w:r>
      <w:r w:rsidR="0071338D" w:rsidRPr="0071338D">
        <w:t xml:space="preserve">contributions can be expected from this research. These contributions can be seen from three </w:t>
      </w:r>
      <w:r w:rsidR="0071338D" w:rsidRPr="0071338D">
        <w:t>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w:t>
      </w:r>
      <w:r w:rsidRPr="0071338D">
        <w:t xml:space="preserve">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 xml:space="preserve">In terms of managerial </w:t>
      </w:r>
      <w:r w:rsidRPr="0071338D">
        <w:t>implications</w:t>
      </w:r>
      <w:r>
        <w:t xml:space="preserve">, </w:t>
      </w:r>
      <w:r w:rsidRPr="0071338D">
        <w:t>this</w:t>
      </w:r>
      <w:r w:rsidRPr="0071338D">
        <w:t xml:space="preserve"> finding can inform companies to provide more optimal power based on the characteristics of their customers</w:t>
      </w:r>
      <w:r>
        <w:t>.</w:t>
      </w:r>
    </w:p>
    <w:p w14:paraId="5944A8E1" w14:textId="4BDA848D"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61193C4A" w14:textId="49D386A3" w:rsidR="005D3F1B" w:rsidRDefault="004463F5" w:rsidP="005D3F1B">
      <w:pPr>
        <w:pStyle w:val="Heading2"/>
      </w:pPr>
      <w:bookmarkStart w:id="51" w:name="_Toc121490543"/>
      <w:r>
        <w:t>Limitation and Further Research</w:t>
      </w:r>
      <w:bookmarkEnd w:id="51"/>
      <w:r>
        <w:t xml:space="preserve"> </w:t>
      </w:r>
    </w:p>
    <w:p w14:paraId="38669DF1" w14:textId="52E0F341" w:rsidR="005D3F1B" w:rsidRDefault="005D3F1B" w:rsidP="005D3F1B">
      <w:r>
        <w:t xml:space="preserve">Not without limitations, this study </w:t>
      </w:r>
      <w:r>
        <w:t>opens</w:t>
      </w:r>
      <w:r>
        <w:t xml:space="preserve"> opportunities for further research. First, this research focuses on the field area and business customers only due to limitations in processing </w:t>
      </w:r>
      <w:r>
        <w:t>data,</w:t>
      </w:r>
      <w:r>
        <w:t xml:space="preserve">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t>Second, the research only uses 3 variables and combines the K-Means Clustering model, Customer Lifetime Value followed by the Customer Relationship 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2" w:name="_Toc121490544"/>
      <w:r>
        <w:lastRenderedPageBreak/>
        <w:t>R</w:t>
      </w:r>
      <w:r w:rsidR="001C6979">
        <w:t>EFERENCES</w:t>
      </w:r>
      <w:bookmarkEnd w:id="52"/>
    </w:p>
    <w:p w14:paraId="2632F6D5" w14:textId="0C3422B2" w:rsidR="00043616" w:rsidRDefault="00043616" w:rsidP="00043616"/>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w:t>
          </w:r>
          <w:proofErr w:type="spellStart"/>
          <w:r>
            <w:rPr>
              <w:rFonts w:eastAsia="Times New Roman"/>
            </w:rPr>
            <w:t>Abolmakarem</w:t>
          </w:r>
          <w:proofErr w:type="spellEnd"/>
          <w:r>
            <w:rPr>
              <w:rFonts w:eastAsia="Times New Roman"/>
            </w:rPr>
            <w:t xml:space="preserve">, S. (2019). Customer </w:t>
          </w:r>
          <w:proofErr w:type="spellStart"/>
          <w:r>
            <w:rPr>
              <w:rFonts w:eastAsia="Times New Roman"/>
            </w:rPr>
            <w:t>Behavior</w:t>
          </w:r>
          <w:proofErr w:type="spellEnd"/>
          <w:r>
            <w:rPr>
              <w:rFonts w:eastAsia="Times New Roman"/>
            </w:rPr>
            <w:t xml:space="preserve">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proofErr w:type="spellStart"/>
          <w:r>
            <w:rPr>
              <w:rFonts w:eastAsia="Times New Roman"/>
            </w:rPr>
            <w:t>Afthoni</w:t>
          </w:r>
          <w:proofErr w:type="spellEnd"/>
          <w:r>
            <w:rPr>
              <w:rFonts w:eastAsia="Times New Roman"/>
            </w:rPr>
            <w:t xml:space="preserve">, R., </w:t>
          </w:r>
          <w:proofErr w:type="spellStart"/>
          <w:r>
            <w:rPr>
              <w:rFonts w:eastAsia="Times New Roman"/>
            </w:rPr>
            <w:t>Hamdhani</w:t>
          </w:r>
          <w:proofErr w:type="spellEnd"/>
          <w:r>
            <w:rPr>
              <w:rFonts w:eastAsia="Times New Roman"/>
            </w:rPr>
            <w:t xml:space="preserve">, M., </w:t>
          </w:r>
          <w:proofErr w:type="spellStart"/>
          <w:r>
            <w:rPr>
              <w:rFonts w:eastAsia="Times New Roman"/>
            </w:rPr>
            <w:t>Fitri</w:t>
          </w:r>
          <w:proofErr w:type="spellEnd"/>
          <w:r>
            <w:rPr>
              <w:rFonts w:eastAsia="Times New Roman"/>
            </w:rPr>
            <w:t xml:space="preserve"> </w:t>
          </w:r>
          <w:proofErr w:type="spellStart"/>
          <w:r>
            <w:rPr>
              <w:rFonts w:eastAsia="Times New Roman"/>
            </w:rPr>
            <w:t>Karimah</w:t>
          </w:r>
          <w:proofErr w:type="spellEnd"/>
          <w:r>
            <w:rPr>
              <w:rFonts w:eastAsia="Times New Roman"/>
            </w:rPr>
            <w:t xml:space="preserve">, A., Patria, H., </w:t>
          </w:r>
          <w:proofErr w:type="spellStart"/>
          <w:r>
            <w:rPr>
              <w:rFonts w:eastAsia="Times New Roman"/>
            </w:rPr>
            <w:t>Analitika</w:t>
          </w:r>
          <w:proofErr w:type="spellEnd"/>
          <w:r>
            <w:rPr>
              <w:rFonts w:eastAsia="Times New Roman"/>
            </w:rPr>
            <w:t xml:space="preserve"> </w:t>
          </w:r>
          <w:proofErr w:type="spellStart"/>
          <w:r>
            <w:rPr>
              <w:rFonts w:eastAsia="Times New Roman"/>
            </w:rPr>
            <w:t>Bisnis</w:t>
          </w:r>
          <w:proofErr w:type="spellEnd"/>
          <w:r>
            <w:rPr>
              <w:rFonts w:eastAsia="Times New Roman"/>
            </w:rPr>
            <w:t xml:space="preserve">, J., &amp; Magister </w:t>
          </w:r>
          <w:proofErr w:type="spellStart"/>
          <w:r>
            <w:rPr>
              <w:rFonts w:eastAsia="Times New Roman"/>
            </w:rPr>
            <w:t>Manajemen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 (n.d.). </w:t>
          </w:r>
          <w:r>
            <w:rPr>
              <w:rFonts w:eastAsia="Times New Roman"/>
              <w:i/>
              <w:iCs/>
            </w:rPr>
            <w:t xml:space="preserve">Seminar Nasional Teknik dan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Industri</w:t>
          </w:r>
          <w:proofErr w:type="spellEnd"/>
          <w:r>
            <w:rPr>
              <w:rFonts w:eastAsia="Times New Roman"/>
              <w:i/>
              <w:iCs/>
            </w:rPr>
            <w:t xml:space="preserve">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proofErr w:type="spellStart"/>
          <w:r>
            <w:rPr>
              <w:rFonts w:eastAsia="Times New Roman"/>
            </w:rPr>
            <w:t>Agustine</w:t>
          </w:r>
          <w:proofErr w:type="spellEnd"/>
          <w:r>
            <w:rPr>
              <w:rFonts w:eastAsia="Times New Roman"/>
            </w:rPr>
            <w:t xml:space="preserve">, P., </w:t>
          </w:r>
          <w:proofErr w:type="spellStart"/>
          <w:r>
            <w:rPr>
              <w:rFonts w:eastAsia="Times New Roman"/>
            </w:rPr>
            <w:t>Parung</w:t>
          </w:r>
          <w:proofErr w:type="spellEnd"/>
          <w:r>
            <w:rPr>
              <w:rFonts w:eastAsia="Times New Roman"/>
            </w:rPr>
            <w:t xml:space="preserve">, H., Davey, P., &amp; </w:t>
          </w:r>
          <w:proofErr w:type="spellStart"/>
          <w:r>
            <w:rPr>
              <w:rFonts w:eastAsia="Times New Roman"/>
            </w:rPr>
            <w:t>Frid</w:t>
          </w:r>
          <w:proofErr w:type="spellEnd"/>
          <w:r>
            <w:rPr>
              <w:rFonts w:eastAsia="Times New Roman"/>
            </w:rPr>
            <w:t xml:space="preserve">,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proofErr w:type="spellStart"/>
          <w:r>
            <w:rPr>
              <w:rFonts w:eastAsia="Times New Roman"/>
            </w:rPr>
            <w:t>Azadeh</w:t>
          </w:r>
          <w:proofErr w:type="spellEnd"/>
          <w:r>
            <w:rPr>
              <w:rFonts w:eastAsia="Times New Roman"/>
            </w:rPr>
            <w:t xml:space="preserve">, A., &amp; </w:t>
          </w:r>
          <w:proofErr w:type="spellStart"/>
          <w:r>
            <w:rPr>
              <w:rFonts w:eastAsia="Times New Roman"/>
            </w:rPr>
            <w:t>Faiz</w:t>
          </w:r>
          <w:proofErr w:type="spellEnd"/>
          <w:r>
            <w:rPr>
              <w:rFonts w:eastAsia="Times New Roman"/>
            </w:rPr>
            <w:t xml:space="preserve">,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proofErr w:type="spellStart"/>
          <w:r>
            <w:rPr>
              <w:rFonts w:eastAsia="Times New Roman"/>
            </w:rPr>
            <w:lastRenderedPageBreak/>
            <w:t>Bapna</w:t>
          </w:r>
          <w:proofErr w:type="spellEnd"/>
          <w:r>
            <w:rPr>
              <w:rFonts w:eastAsia="Times New Roman"/>
            </w:rPr>
            <w:t xml:space="preserve">, R., Goes, P., Gupta, A., &amp; </w:t>
          </w:r>
          <w:proofErr w:type="spellStart"/>
          <w:r>
            <w:rPr>
              <w:rFonts w:eastAsia="Times New Roman"/>
            </w:rPr>
            <w:t>Jin</w:t>
          </w:r>
          <w:proofErr w:type="spellEnd"/>
          <w:r>
            <w:rPr>
              <w:rFonts w:eastAsia="Times New Roman"/>
            </w:rPr>
            <w:t xml:space="preserve">, Y. (2004). User Heterogeneity and Its Impact on Electronic Auction Market Design: An Empirical Exploration. In </w:t>
          </w:r>
          <w:r>
            <w:rPr>
              <w:rFonts w:eastAsia="Times New Roman"/>
              <w:i/>
              <w:iCs/>
            </w:rPr>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proofErr w:type="spellStart"/>
          <w:r>
            <w:rPr>
              <w:rFonts w:eastAsia="Times New Roman"/>
            </w:rPr>
            <w:t>Borisavljević</w:t>
          </w:r>
          <w:proofErr w:type="spellEnd"/>
          <w:r>
            <w:rPr>
              <w:rFonts w:eastAsia="Times New Roman"/>
            </w:rPr>
            <w:t xml:space="preserve">, K., &amp; </w:t>
          </w:r>
          <w:proofErr w:type="spellStart"/>
          <w:r>
            <w:rPr>
              <w:rFonts w:eastAsia="Times New Roman"/>
            </w:rPr>
            <w:t>Radosavljević</w:t>
          </w:r>
          <w:proofErr w:type="spellEnd"/>
          <w:r>
            <w:rPr>
              <w:rFonts w:eastAsia="Times New Roman"/>
            </w:rPr>
            <w:t xml:space="preserve">, G. (2021). Application of logistics model in analysing relationship marketing in travel agencies. </w:t>
          </w:r>
          <w:proofErr w:type="spellStart"/>
          <w:r>
            <w:rPr>
              <w:rFonts w:eastAsia="Times New Roman"/>
              <w:i/>
              <w:iCs/>
            </w:rPr>
            <w:t>Zbornik</w:t>
          </w:r>
          <w:proofErr w:type="spellEnd"/>
          <w:r>
            <w:rPr>
              <w:rFonts w:eastAsia="Times New Roman"/>
              <w:i/>
              <w:iCs/>
            </w:rPr>
            <w:t xml:space="preserve"> </w:t>
          </w:r>
          <w:proofErr w:type="spellStart"/>
          <w:r>
            <w:rPr>
              <w:rFonts w:eastAsia="Times New Roman"/>
              <w:i/>
              <w:iCs/>
            </w:rPr>
            <w:t>Radova</w:t>
          </w:r>
          <w:proofErr w:type="spellEnd"/>
          <w:r>
            <w:rPr>
              <w:rFonts w:eastAsia="Times New Roman"/>
              <w:i/>
              <w:iCs/>
            </w:rPr>
            <w:t xml:space="preserve"> </w:t>
          </w:r>
          <w:proofErr w:type="spellStart"/>
          <w:r>
            <w:rPr>
              <w:rFonts w:eastAsia="Times New Roman"/>
              <w:i/>
              <w:iCs/>
            </w:rPr>
            <w:t>Ekonomskog</w:t>
          </w:r>
          <w:proofErr w:type="spellEnd"/>
          <w:r>
            <w:rPr>
              <w:rFonts w:eastAsia="Times New Roman"/>
              <w:i/>
              <w:iCs/>
            </w:rPr>
            <w:t xml:space="preserve"> </w:t>
          </w:r>
          <w:proofErr w:type="spellStart"/>
          <w:r>
            <w:rPr>
              <w:rFonts w:eastAsia="Times New Roman"/>
              <w:i/>
              <w:iCs/>
            </w:rPr>
            <w:t>Fakultet</w:t>
          </w:r>
          <w:proofErr w:type="spellEnd"/>
          <w:r>
            <w:rPr>
              <w:rFonts w:eastAsia="Times New Roman"/>
              <w:i/>
              <w:iCs/>
            </w:rPr>
            <w:t xml:space="preserve"> Au </w:t>
          </w:r>
          <w:proofErr w:type="spellStart"/>
          <w:r>
            <w:rPr>
              <w:rFonts w:eastAsia="Times New Roman"/>
              <w:i/>
              <w:iCs/>
            </w:rPr>
            <w:t>Rijeci</w:t>
          </w:r>
          <w:proofErr w:type="spellEnd"/>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proofErr w:type="spellStart"/>
          <w:r>
            <w:rPr>
              <w:rFonts w:eastAsia="Times New Roman"/>
            </w:rPr>
            <w:t>Celik</w:t>
          </w:r>
          <w:proofErr w:type="spellEnd"/>
          <w:r>
            <w:rPr>
              <w:rFonts w:eastAsia="Times New Roman"/>
            </w:rPr>
            <w:t xml:space="preserve">,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proofErr w:type="spellStart"/>
          <w:r>
            <w:rPr>
              <w:rFonts w:eastAsia="Times New Roman"/>
              <w:i/>
              <w:iCs/>
            </w:rPr>
            <w:t>Revista</w:t>
          </w:r>
          <w:proofErr w:type="spellEnd"/>
          <w:r>
            <w:rPr>
              <w:rFonts w:eastAsia="Times New Roman"/>
              <w:i/>
              <w:iCs/>
            </w:rPr>
            <w:t xml:space="preserve"> </w:t>
          </w:r>
          <w:proofErr w:type="spellStart"/>
          <w:r>
            <w:rPr>
              <w:rFonts w:eastAsia="Times New Roman"/>
              <w:i/>
              <w:iCs/>
            </w:rPr>
            <w:t>Brasileira</w:t>
          </w:r>
          <w:proofErr w:type="spellEnd"/>
          <w:r>
            <w:rPr>
              <w:rFonts w:eastAsia="Times New Roman"/>
              <w:i/>
              <w:iCs/>
            </w:rPr>
            <w:t xml:space="preserve">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w:t>
          </w:r>
          <w:r>
            <w:rPr>
              <w:rFonts w:eastAsia="Times New Roman"/>
              <w:i/>
              <w:iCs/>
            </w:rPr>
            <w:lastRenderedPageBreak/>
            <w:t xml:space="preserve">Publica, Social y </w:t>
          </w:r>
          <w:proofErr w:type="spellStart"/>
          <w:r>
            <w:rPr>
              <w:rFonts w:eastAsia="Times New Roman"/>
              <w:i/>
              <w:iCs/>
            </w:rPr>
            <w:t>Cooperativa</w:t>
          </w:r>
          <w:proofErr w:type="spellEnd"/>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w:t>
          </w:r>
          <w:proofErr w:type="spellStart"/>
          <w:r>
            <w:rPr>
              <w:rFonts w:eastAsia="Times New Roman"/>
            </w:rPr>
            <w:t>instagram</w:t>
          </w:r>
          <w:proofErr w:type="spellEnd"/>
          <w:r>
            <w:rPr>
              <w:rFonts w:eastAsia="Times New Roman"/>
            </w:rPr>
            <w:t xml:space="preserve">: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proofErr w:type="spellStart"/>
          <w:r>
            <w:rPr>
              <w:rFonts w:eastAsia="Times New Roman"/>
            </w:rPr>
            <w:t>Grbovic</w:t>
          </w:r>
          <w:proofErr w:type="spellEnd"/>
          <w:r>
            <w:rPr>
              <w:rFonts w:eastAsia="Times New Roman"/>
            </w:rPr>
            <w:t xml:space="preserve">,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lastRenderedPageBreak/>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proofErr w:type="spellStart"/>
          <w:r>
            <w:rPr>
              <w:rFonts w:eastAsia="Times New Roman"/>
            </w:rPr>
            <w:t>Kafkas</w:t>
          </w:r>
          <w:proofErr w:type="spellEnd"/>
          <w:r>
            <w:rPr>
              <w:rFonts w:eastAsia="Times New Roman"/>
            </w:rPr>
            <w:t xml:space="preserve">, K., </w:t>
          </w:r>
          <w:proofErr w:type="spellStart"/>
          <w:r>
            <w:rPr>
              <w:rFonts w:eastAsia="Times New Roman"/>
            </w:rPr>
            <w:t>Perdahçı</w:t>
          </w:r>
          <w:proofErr w:type="spellEnd"/>
          <w:r>
            <w:rPr>
              <w:rFonts w:eastAsia="Times New Roman"/>
            </w:rPr>
            <w:t xml:space="preserve">, Z. N., &amp; </w:t>
          </w:r>
          <w:proofErr w:type="spellStart"/>
          <w:r>
            <w:rPr>
              <w:rFonts w:eastAsia="Times New Roman"/>
            </w:rPr>
            <w:t>Aydın</w:t>
          </w:r>
          <w:proofErr w:type="spellEnd"/>
          <w:r>
            <w:rPr>
              <w:rFonts w:eastAsia="Times New Roman"/>
            </w:rPr>
            <w:t xml:space="preserve">, M. N. (2021). Discovering customer purchase patterns in product communities: An empirical study on co-purchase </w:t>
          </w:r>
          <w:proofErr w:type="spellStart"/>
          <w:r>
            <w:rPr>
              <w:rFonts w:eastAsia="Times New Roman"/>
            </w:rPr>
            <w:t>behavior</w:t>
          </w:r>
          <w:proofErr w:type="spellEnd"/>
          <w:r>
            <w:rPr>
              <w:rFonts w:eastAsia="Times New Roman"/>
            </w:rPr>
            <w:t xml:space="preserve">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proofErr w:type="spellStart"/>
          <w:r>
            <w:rPr>
              <w:rFonts w:eastAsia="Times New Roman"/>
            </w:rPr>
            <w:t>Katadata</w:t>
          </w:r>
          <w:proofErr w:type="spellEnd"/>
          <w:r>
            <w:rPr>
              <w:rFonts w:eastAsia="Times New Roman"/>
            </w:rPr>
            <w:t xml:space="preserve">.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proofErr w:type="spellStart"/>
          <w:r>
            <w:rPr>
              <w:rFonts w:eastAsia="Times New Roman"/>
            </w:rPr>
            <w:t>Khajvand</w:t>
          </w:r>
          <w:proofErr w:type="spellEnd"/>
          <w:r>
            <w:rPr>
              <w:rFonts w:eastAsia="Times New Roman"/>
            </w:rPr>
            <w:t xml:space="preserve">, M., </w:t>
          </w:r>
          <w:proofErr w:type="spellStart"/>
          <w:r>
            <w:rPr>
              <w:rFonts w:eastAsia="Times New Roman"/>
            </w:rPr>
            <w:t>Zolfaghar</w:t>
          </w:r>
          <w:proofErr w:type="spellEnd"/>
          <w:r>
            <w:rPr>
              <w:rFonts w:eastAsia="Times New Roman"/>
            </w:rPr>
            <w:t xml:space="preserve">, K., </w:t>
          </w:r>
          <w:proofErr w:type="spellStart"/>
          <w:r>
            <w:rPr>
              <w:rFonts w:eastAsia="Times New Roman"/>
            </w:rPr>
            <w:t>Ashoori</w:t>
          </w:r>
          <w:proofErr w:type="spellEnd"/>
          <w:r>
            <w:rPr>
              <w:rFonts w:eastAsia="Times New Roman"/>
            </w:rPr>
            <w:t xml:space="preserve">, S., &amp; Alizadeh, S. (2011). Estimating customer lifetime value based on RFM analysis of customer purchase </w:t>
          </w:r>
          <w:proofErr w:type="spellStart"/>
          <w:r>
            <w:rPr>
              <w:rFonts w:eastAsia="Times New Roman"/>
            </w:rPr>
            <w:t>behavior</w:t>
          </w:r>
          <w:proofErr w:type="spellEnd"/>
          <w:r>
            <w:rPr>
              <w:rFonts w:eastAsia="Times New Roman"/>
            </w:rPr>
            <w:t xml:space="preserve">: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proofErr w:type="spellStart"/>
          <w:r>
            <w:rPr>
              <w:rFonts w:eastAsia="Times New Roman"/>
            </w:rPr>
            <w:t>Kulej</w:t>
          </w:r>
          <w:proofErr w:type="spellEnd"/>
          <w:r>
            <w:rPr>
              <w:rFonts w:eastAsia="Times New Roman"/>
            </w:rPr>
            <w:t xml:space="preserve">-Dudek, E. (2021). </w:t>
          </w:r>
          <w:proofErr w:type="spellStart"/>
          <w:r>
            <w:rPr>
              <w:rFonts w:eastAsia="Times New Roman"/>
            </w:rPr>
            <w:t>Ecolabnet</w:t>
          </w:r>
          <w:proofErr w:type="spellEnd"/>
          <w:r>
            <w:rPr>
              <w:rFonts w:eastAsia="Times New Roman"/>
            </w:rPr>
            <w:t xml:space="preserve"> service packages as a response to the needs of manufacturing enterprises in the SME sector of the Baltic Sea Region. </w:t>
          </w:r>
          <w:r>
            <w:rPr>
              <w:rFonts w:eastAsia="Times New Roman"/>
              <w:i/>
              <w:iCs/>
            </w:rPr>
            <w:lastRenderedPageBreak/>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w:t>
          </w:r>
          <w:proofErr w:type="spellStart"/>
          <w:r>
            <w:rPr>
              <w:rFonts w:eastAsia="Times New Roman"/>
            </w:rPr>
            <w:t>Lv</w:t>
          </w:r>
          <w:proofErr w:type="spellEnd"/>
          <w:r>
            <w:rPr>
              <w:rFonts w:eastAsia="Times New Roman"/>
            </w:rPr>
            <w:t xml:space="preserve">,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proofErr w:type="spellStart"/>
          <w:r>
            <w:rPr>
              <w:rFonts w:eastAsia="Times New Roman"/>
            </w:rPr>
            <w:lastRenderedPageBreak/>
            <w:t>Parvaneh</w:t>
          </w:r>
          <w:proofErr w:type="spellEnd"/>
          <w:r>
            <w:rPr>
              <w:rFonts w:eastAsia="Times New Roman"/>
            </w:rPr>
            <w:t xml:space="preserve">, A., </w:t>
          </w:r>
          <w:proofErr w:type="spellStart"/>
          <w:r>
            <w:rPr>
              <w:rFonts w:eastAsia="Times New Roman"/>
            </w:rPr>
            <w:t>Abbasimehr</w:t>
          </w:r>
          <w:proofErr w:type="spellEnd"/>
          <w:r>
            <w:rPr>
              <w:rFonts w:eastAsia="Times New Roman"/>
            </w:rPr>
            <w:t xml:space="preserve">, H., &amp; </w:t>
          </w:r>
          <w:proofErr w:type="spellStart"/>
          <w:r>
            <w:rPr>
              <w:rFonts w:eastAsia="Times New Roman"/>
            </w:rPr>
            <w:t>Tarokh</w:t>
          </w:r>
          <w:proofErr w:type="spellEnd"/>
          <w:r>
            <w:rPr>
              <w:rFonts w:eastAsia="Times New Roman"/>
            </w:rPr>
            <w:t xml:space="preserve">,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 xml:space="preserve">Research methods for business students fi </w:t>
          </w:r>
          <w:proofErr w:type="spellStart"/>
          <w:r>
            <w:rPr>
              <w:rFonts w:eastAsia="Times New Roman"/>
              <w:i/>
              <w:iCs/>
            </w:rPr>
            <w:t>fth</w:t>
          </w:r>
          <w:proofErr w:type="spellEnd"/>
          <w:r>
            <w:rPr>
              <w:rFonts w:eastAsia="Times New Roman"/>
              <w:i/>
              <w:iCs/>
            </w:rPr>
            <w:t xml:space="preserve">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proofErr w:type="spellStart"/>
          <w:r>
            <w:rPr>
              <w:rFonts w:eastAsia="Times New Roman"/>
            </w:rPr>
            <w:t>Sekizaki</w:t>
          </w:r>
          <w:proofErr w:type="spellEnd"/>
          <w:r>
            <w:rPr>
              <w:rFonts w:eastAsia="Times New Roman"/>
            </w:rPr>
            <w:t xml:space="preserve">, S., </w:t>
          </w:r>
          <w:proofErr w:type="spellStart"/>
          <w:r>
            <w:rPr>
              <w:rFonts w:eastAsia="Times New Roman"/>
            </w:rPr>
            <w:t>Nishizaki</w:t>
          </w:r>
          <w:proofErr w:type="spellEnd"/>
          <w:r>
            <w:rPr>
              <w:rFonts w:eastAsia="Times New Roman"/>
            </w:rPr>
            <w:t xml:space="preserve">, I., &amp; </w:t>
          </w:r>
          <w:proofErr w:type="spellStart"/>
          <w:r>
            <w:rPr>
              <w:rFonts w:eastAsia="Times New Roman"/>
            </w:rPr>
            <w:t>Hayashida</w:t>
          </w:r>
          <w:proofErr w:type="spellEnd"/>
          <w:r>
            <w:rPr>
              <w:rFonts w:eastAsia="Times New Roman"/>
            </w:rPr>
            <w:t xml:space="preserve">, T. (2016). Impact of Retailer and Consumer </w:t>
          </w:r>
          <w:proofErr w:type="spellStart"/>
          <w:r>
            <w:rPr>
              <w:rFonts w:eastAsia="Times New Roman"/>
            </w:rPr>
            <w:t>Behavior</w:t>
          </w:r>
          <w:proofErr w:type="spellEnd"/>
          <w:r>
            <w:rPr>
              <w:rFonts w:eastAsia="Times New Roman"/>
            </w:rPr>
            <w:t xml:space="preserve"> on Voltage in Distribution Network under Liberalization of Electricity Retail Market. </w:t>
          </w:r>
          <w:r>
            <w:rPr>
              <w:rFonts w:eastAsia="Times New Roman"/>
              <w:i/>
              <w:iCs/>
            </w:rPr>
            <w:t xml:space="preserve">Electrical Engineering in Japan (English Translation of Denki Gakkai </w:t>
          </w:r>
          <w:proofErr w:type="spellStart"/>
          <w:r>
            <w:rPr>
              <w:rFonts w:eastAsia="Times New Roman"/>
              <w:i/>
              <w:iCs/>
            </w:rPr>
            <w:t>Ronbunshi</w:t>
          </w:r>
          <w:proofErr w:type="spellEnd"/>
          <w:r>
            <w:rPr>
              <w:rFonts w:eastAsia="Times New Roman"/>
              <w:i/>
              <w:iCs/>
            </w:rPr>
            <w:t>)</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proofErr w:type="spellStart"/>
          <w:r>
            <w:rPr>
              <w:rFonts w:eastAsia="Times New Roman"/>
            </w:rPr>
            <w:t>Shmueli</w:t>
          </w:r>
          <w:proofErr w:type="spellEnd"/>
          <w:r>
            <w:rPr>
              <w:rFonts w:eastAsia="Times New Roman"/>
            </w:rPr>
            <w:t xml:space="preserve">, G., &amp; </w:t>
          </w:r>
          <w:proofErr w:type="spellStart"/>
          <w:r>
            <w:rPr>
              <w:rFonts w:eastAsia="Times New Roman"/>
            </w:rPr>
            <w:t>Koppius</w:t>
          </w:r>
          <w:proofErr w:type="spellEnd"/>
          <w:r>
            <w:rPr>
              <w:rFonts w:eastAsia="Times New Roman"/>
            </w:rPr>
            <w:t xml:space="preserve">,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lastRenderedPageBreak/>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5E5D0434" w:rsidR="00043616" w:rsidRPr="00043616" w:rsidRDefault="001C6979" w:rsidP="001C6979">
      <w:pPr>
        <w:pStyle w:val="Heading1"/>
        <w:numPr>
          <w:ilvl w:val="0"/>
          <w:numId w:val="0"/>
        </w:numPr>
      </w:pPr>
      <w:bookmarkStart w:id="53" w:name="_Toc121490545"/>
      <w:r>
        <w:lastRenderedPageBreak/>
        <w:t>APPENDICES</w:t>
      </w:r>
      <w:bookmarkEnd w:id="53"/>
    </w:p>
    <w:sectPr w:rsidR="00043616" w:rsidRPr="00043616" w:rsidSect="00B6625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583E" w14:textId="77777777" w:rsidR="00E63EE9" w:rsidRDefault="00E63EE9" w:rsidP="004F0556">
      <w:pPr>
        <w:spacing w:after="0" w:line="240" w:lineRule="auto"/>
      </w:pPr>
      <w:r>
        <w:separator/>
      </w:r>
    </w:p>
    <w:p w14:paraId="140D4487" w14:textId="77777777" w:rsidR="00E63EE9" w:rsidRDefault="00E63EE9"/>
  </w:endnote>
  <w:endnote w:type="continuationSeparator" w:id="0">
    <w:p w14:paraId="1FE41029" w14:textId="77777777" w:rsidR="00E63EE9" w:rsidRDefault="00E63EE9" w:rsidP="004F0556">
      <w:pPr>
        <w:spacing w:after="0" w:line="240" w:lineRule="auto"/>
      </w:pPr>
      <w:r>
        <w:continuationSeparator/>
      </w:r>
    </w:p>
    <w:p w14:paraId="0B4CC7FE" w14:textId="77777777" w:rsidR="00E63EE9" w:rsidRDefault="00E63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7659" w14:textId="77777777" w:rsidR="00E63EE9" w:rsidRDefault="00E63EE9" w:rsidP="004F0556">
      <w:pPr>
        <w:spacing w:after="0" w:line="240" w:lineRule="auto"/>
      </w:pPr>
      <w:r>
        <w:separator/>
      </w:r>
    </w:p>
    <w:p w14:paraId="2BCC0674" w14:textId="77777777" w:rsidR="00E63EE9" w:rsidRDefault="00E63EE9"/>
  </w:footnote>
  <w:footnote w:type="continuationSeparator" w:id="0">
    <w:p w14:paraId="70018EAE" w14:textId="77777777" w:rsidR="00E63EE9" w:rsidRDefault="00E63EE9" w:rsidP="004F0556">
      <w:pPr>
        <w:spacing w:after="0" w:line="240" w:lineRule="auto"/>
      </w:pPr>
      <w:r>
        <w:continuationSeparator/>
      </w:r>
    </w:p>
    <w:p w14:paraId="06CB9D94" w14:textId="77777777" w:rsidR="00E63EE9" w:rsidRDefault="00E63E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4"/>
  </w:num>
  <w:num w:numId="2" w16cid:durableId="1356351139">
    <w:abstractNumId w:val="2"/>
  </w:num>
  <w:num w:numId="3" w16cid:durableId="1772815125">
    <w:abstractNumId w:val="9"/>
  </w:num>
  <w:num w:numId="4" w16cid:durableId="1126200291">
    <w:abstractNumId w:val="1"/>
  </w:num>
  <w:num w:numId="5" w16cid:durableId="1514026198">
    <w:abstractNumId w:val="0"/>
  </w:num>
  <w:num w:numId="6" w16cid:durableId="927273379">
    <w:abstractNumId w:val="5"/>
  </w:num>
  <w:num w:numId="7" w16cid:durableId="538976185">
    <w:abstractNumId w:val="3"/>
  </w:num>
  <w:num w:numId="8" w16cid:durableId="361591111">
    <w:abstractNumId w:val="7"/>
  </w:num>
  <w:num w:numId="9" w16cid:durableId="1327126335">
    <w:abstractNumId w:val="6"/>
  </w:num>
  <w:num w:numId="10" w16cid:durableId="789204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zAzMzEwNDAwMjZX0lEKTi0uzszPAykwqgUAfvU8siwAAAA="/>
  </w:docVars>
  <w:rsids>
    <w:rsidRoot w:val="004F0556"/>
    <w:rsid w:val="000329E0"/>
    <w:rsid w:val="00037E09"/>
    <w:rsid w:val="00043616"/>
    <w:rsid w:val="000869F3"/>
    <w:rsid w:val="000A42F4"/>
    <w:rsid w:val="000B5E82"/>
    <w:rsid w:val="000D3595"/>
    <w:rsid w:val="00133FB5"/>
    <w:rsid w:val="00174301"/>
    <w:rsid w:val="001C5543"/>
    <w:rsid w:val="001C5CFF"/>
    <w:rsid w:val="001C6979"/>
    <w:rsid w:val="001D0761"/>
    <w:rsid w:val="00214FB7"/>
    <w:rsid w:val="00221368"/>
    <w:rsid w:val="00242D22"/>
    <w:rsid w:val="002B61C8"/>
    <w:rsid w:val="002D1801"/>
    <w:rsid w:val="00331B71"/>
    <w:rsid w:val="00346160"/>
    <w:rsid w:val="003667BC"/>
    <w:rsid w:val="003C60C6"/>
    <w:rsid w:val="00431F7C"/>
    <w:rsid w:val="00442C08"/>
    <w:rsid w:val="004463F5"/>
    <w:rsid w:val="004563CA"/>
    <w:rsid w:val="004A125B"/>
    <w:rsid w:val="004F0556"/>
    <w:rsid w:val="004F4C89"/>
    <w:rsid w:val="004F7A2D"/>
    <w:rsid w:val="00537ECD"/>
    <w:rsid w:val="0054544D"/>
    <w:rsid w:val="0054579D"/>
    <w:rsid w:val="005665DE"/>
    <w:rsid w:val="005766CB"/>
    <w:rsid w:val="0057724B"/>
    <w:rsid w:val="00591940"/>
    <w:rsid w:val="005B3AAC"/>
    <w:rsid w:val="005D3F1B"/>
    <w:rsid w:val="005F2ADE"/>
    <w:rsid w:val="006920FD"/>
    <w:rsid w:val="006B2335"/>
    <w:rsid w:val="006C734E"/>
    <w:rsid w:val="0071338D"/>
    <w:rsid w:val="007222D3"/>
    <w:rsid w:val="00763770"/>
    <w:rsid w:val="00797C9D"/>
    <w:rsid w:val="007B3D63"/>
    <w:rsid w:val="007E56C3"/>
    <w:rsid w:val="00864483"/>
    <w:rsid w:val="00873322"/>
    <w:rsid w:val="008A5961"/>
    <w:rsid w:val="009108F2"/>
    <w:rsid w:val="009425F3"/>
    <w:rsid w:val="009A4988"/>
    <w:rsid w:val="009D0651"/>
    <w:rsid w:val="00A47128"/>
    <w:rsid w:val="00A64E10"/>
    <w:rsid w:val="00AB3B30"/>
    <w:rsid w:val="00B47B88"/>
    <w:rsid w:val="00B66024"/>
    <w:rsid w:val="00B66250"/>
    <w:rsid w:val="00B816F7"/>
    <w:rsid w:val="00BD146B"/>
    <w:rsid w:val="00BD42EB"/>
    <w:rsid w:val="00BE2D74"/>
    <w:rsid w:val="00C34A5F"/>
    <w:rsid w:val="00CA05A0"/>
    <w:rsid w:val="00CF7A94"/>
    <w:rsid w:val="00D6364B"/>
    <w:rsid w:val="00D8168C"/>
    <w:rsid w:val="00D956F6"/>
    <w:rsid w:val="00DB224C"/>
    <w:rsid w:val="00DE3720"/>
    <w:rsid w:val="00E050F2"/>
    <w:rsid w:val="00E63EE9"/>
    <w:rsid w:val="00E91856"/>
    <w:rsid w:val="00E979B9"/>
    <w:rsid w:val="00EA6AB2"/>
    <w:rsid w:val="00EC29B1"/>
    <w:rsid w:val="00EC59E8"/>
    <w:rsid w:val="00F167A9"/>
    <w:rsid w:val="00F2304F"/>
    <w:rsid w:val="00F405D4"/>
    <w:rsid w:val="00F52B32"/>
    <w:rsid w:val="00FB1067"/>
    <w:rsid w:val="00FC2559"/>
    <w:rsid w:val="00FE61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828D"/>
  <w15:chartTrackingRefBased/>
  <w15:docId w15:val="{2A9FB272-C280-4EDF-BEEB-7EC99C07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74865991">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43799031">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radit\Downloads\Writing\Draft%20Tesis\fulldraft.doc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000000"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000000"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000000"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000000"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000000"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000000"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000000"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000000"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000000"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000000"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000000"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000000"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461C4F"/>
    <w:rsid w:val="00777FF9"/>
    <w:rsid w:val="00B83AC0"/>
    <w:rsid w:val="00FC0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FB1272B137274280B59F79C83EFBC157">
    <w:name w:val="FB1272B137274280B59F79C83EFBC157"/>
    <w:rsid w:val="00FC04E9"/>
  </w:style>
  <w:style w:type="paragraph" w:customStyle="1" w:styleId="67CB974EA4624A6AA173E87FC7D94ADE">
    <w:name w:val="67CB974EA4624A6AA173E87FC7D94ADE"/>
    <w:rsid w:val="00FC04E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B53BD0E06DDE4BD3AE329E036145E9CD">
    <w:name w:val="B53BD0E06DDE4BD3AE329E036145E9CD"/>
    <w:rsid w:val="00FC04E9"/>
  </w:style>
  <w:style w:type="paragraph" w:customStyle="1" w:styleId="686E6A3C3B584E43A1641FCEB11E00C8">
    <w:name w:val="686E6A3C3B584E43A1641FCEB11E00C8"/>
    <w:rsid w:val="00FC04E9"/>
  </w:style>
  <w:style w:type="paragraph" w:customStyle="1" w:styleId="0968CAB6C43C460EB1560010EF131D9A">
    <w:name w:val="0968CAB6C43C460EB1560010EF131D9A"/>
    <w:rsid w:val="00FC04E9"/>
  </w:style>
  <w:style w:type="paragraph" w:customStyle="1" w:styleId="E05979BD5C3041A39E00EE41499E60D5">
    <w:name w:val="E05979BD5C3041A39E00EE41499E60D5"/>
    <w:rsid w:val="00FC04E9"/>
  </w:style>
  <w:style w:type="paragraph" w:customStyle="1" w:styleId="E86D43F290A14E498787C63128CA4FB2">
    <w:name w:val="E86D43F290A14E498787C63128CA4FB2"/>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887C37-A0E0-4DE3-9F49-D710CB8B4F51}">
  <we:reference id="wa104382081" version="1.46.0.0" store="en-US" storeType="OMEX"/>
  <we:alternateReferences>
    <we:reference id="WA104382081" version="1.46.0.0" store="" storeType="OMEX"/>
  </we:alternateReferences>
  <we:properties>
    <we:property name="MENDELEY_CITATIONS" value="[{&quot;citationID&quot;:&quot;MENDELEY_CITATION_a779395c-af2e-423e-bfac-04d2d9fcf16c&quot;,&quot;properties&quot;:{&quot;noteIndex&quot;:0},&quot;isEdited&quot;:false,&quot;manualOverride&quot;:{&quot;isManuallyOverridden&quot;:false,&quot;citeprocText&quot;:&quot;(Yan et al., 2018)&quot;,&quot;manualOverrideText&quot;:&quot;&quot;},&quot;citationTag&quot;:&quot;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citationID&quot;:&quot;MENDELEY_CITATION_3a162e71-82f9-42a8-acf0-780c7c8c9f32&quot;,&quot;properties&quot;:{&quot;noteIndex&quot;:0},&quot;isEdited&quot;:false,&quot;manualOverride&quot;:{&quot;isManuallyOverridden&quot;:false,&quot;citeprocText&quot;:&quot;(Azadeh &amp;#38; Faiz, 2011)&quot;,&quot;manualOverrideText&quot;:&quot;&quot;},&quot;citationTag&quot;:&quot;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quot;,&quot;citationItems&quot;:[{&quot;id&quot;:&quot;80a09524-bd6e-3e77-8da0-2a88d05f0180&quot;,&quot;itemData&quot;:{&quot;type&quot;:&quot;article-journal&quot;,&quot;id&quot;:&quot;80a09524-bd6e-3e77-8da0-2a88d05f0180&quot;,&quot;title&quot;:&quot;A meta-heuristic framework for forecasting household electricity consumption&quot;,&quot;author&quot;:[{&quot;family&quot;:&quot;Azadeh&quot;,&quot;given&quot;:&quot;A.&quot;,&quot;parse-names&quot;:false,&quot;dropping-particle&quot;:&quot;&quot;,&quot;non-dropping-particle&quot;:&quot;&quot;},{&quot;family&quot;:&quot;Faiz&quot;,&quot;given&quot;:&quot;Z. S.&quot;,&quot;parse-names&quot;:false,&quot;dropping-particle&quot;:&quot;&quot;,&quot;non-dropping-particle&quot;:&quot;&quot;}],&quot;container-title&quot;:&quot;Applied Soft Computing Journal&quot;,&quot;DOI&quot;:&quot;10.1016/j.asoc.2009.12.021&quot;,&quot;ISSN&quot;:&quot;15684946&quot;,&quot;issued&quot;:{&quot;date-parts&quot;:[[2011,1]]},&quot;page&quot;:&quot;614-620&quot;,&quot;abstract&quot;:&quot;It may be difficult to model household electricity consumption with conventional methods such as regression due to seasonal and monthly changes. This paper illustrates a flexible integrated meta-heuristic framework based on Artificial Neural Network (ANN) Multi Layer Perceptron (MLP), conventional regression and design of experiment (DOE) for forecasting household electricity consumption. Previous studies base their verification by the difference in error estimation, whereas this study uses various error estimation methods and design of experiment (DOE). Moreover, DOE is based on analysis of variance (ANOVA) and Duncan Multiple Range Test (DMRT). Furthermore, actual data is compared with ANN MLP and conventional regression model through ANOVA. If the null hypothesis is accepted, DMRT is used to select either ANN MLP or conventional regression. However, if the null hypothesis is accepted then the proposed framework selects either the MLP or regression model based on the average of Minimum Absolute Percentage Error (MAPE), Mean Square Error (MSE) and Mean Absolute Error (MAE). The significance of this study is the integration of ANN MLP, conventional regression and DOE for flexible modeling and improved processing, development and testing of household electricity consumption. Some of the previous studies assume that ANN MLP provide better estimation and others estimate electricity consumptions based on the conventional regression approach. However, this study presents a flexible integrated framework to locate the best model based on the actual data. Moreover, it would provide more reliable and precise forecasting for policy makers. To show the applicability and superiority of the integrated approach, annual household electricity consumption in Iran from 1974 to 2003 was collected for processing, training and testing purpose. © 2010 Elsevier B.V. All rights reserved.&quot;,&quot;issue&quot;:&quot;1&quot;,&quot;volume&quot;:&quot;11&quot;,&quot;container-title-short&quot;:&quot;&quot;},&quot;isTemporary&quot;:false}]},{&quot;citationID&quot;:&quot;MENDELEY_CITATION_b1881e4e-20fc-4ab6-ac51-f831535a9a50&quot;,&quot;properties&quot;:{&quot;noteIndex&quot;:0},&quot;isEdited&quot;:false,&quot;manualOverride&quot;:{&quot;isManuallyOverridden&quot;:false,&quot;citeprocText&quot;:&quot;(Hyland et al., 2013)&quot;,&quot;manualOverrideText&quot;:&quot;&quot;},&quot;citationTag&quot;:&quot;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quot;,&quot;citationItems&quot;:[{&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container-title-short&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isTemporary&quot;:false}]},{&quot;citationID&quot;:&quot;MENDELEY_CITATION_ae515600-ae5f-4e35-8c0d-2076faac960a&quot;,&quot;properties&quot;:{&quot;noteIndex&quot;:0},&quot;isEdited&quot;:false,&quot;manualOverride&quot;:{&quot;isManuallyOverridden&quot;:false,&quot;citeprocText&quot;:&quot;(Katadata, 2020)&quot;,&quot;manualOverrideText&quot;:&quot;&quot;},&quot;citationTag&quot;:&quot;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quot;,&quot;citationItems&quot;:[{&quot;id&quot;:&quot;7cde669a-22ad-3b53-b665-298902dd9f29&quot;,&quot;itemData&quot;:{&quot;type&quot;:&quot;webpage&quot;,&quot;id&quot;:&quot;7cde669a-22ad-3b53-b665-298902dd9f29&quot;,&quot;title&quot;:&quot;National Electricity Consumption Continues to Increase&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container-title-short&quot;:&quot;&quot;},&quot;isTemporary&quot;:false}]},{&quot;citationID&quot;:&quot;MENDELEY_CITATION_3f3dad48-234c-4d5d-a026-968e5a111ad8&quot;,&quot;properties&quot;:{&quot;noteIndex&quot;:0},&quot;isEdited&quot;:false,&quot;manualOverride&quot;:{&quot;isManuallyOverridden&quot;:false,&quot;citeprocText&quot;:&quot;(McLoughlin et al., 2015)&quot;,&quot;manualOverrideText&quot;:&quot;&quot;},&quot;citationTag&quot;:&quot;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container-title-short&quot;:&quot;Appl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citationID&quot;:&quot;MENDELEY_CITATION_83184388-0354-4253-b51e-99275f3eb0b8&quot;,&quot;properties&quot;:{&quot;noteIndex&quot;:0},&quot;isEdited&quot;:false,&quot;manualOverride&quot;:{&quot;isManuallyOverridden&quot;:false,&quot;citeprocText&quot;:&quot;(Camero et al., 2018; Park et al., 2018a)&quot;,&quot;manualOverrideText&quot;:&quot;&quot;},&quot;citationTag&quot;:&quot;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citationID&quot;:&quot;MENDELEY_CITATION_ba818d95-048a-4ecf-9929-636f612e4ce2&quot;,&quot;properties&quot;:{&quot;noteIndex&quot;:0},&quot;isEdited&quot;:false,&quot;manualOverride&quot;:{&quot;isManuallyOverridden&quot;:false,&quot;citeprocText&quot;:&quot;(Camero et al., 2018; Gajowniczek &amp;#38; Zabkowski, 2018; Z. J. Lee et al., 2021; Li et al., 2018)&quot;,&quot;manualOverrideText&quot;:&quot;&quot;},&quot;citationTag&quot;:&quot;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container-title-short&quot;:&quot;J Phys Conf Ser&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b6645248-8615-44b0-a490-0466b1ecd72e&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63018806-6da1-4ed2-aa4a-68ef5158b313&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8b7a8aec-7a07-400c-86a4-a9514ea672a7&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df3ed413-a3fa-431b-9eb8-ad362667a4e3&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2e821134-1bf0-4cb1-925d-2b080dca3d52&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17cda5b1-628b-4c6b-984d-34b9f3c06677&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80b136f0-6aa9-4d7d-b5bb-70ad12a67dfa&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49048760-732e-42bb-8e33-d0215331d071&quot;,&quot;properties&quot;:{&quot;noteIndex&quot;:0},&quot;isEdited&quot;:false,&quot;manualOverride&quot;:{&quot;isManuallyOverridden&quot;:false,&quot;citeprocText&quot;:&quot;(Shmueli &amp;#38; Koppius, 2011)&quot;,&quot;manualOverrideText&quot;:&quot;&quot;},&quot;citationTag&quot;:&quot;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container-title-short&quot;:&quot;&quot;},&quot;isTemporary&quot;:false}]},{&quot;citationID&quot;:&quot;MENDELEY_CITATION_fcca5117-263c-4823-b74d-158f244ef81c&quot;,&quot;properties&quot;:{&quot;noteIndex&quot;:0},&quot;isEdited&quot;:false,&quot;manualOverride&quot;:{&quot;isManuallyOverridden&quot;:false,&quot;citeprocText&quot;:&quot;(Bañales et al., 2021; Gustriansyah et al., 2019; Z. J. Lee et al., 2021; Marisa et al., 2019;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citationTag&quot;:&quot;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quot;},{&quot;citationID&quot;:&quot;MENDELEY_CITATION_a226b9c0-5db1-42ee-949e-f9c42440494c&quot;,&quot;properties&quot;:{&quot;noteIndex&quot;:0},&quot;isEdited&quot;:false,&quot;manualOverride&quot;:{&quot;isManuallyOverridden&quot;:false,&quot;citeprocText&quot;:&quot;(Bañales et al., 2021; Gustriansyah et al., 2019; Z. J. Lee et al., 2021; Yan et al., 2018)&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Tag&quot;:&quot;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container-title-short&quot;:&quot;Appl Energy&quot;},&quot;isTemporary&quot;:false}]},{&quot;citationID&quot;:&quot;MENDELEY_CITATION_ae1c8f97-3173-4576-9937-083ea5512697&quot;,&quot;properties&quot;:{&quot;noteIndex&quot;:0},&quot;isEdited&quot;:false,&quot;manualOverride&quot;:{&quot;isManuallyOverridden&quot;:false,&quot;citeprocText&quot;:&quot;(Toussaint &amp;#38; Moodley, 2020)&quot;,&quot;manualOverrideText&quot;:&quot;&quot;},&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container-title-short&quot;:&quot;&quot;},&quot;isTemporary&quot;:false}]},{&quot;citationID&quot;:&quot;MENDELEY_CITATION_d19c0564-bf59-40be-b593-6342d6fc787b&quot;,&quot;properties&quot;:{&quot;noteIndex&quot;:0},&quot;isEdited&quot;:false,&quot;manualOverride&quot;:{&quot;isManuallyOverridden&quot;:false,&quot;citeprocText&quot;:&quot;(Camero et al., 2018)&quot;,&quot;manualOverrideText&quot;:&quot;&quot;},&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container-title-short&quot;:&quot;Energies (Basel)&quot;},&quot;isTemporary&quot;:false}]},{&quot;citationID&quot;:&quot;MENDELEY_CITATION_5508bd8b-7d3b-437e-807a-ca30d278738b&quot;,&quot;properties&quot;:{&quot;noteIndex&quot;:0},&quot;isEdited&quot;:false,&quot;manualOverride&quot;:{&quot;isManuallyOverridden&quot;:false,&quot;citeprocText&quot;:&quot;(Jang et al., 2021)&quot;,&quot;manualOverrideText&quot;:&quot;&quot;},&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container-title-short&quot;:&quot;Energies (Basel)&quot;},&quot;isTemporary&quot;:false}]},{&quot;citationID&quot;:&quot;MENDELEY_CITATION_591f67f9-718d-4fcb-9ad4-41d79cb684d7&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container-title-short&quot;:&quot;Energies (Basel)&quot;},&quot;isTemporary&quot;:false}]},{&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container-title-short&quot;:&quot;Complexity&quot;},&quot;isTemporary&quot;:false}]},{&quot;citationID&quot;:&quot;MENDELEY_CITATION_ba38f170-e54d-4960-8fc6-f603c93aa56e&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container-title-short&quot;:&quot;Energies (Basel)&quot;},&quot;isTemporary&quot;:false}]},{&quot;citationID&quot;:&quot;MENDELEY_CITATION_a252a064-b385-4017-abca-ace51d7a0b10&quot;,&quot;properties&quot;:{&quot;noteIndex&quot;:0},&quot;isEdited&quot;:false,&quot;manualOverride&quot;:{&quot;isManuallyOverridden&quot;:false,&quot;citeprocText&quot;:&quot;(Afthoni et al., n.d.)&quot;,&quot;manualOverrideText&quot;:&quot;&quot;},&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container-title-short&quot;:&quot;&quot;},&quot;isTemporary&quot;:false}]},{&quot;citationID&quot;:&quot;MENDELEY_CITATION_b8bcd91f-f7a7-48c8-bce6-3b76e7cfb000&quot;,&quot;properties&quot;:{&quot;noteIndex&quot;:0},&quot;isEdited&quot;:false,&quot;manualOverride&quot;:{&quot;isManuallyOverridden&quot;:false,&quot;citeprocText&quot;:&quot;(Camero et al., 2018)&quot;,&quot;manualOverrideText&quot;:&quot;&quot;},&quot;citationTag&quot;:&quot;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citationID&quot;:&quot;MENDELEY_CITATION_b43eb922-2052-4a03-9263-aa0a0ff8d3b6&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quot;citationID&quot;:&quot;MENDELEY_CITATION_b762e29e-2a3b-467d-97d7-efc520776315&quot;,&quot;properties&quot;:{&quot;noteIndex&quot;:0},&quot;isEdited&quot;:false,&quot;manualOverride&quot;:{&quot;isManuallyOverridden&quot;:false,&quot;citeprocText&quot;:&quot;(Jang et al., 2021)&quot;,&quot;manualOverrideText&quot;:&quot;&quot;},&quot;citationTag&quot;:&quot;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container-title-short&quot;:&quot;Energies (Basel)&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isTemporary&quot;:false}]},{&quot;citationID&quot;:&quot;MENDELEY_CITATION_55c7d9aa-6187-4600-8171-0530f4ba5bb6&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citationID&quot;:&quot;MENDELEY_CITATION_f8b59f9a-9cf8-4252-863a-700738345850&quot;,&quot;properties&quot;:{&quot;noteIndex&quot;:0},&quot;isEdited&quot;:false,&quot;manualOverride&quot;:{&quot;isManuallyOverridden&quot;:false,&quot;citeprocText&quot;:&quot;(Bañales et al., 2021)&quot;,&quot;manualOverrideText&quot;:&quot;&quot;},&quot;citationTag&quot;:&quot;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container-title-short&quot;:&quot;Energies (Basel)&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isTemporary&quot;:false}]},{&quot;citationID&quot;:&quot;MENDELEY_CITATION_bf07a15c-e5b7-4a7c-8035-f4ebabb195bf&quot;,&quot;properties&quot;:{&quot;noteIndex&quot;:0},&quot;isEdited&quot;:false,&quot;manualOverride&quot;:{&quot;isManuallyOverridden&quot;:false,&quot;citeprocText&quot;:&quot;(Li et al., 2018)&quot;,&quot;manualOverrideText&quot;:&quot;&quot;},&quot;citationTag&quot;:&quot;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container-title-short&quot;:&quot;J Phys Conf Ser&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0ee7143e-f7a0-43de-9d0a-a7c52104d9e7&quot;,&quot;properties&quot;:{&quot;noteIndex&quot;:0},&quot;isEdited&quot;:false,&quot;manualOverride&quot;:{&quot;isManuallyOverridden&quot;:false,&quot;citeprocText&quot;:&quot;(Gajowniczek &amp;#38; Zabkowski, 2018)&quot;,&quot;manualOverrideText&quot;:&quot;&quot;},&quot;citationTag&quot;:&quot;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citationID&quot;:&quot;MENDELEY_CITATION_e23dd822-6b0a-4433-a0a3-f5206a0a03c9&quot;,&quot;properties&quot;:{&quot;noteIndex&quot;:0},&quot;isEdited&quot;:false,&quot;manualOverride&quot;:{&quot;isManuallyOverridden&quot;:false,&quot;citeprocText&quot;:&quot;(Tsao et al., 2021)&quot;,&quot;manualOverrideText&quot;:&quot;&quot;},&quot;citationTag&quot;:&quot;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container-title-short&quot;:&quot;&quot;},&quot;isTemporary&quot;:false}]},{&quot;citationID&quot;:&quot;MENDELEY_CITATION_7079b5ba-d040-4fea-a352-52ea034717f5&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4f9e54d6-07f5-40c3-ae8f-b39ff4dea263&quot;,&quot;properties&quot;:{&quot;noteIndex&quot;:0},&quot;isEdited&quot;:false,&quot;manualOverride&quot;:{&quot;isManuallyOverridden&quot;:false,&quot;citeprocText&quot;:&quot;(Foncubierta-Rodríguez et al., 2020; Gil-Quintana &amp;#38; Vida de León, 2021; Rao et al., 2020)&quot;,&quot;manualOverrideText&quot;:&quot;&quot;},&quot;citationTag&quot;:&quot;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container-title-short&quot;:&quot;&quot;},&quot;isTemporary&quot;:false},{&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container-title-short&quot;:&quot;&quot;},&quot;isTemporary&quot;:false},{&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citationID&quot;:&quot;MENDELEY_CITATION_594634dc-1f89-4941-9cdb-9cfd6febc927&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container-title-short&quot;:&quot;&quot;},&quot;isTemporary&quot;:false}],&quot;citationTag&quot;:&quot;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quot;},{&quot;citationID&quot;:&quot;MENDELEY_CITATION_6b50c186-de93-4eb0-889d-915011b47f31&quot;,&quot;properties&quot;:{&quot;noteIndex&quot;:0},&quot;isEdited&quot;:false,&quot;manualOverride&quot;:{&quot;isManuallyOverridden&quot;:false,&quot;citeprocText&quot;:&quot;(Foncubierta-Rodríguez et al., 2020)&quot;,&quot;manualOverrideText&quot;:&quot;&quot;},&quot;citationTag&quot;:&quot;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container-title-short&quot;:&quot;&quot;},&quot;isTemporary&quot;:false}]},{&quot;citationID&quot;:&quot;MENDELEY_CITATION_838fd138-1cd8-43e9-8c44-70d4558db152&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container-title-short&quot;:&quot;&quot;},&quot;isTemporary&quot;:false}],&quot;citationTag&quot;:&quot;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quot;},{&quot;citationID&quot;:&quot;MENDELEY_CITATION_5444ddb4-f5d3-42f1-a831-a0005e17d09d&quot;,&quot;properties&quot;:{&quot;noteIndex&quot;:0},&quot;isEdited&quot;:false,&quot;manualOverride&quot;:{&quot;isManuallyOverridden&quot;:false,&quot;citeprocText&quot;:&quot;(Koponen et al., 2021)&quot;,&quot;manualOverrideText&quot;:&quot;&quot;},&quot;citationTag&quot;:&quot;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container-title-short&quot;:&quot;&quot;},&quot;isTemporary&quot;:false}]},{&quot;citationID&quot;:&quot;MENDELEY_CITATION_8deb4eae-c209-4da2-9d13-e76311e310a8&quot;,&quot;properties&quot;:{&quot;noteIndex&quot;:0},&quot;isEdited&quot;:false,&quot;manualOverride&quot;:{&quot;isManuallyOverridden&quot;:false,&quot;citeprocText&quot;:&quot;(Gil-Quintana &amp;#38; Vida de León, 2021)&quot;,&quot;manualOverrideText&quot;:&quot;&quot;},&quot;citationTag&quot;:&quot;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citationID&quot;:&quot;MENDELEY_CITATION_06b8c99f-a56d-4928-be3f-ee4c82031c65&quot;,&quot;properties&quot;:{&quot;noteIndex&quot;:0},&quot;isEdited&quot;:false,&quot;manualOverride&quot;:{&quot;isManuallyOverridden&quot;:false,&quot;citeprocText&quot;:&quot;(Abdi &amp;#38; Abolmakarem, 2019)&quot;,&quot;manualOverrideText&quot;:&quot;&quot;},&quot;citationTag&quot;:&quot;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container-title-short&quot;:&quot;&quot;},&quot;isTemporary&quot;:false}]},{&quot;citationID&quot;:&quot;MENDELEY_CITATION_58e782a5-1d12-4875-ba19-5585b47870ec&quot;,&quot;properties&quot;:{&quot;noteIndex&quot;:0},&quot;isEdited&quot;:false,&quot;manualOverride&quot;:{&quot;isManuallyOverridden&quot;:false,&quot;citeprocText&quot;:&quot;(Kafkas et al., 2021)&quot;,&quot;manualOverrideText&quot;:&quot;&quot;},&quot;citationTag&quot;:&quot;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quot;,&quot;citationItems&quot;:[{&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citationID&quot;:&quot;MENDELEY_CITATION_252c30ce-3256-4564-81ba-7e66059b9383&quot;,&quot;properties&quot;:{&quot;noteIndex&quot;:0},&quot;isEdited&quot;:false,&quot;manualOverride&quot;:{&quot;isManuallyOverridden&quot;:false,&quot;citeprocText&quot;:&quot;(Park et al., 2018a)&quot;,&quot;manualOverrideText&quot;:&quot;&quot;},&quot;citationTag&quot;:&quot;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citationID&quot;:&quot;MENDELEY_CITATION_1810d49a-882e-433c-9148-1f0286b54a34&quot;,&quot;properties&quot;:{&quot;noteIndex&quot;:0},&quot;isEdited&quot;:false,&quot;manualOverride&quot;:{&quot;isManuallyOverridden&quot;:false,&quot;citeprocText&quot;:&quot;(Park et al., 2018b)&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container-title-short&quot;:&quot;&quot;},&quot;isTemporary&quot;:false}],&quot;citationTag&quot;:&quot;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quot;},{&quot;citationID&quot;:&quot;MENDELEY_CITATION_17000a8f-d863-4a41-abbc-1dc80e685e91&quot;,&quot;properties&quot;:{&quot;noteIndex&quot;:0},&quot;isEdited&quot;:false,&quot;manualOverride&quot;:{&quot;isManuallyOverridden&quot;:false,&quot;citeprocText&quot;:&quot;(Baniasadi et al., 2021)&quot;,&quot;manualOverrideText&quot;:&quot;&quot;},&quot;citationTag&quot;:&quot;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citationID&quot;:&quot;MENDELEY_CITATION_71465ac3-b3a3-40af-9e0e-b1676d0b3c47&quot;,&quot;properties&quot;:{&quot;noteIndex&quot;:0},&quot;isEdited&quot;:false,&quot;manualOverride&quot;:{&quot;isManuallyOverridden&quot;:false,&quot;citeprocText&quot;:&quot;(Xie et al., 2021)&quot;,&quot;manualOverrideText&quot;:&quot;&quot;},&quot;citationItems&quot;:[{&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citationTag&quot;:&quot;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quot;},{&quot;citationID&quot;:&quot;MENDELEY_CITATION_c5628fb8-56a8-4ae9-8551-ef562ecd1f03&quot;,&quot;properties&quot;:{&quot;noteIndex&quot;:0},&quot;isEdited&quot;:false,&quot;manualOverride&quot;:{&quot;isManuallyOverridden&quot;:false,&quot;citeprocText&quot;:&quot;(Borisavljević &amp;#38; Radosavljević, 2021; Xie et al., 2021)&quot;,&quot;manualOverrideText&quot;:&quot;&quot;},&quot;citationItems&quot;:[{&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isTemporary&quot;:false}],&quot;citationTag&quot;:&quot;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quot;},{&quot;citationID&quot;:&quot;MENDELEY_CITATION_b448e198-9bf4-403e-ad3f-53a9d040ea1a&quot;,&quot;properties&quot;:{&quot;noteIndex&quot;:0},&quot;isEdited&quot;:false,&quot;manualOverride&quot;:{&quot;isManuallyOverridden&quot;:false,&quot;citeprocText&quot;:&quot;(Dias et al., 2021; Sekizaki et al., 2016; Yudhya, 2019)&quot;,&quot;manualOverrideText&quot;:&quot;&quot;},&quot;citationTag&quot;:&quot;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quot;,&quot;citationItems&quot;:[{&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820e1e7e-ded3-42c3-8538-f8fd08852686&quot;,&quot;properties&quot;:{&quot;noteIndex&quot;:0},&quot;isEdited&quot;:false,&quot;manualOverride&quot;:{&quot;isManuallyOverridden&quot;:false,&quot;citeprocText&quot;:&quot;(Yudhya, 2019)&quot;,&quot;manualOverrideText&quot;:&quot;&quot;},&quot;citationTag&quot;:&quot;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quot;,&quot;citationItems&quot;:[{&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c1941557-8a4f-4c32-9974-6803febdadda&quot;,&quot;properties&quot;:{&quot;noteIndex&quot;:0},&quot;isEdited&quot;:false,&quot;manualOverride&quot;:{&quot;isManuallyOverridden&quot;:false,&quot;citeprocText&quot;:&quot;(Dias et al., 2021; Yudhya, 2019)&quot;,&quot;manualOverrideText&quot;:&quot;&quot;},&quot;citationTag&quot;:&quot;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quot;,&quot;citationItems&quot;:[{&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citationID&quot;:&quot;MENDELEY_CITATION_f2c4dbf3-673e-4055-8488-b1278760cff2&quot;,&quot;properties&quot;:{&quot;noteIndex&quot;:0},&quot;isEdited&quot;:false,&quot;manualOverride&quot;:{&quot;isManuallyOverridden&quot;:false,&quot;citeprocText&quot;:&quot;(Kulej-Dudek, 2021; Sekizaki et al., 2016)&quot;,&quot;manualOverrideText&quot;:&quot;&quot;},&quot;citationTag&quot;:&quot;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0d2cad5e-615b-4891-9e14-28ab2c52f206&quot;,&quot;properties&quot;:{&quot;noteIndex&quot;:0},&quot;isEdited&quot;:false,&quot;manualOverride&quot;:{&quot;isManuallyOverridden&quot;:false,&quot;citeprocText&quot;:&quot;(Baniasadi et al., 2021; R. Hosseini et al., 2021; Kafkas et al., 2021; Xie et al., 2021)&quot;,&quot;manualOverrideText&quot;:&quot;&quot;},&quot;citationTag&quot;:&quot;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quot;,&quot;citationItems&quot;:[{&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container-title-short&quot;:&quot;&quot;},&quot;isTemporary&quot;:false},{&quot;id&quot;:&quot;bdcb688b-7425-31af-8715-5daadc60dec7&quot;,&quot;itemData&quot;:{&quot;type&quot;:&quot;article-journal&quot;,&quot;id&quot;:&quot;bdcb688b-7425-31af-8715-5daadc60dec7&quot;,&quot;title&quot;:&quot;A flexible forecasting model for production systems&quot;,&quot;author&quot;:[{&quot;family&quot;:&quot;Hosseini&quot;,&quot;given&quot;:&quot;Reza&quot;,&quot;parse-names&quot;:false,&quot;dropping-particle&quot;:&quot;&quot;,&quot;non-dropping-particle&quot;:&quot;&quot;},{&quot;family&quot;:&quot;Yang&quot;,&quot;given&quot;:&quot;Kaixu&quot;,&quot;parse-names&quot;:false,&quot;dropping-particle&quot;:&quot;&quot;,&quot;non-dropping-particle&quot;:&quot;&quot;},{&quot;family&quot;:&quot;Chen&quot;,&quot;given&quot;:&quot;Albert&quot;,&quot;parse-names&quot;:false,&quot;dropping-particle&quot;:&quot;&quot;,&quot;non-dropping-particle&quot;:&quot;&quot;},{&quot;family&quot;:&quot;Patra&quot;,&quot;given&quot;:&quot;Sayan&quot;,&quot;parse-names&quot;:false,&quot;dropping-particle&quot;:&quot;&quot;,&quot;non-dropping-particle&quot;:&quot;&quot;}],&quot;URL&quot;:&quot;http://arxiv.org/abs/2105.01098&quot;,&quot;issued&quot;:{&quot;date-parts&quot;:[[2021,5,3]]},&quot;abstract&quot;:&quot;This paper discusses desirable properties of forecasting models in production systems. It then develops a family of models which are designed to satisfy these properties: highly customizable to capture complex patterns; accommodates a large variety of objectives; has interpretable components; produces robust results; has automatic changepoint detection for trend and seasonality; and runs fast -- making it a good choice for reliable and scalable production systems. The model allows for seasonality at various time scales, events/holidays, and change points in trend and seasonality. The volatility is fitted separately to maintain flexibility and speed and is allowed to be a function of specified features.&quot;,&quot;container-title-short&quot;:&quot;&quot;},&quot;isTemporary&quot;:false}]},{&quot;citationID&quot;:&quot;MENDELEY_CITATION_2a3c8fcd-6735-4736-b3a1-f13536a78989&quot;,&quot;properties&quot;:{&quot;noteIndex&quot;:0},&quot;isEdited&quot;:false,&quot;manualOverride&quot;:{&quot;isManuallyOverridden&quot;:false,&quot;citeprocText&quot;:&quot;(Gil-Quintana &amp;#38; Vida de León, 2021; Kafkas et al., 2021)&quot;,&quot;manualOverrideText&quot;:&quot;&quot;},&quot;citationTag&quot;:&quot;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container-title-short&quot;:&quot;&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container-title-short&quot;:&quot;&quot;},&quot;isTemporary&quot;:false}]},{&quot;citationID&quot;:&quot;MENDELEY_CITATION_a5b3647e-ba03-48c9-a6a2-27fb9954df6a&quot;,&quot;properties&quot;:{&quot;noteIndex&quot;:0},&quot;isEdited&quot;:false,&quot;manualOverride&quot;:{&quot;isManuallyOverridden&quot;:false,&quot;citeprocText&quot;:&quot;(Baniasadi et al., 2021; Chen et al., 2015)&quot;,&quot;manualOverrideText&quot;:&quot;&quot;},&quot;citationTag&quot;:&quot;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container-title-short&quot;:&quot;J Innov Entre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isTemporary&quot;:false},{&quot;id&quot;:&quot;9b6c8dcc-4858-3c89-9c94-170d1c3bd51e&quot;,&quot;itemData&quot;:{&quot;type&quot;:&quot;article-journal&quot;,&quot;id&quot;:&quot;9b6c8dcc-4858-3c89-9c94-170d1c3bd51e&quot;,&quot;title&quot;:&quot;How the use of big data analytics affects value creation in supply chain management&quot;,&quot;author&quot;:[{&quot;family&quot;:&quot;Chen&quot;,&quot;given&quot;:&quot;Daniel Q.&quot;,&quot;parse-names&quot;:false,&quot;dropping-particle&quot;:&quot;&quot;,&quot;non-dropping-particle&quot;:&quot;&quot;},{&quot;family&quot;:&quot;Preston&quot;,&quot;given&quot;:&quot;David S.&quot;,&quot;parse-names&quot;:false,&quot;dropping-particle&quot;:&quot;&quot;,&quot;non-dropping-particle&quot;:&quot;&quot;},{&quot;family&quot;:&quot;Swink&quot;,&quot;given&quot;:&quot;Morgan&quot;,&quot;parse-names&quot;:false,&quot;dropping-particle&quot;:&quot;&quot;,&quot;non-dropping-particle&quot;:&quot;&quot;}],&quot;container-title&quot;:&quot;Journal of Management Information Systems&quot;,&quot;DOI&quot;:&quot;10.1080/07421222.2015.1138364&quot;,&quot;ISSN&quot;:&quot;1557928X&quot;,&quot;issued&quot;:{&quot;date-parts&quot;:[[2015,10,2]]},&quot;page&quot;:&quot;4-39&quot;,&quot;abstract&quot;:&quot;Despite numerous testimonials of first movers, the underlying mechanisms of organizations big data analytics (BDA) usage deserves close investigation. Our study addresses two essential research questions: (1) How does organizational BDA usage affect value creation? and (2) What are key antecedents of organizational-level BDA usage? We draw on dynamic capabilities theory to conceptualize BDA use as a unique information processing capability that brings competitive advantage to organizations. Furthermore, we employ the technology-organization-environment (TOE) framework to identify and theorize paths via which factors influence the actual usage of BDA. Survey data collected from 161 U.S.-based companies show that: organizational-level BDA usage affects organizational value creation; the degree to which BDA usage influences such creation is moderated by environmental dynamism; technological factors directly influence organizational BDA usage; and organizational and environmental factors indirectly influence organizational BDA usage through top management support. Collectively, these findings provide a theory-based understanding of the impacts and antecedents of organizational BDA usage, while also providing guidance regarding what managers should expect from usage of this rapidly emerging technology.&quot;,&quot;publisher&quot;:&quot;Routledge&quot;,&quot;issue&quot;:&quot;4&quot;,&quot;volume&quot;:&quot;32&quot;,&quot;container-title-short&quot;:&quot;&quot;},&quot;isTemporary&quot;:false}]},{&quot;citationID&quot;:&quot;MENDELEY_CITATION_c774e23a-ed0a-4a4c-a910-1493d41d8988&quot;,&quot;properties&quot;:{&quot;noteIndex&quot;:0},&quot;isEdited&quot;:false,&quot;manualOverride&quot;:{&quot;isManuallyOverridden&quot;:false,&quot;citeprocText&quot;:&quot;(Borisavljević &amp;#38; Radosavljević, 2021; Kulej-Dudek, 2021)&quot;,&quot;manualOverrideText&quot;:&quot;&quot;},&quot;citationTag&quot;:&quot;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c05d4e5b-c757-42d0-8a2d-5f9e6bc1be84&quot;,&quot;properties&quot;:{&quot;noteIndex&quot;:0},&quot;isEdited&quot;:false,&quot;manualOverride&quot;:{&quot;isManuallyOverridden&quot;:false,&quot;citeprocText&quot;:&quot;(Borisavljević &amp;#38; Radosavljević, 2021; Daat et al., 2021)&quot;,&quot;manualOverrideText&quot;:&quot;&quot;},&quot;citationTag&quot;:&quot;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citationID&quot;:&quot;MENDELEY_CITATION_6279d457-6371-43e0-9740-41d36dd3b17f&quot;,&quot;properties&quot;:{&quot;noteIndex&quot;:0},&quot;isEdited&quot;:false,&quot;manualOverride&quot;:{&quot;isManuallyOverridden&quot;:false,&quot;citeprocText&quot;:&quot;(Borisavljević &amp;#38; Radosavljević, 2021; Kulej-Dudek, 2021)&quot;,&quot;manualOverrideText&quot;:&quot;&quot;},&quot;citationTag&quot;:&quot;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citationID&quot;:&quot;MENDELEY_CITATION_06965ae9-9cd7-4495-8346-6766fc64bbe4&quot;,&quot;properties&quot;:{&quot;noteIndex&quot;:0},&quot;isEdited&quot;:false,&quot;manualOverride&quot;:{&quot;isManuallyOverridden&quot;:false,&quot;citeprocText&quot;:&quot;(Borisavljević &amp;#38; Radosavljević, 2021; Daat et al., 2021; Koponen et al., 2021; Kulej-Dudek, 2021)&quot;,&quot;manualOverrideText&quot;:&quot;&quot;},&quot;citationTag&quot;:&quot;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container-title-short&quot;:&quot;&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container-title-short&quot;:&quot;&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container-title-short&quot;:&quot;&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container-title-short&quot;:&quot;&quot;},&quot;isTemporary&quot;:false}]},{&quot;citationID&quot;:&quot;MENDELEY_CITATION_b1d44ae9-1c25-4c6e-814a-ee0c2ca6bb6f&quot;,&quot;properties&quot;:{&quot;noteIndex&quot;:0},&quot;isEdited&quot;:false,&quot;manualOverride&quot;:{&quot;isManuallyOverridden&quot;:false,&quot;citeprocText&quot;:&quot;(Yan et al., 2018; Yudhya, 2019)&quot;,&quot;manualOverrideText&quot;:&quot;&quot;},&quot;citationTag&quot;:&quot;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container-title-short&quot;:&quot;Math Probl E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container-title-short&quot;:&quot;&quot;},&quot;isTemporary&quot;:false}]},{&quot;citationID&quot;:&quot;MENDELEY_CITATION_74ec6a2a-3768-4636-be87-5c17cf3b3257&quot;,&quot;properties&quot;:{&quot;noteIndex&quot;:0},&quot;isEdited&quot;:false,&quot;manualOverride&quot;:{&quot;isManuallyOverridden&quot;:false,&quot;citeprocText&quot;:&quot;(Dias et al., 2021; Sekizaki et al., 2016)&quot;,&quot;manualOverrideText&quot;:&quot;&quot;},&quot;citationTag&quot;:&quot;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container-title-short&quot;:&quot;&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container-title-short&quot;:&quot;&quot;},&quot;isTemporary&quot;:false}]},{&quot;citationID&quot;:&quot;MENDELEY_CITATION_c3ab8ff3-f35d-43ff-816b-490f748b1e1c&quot;,&quot;properties&quot;:{&quot;noteIndex&quot;:0},&quot;isEdited&quot;:false,&quot;manualOverride&quot;:{&quot;isManuallyOverridden&quot;:false,&quot;citeprocText&quot;:&quot;(Afthoni et al., n.d.; Gajowniczek &amp;#38; Zabkowski, 2018; Toussaint &amp;#38; Moodley, 2020)&quot;,&quot;manualOverrideText&quot;:&quot;&quot;},&quot;citationTag&quot;:&quot;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container-title-short&quot;:&quot;&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container-title-short&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container-title-short&quot;:&quot;&quot;},&quot;isTemporary&quot;:false}]},{&quot;citationID&quot;:&quot;MENDELEY_CITATION_29d1ffea-4995-4693-b1b5-f7e7d0fb120c&quot;,&quot;properties&quot;:{&quot;noteIndex&quot;:0},&quot;isEdited&quot;:false,&quot;manualOverride&quot;:{&quot;isManuallyOverridden&quot;:false,&quot;citeprocText&quot;:&quot;(E. Lee et al., 2020)&quot;,&quot;manualOverrideText&quot;:&quot;&quot;},&quot;citationTag&quot;:&quot;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quot;citationID&quot;:&quot;MENDELEY_CITATION_58ba3b2f-c5e8-4988-ba86-f61de048efd6&quot;,&quot;properties&quot;:{&quot;noteIndex&quot;:0},&quot;isEdited&quot;:false,&quot;manualOverride&quot;:{&quot;isManuallyOverridden&quot;:false,&quot;citeprocText&quot;:&quot;(Camero et al., 2018; Z. J. Lee et al., 2021)&quot;,&quot;manualOverrideText&quot;:&quot;&quot;},&quot;citationTag&quot;:&quot;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container-title-short&quot;:&quot;Energies (Basel)&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citationID&quot;:&quot;MENDELEY_CITATION_f4fe75e5-9183-4de4-a928-a94c28cee6ba&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Tag&quot;:&quot;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D&quot;:&quot;MENDELEY_CITATION_c3848c3e-a42a-4cc0-a930-d07fac89ad03&quot;,&quot;properties&quot;:{&quot;noteIndex&quot;:0},&quot;isEdited&quot;:false,&quot;manualOverride&quot;:{&quot;isManuallyOverridden&quot;:false,&quot;citeprocText&quot;:&quot;(Saunders et al., n.d.)&quot;,&quot;manualOverrideText&quot;:&quot;&quot;},&quot;citationTag&quot;:&quot;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quot;,&quot;citationItems&quot;:[{&quot;id&quot;:&quot;28ff6edc-8bbd-3457-8a33-5f8befb1e9b5&quot;,&quot;itemData&quot;:{&quot;type&quot;:&quot;report&quot;,&quot;id&quot;:&quot;28ff6edc-8bbd-3457-8a33-5f8befb1e9b5&quot;,&quot;title&quot;:&quot;Research methods for business students fi fth edition&quot;,&quot;author&quot;:[{&quot;family&quot;:&quot;Saunders&quot;,&quot;given&quot;:&quot;Mark&quot;,&quot;parse-names&quot;:false,&quot;dropping-particle&quot;:&quot;&quot;,&quot;non-dropping-particle&quot;:&quot;&quot;},{&quot;family&quot;:&quot;Lewis&quot;,&quot;given&quot;:&quot;Philip&quot;,&quot;parse-names&quot;:false,&quot;dropping-particle&quot;:&quot;&quot;,&quot;non-dropping-particle&quot;:&quot;&quot;},{&quot;family&quot;:&quot;Thornhill&quot;,&quot;given&quot;:&quot;Adrian&quot;,&quot;parse-names&quot;:false,&quot;dropping-particle&quot;:&quot;&quot;,&quot;non-dropping-particle&quot;:&quot;&quot;},{&quot;family&quot;:&quot;Lewis&quot;,&quot;given&quot;:&quot;Saunders •&quot;,&quot;parse-names&quot;:false,&quot;dropping-particle&quot;:&quot;&quot;,&quot;non-dropping-particle&quot;:&quot;&quot;},{&quot;family&quot;:&quot;Thornhill&quot;,&quot;given&quot;:&quot;•&quot;,&quot;parse-names&quot;:false,&quot;dropping-particle&quot;:&quot;&quot;,&quot;non-dropping-particle&quot;:&quot;&quot;}],&quot;URL&quot;:&quot;www.pearsoned.co.uk&quot;,&quot;container-title-short&quot;:&quot;&quot;},&quot;isTemporary&quot;:false}]},{&quot;citationID&quot;:&quot;MENDELEY_CITATION_f5fdc7f6-eb9e-48bd-9fc3-1e0faeb9aa8c&quot;,&quot;properties&quot;:{&quot;noteIndex&quot;:0},&quot;isEdited&quot;:false,&quot;manualOverride&quot;:{&quot;isManuallyOverridden&quot;:false,&quot;citeprocText&quot;:&quot;(Shmueli &amp;#38; Koppius, 2011)&quot;,&quot;manualOverrideText&quot;:&quot;&quot;},&quot;citationTag&quot;:&quot;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container-title-short&quot;:&quot;&quot;},&quot;isTemporary&quot;:false}]},{&quot;citationID&quot;:&quot;MENDELEY_CITATION_ac896e8b-8b1a-4b5c-8ba5-5faf5fa98415&quot;,&quot;properties&quot;:{&quot;noteIndex&quot;:0},&quot;isEdited&quot;:false,&quot;manualOverride&quot;:{&quot;isManuallyOverridden&quot;:false,&quot;citeprocText&quot;:&quot;(S. M. S. Hosseini et al., 2010a)&quot;,&quot;manualOverrideText&quot;:&quot;&quot;},&quot;citationTag&quot;:&quot;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container-title-short&quot;:&quot;Expert Syst Appl&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citationID&quot;:&quot;MENDELEY_CITATION_7835f44b-bab4-40d4-80f4-dc1424582182&quot;,&quot;properties&quot;:{&quot;noteIndex&quot;:0},&quot;isEdited&quot;:false,&quot;manualOverride&quot;:{&quot;isManuallyOverridden&quot;:false,&quot;citeprocText&quot;:&quot;(Grbovic et al., n.d.)&quot;,&quot;manualOverrideText&quot;:&quot;&quot;},&quot;citationTag&quot;:&quot;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container-title-short&quot;:&quot;&quot;},&quot;isTemporary&quot;:false}]},{&quot;citationID&quot;:&quot;MENDELEY_CITATION_3db8b32c-3769-4737-bc27-367625fcbd62&quot;,&quot;properties&quot;:{&quot;noteIndex&quot;:0},&quot;isEdited&quot;:false,&quot;manualOverride&quot;:{&quot;isManuallyOverridden&quot;:false,&quot;citeprocText&quot;:&quot;(Katadata, 2020)&quot;,&quot;manualOverrideText&quot;:&quot;&quot;},&quot;citationTag&quot;:&quot;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quot;,&quot;citationItems&quot;:[{&quot;id&quot;:&quot;7cde669a-22ad-3b53-b665-298902dd9f29&quot;,&quot;itemData&quot;:{&quot;type&quot;:&quot;webpage&quot;,&quot;id&quot;:&quot;7cde669a-22ad-3b53-b665-298902dd9f29&quot;,&quot;title&quot;:&quot;National Electricity Consumption Continues to Increase&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container-title-short&quot;:&quot;&quot;},&quot;isTemporary&quot;:false}]},{&quot;citationID&quot;:&quot;MENDELEY_CITATION_77099dda-28c9-44fe-a195-c9c55d7fdba1&quot;,&quot;properties&quot;:{&quot;noteIndex&quot;:0},&quot;isEdited&quot;:false,&quot;manualOverride&quot;:{&quot;isManuallyOverridden&quot;:false,&quot;citeprocText&quot;:&quot;(Bapna et al., 2004)&quot;,&quot;manualOverrideText&quot;:&quot;&quot;},&quot;citationTag&quot;:&quot;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container-title-short&quot;:&quot;&quot;},&quot;isTemporary&quot;:false}]},{&quot;citationID&quot;:&quot;MENDELEY_CITATION_600874c9-e4cb-4ebf-bd3b-853cbc30c749&quot;,&quot;properties&quot;:{&quot;noteIndex&quot;:0},&quot;isEdited&quot;:false,&quot;manualOverride&quot;:{&quot;isManuallyOverridden&quot;:false,&quot;citeprocText&quot;:&quot;(A. Hosseini &amp;#38; Hosseini, 2020)&quot;,&quot;manualOverrideText&quot;:&quot;&quot;},&quot;citationTag&quot;:&quot;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container-title-short&quot;:&quot;&quot;},&quot;isTemporary&quot;:false}]},{&quot;citationID&quot;:&quot;MENDELEY_CITATION_6775dd15-6574-4af8-89da-812ad92657be&quot;,&quot;properties&quot;:{&quot;noteIndex&quot;:0},&quot;isEdited&quot;:false,&quot;manualOverride&quot;:{&quot;isManuallyOverridden&quot;:false,&quot;citeprocText&quot;:&quot;(Celik, 2009; Kim &amp;#38; Lee, 2015; Z. J. Lee et al., 2021)&quot;,&quot;manualOverrideText&quot;:&quot;&quot;},&quot;citationTag&quot;:&quot;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container-title-short&quot;:&quot;Symmetry (Basel)&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512112d3-81a9-31d3-b881-6c48ca5bc7db&quot;,&quot;itemData&quot;:{&quot;type&quot;:&quot;article-journal&quot;,&quot;id&quot;:&quot;512112d3-81a9-31d3-b881-6c48ca5bc7db&quot;,&quot;title&quot;:&quot;Marketing insights for mobile advertising and consumer segmentation in the cloud era: A Q-R hybrid methodology and practices&quot;,&quot;author&quot;:[{&quot;family&quot;:&quot;Kim&quot;,&quot;given&quot;:&quot;Ki Youn&quot;,&quot;parse-names&quot;:false,&quot;dropping-particle&quot;:&quot;&quot;,&quot;non-dropping-particle&quot;:&quot;&quot;},{&quot;family&quot;:&quot;Lee&quot;,&quot;given&quot;:&quot;Bong Gyou&quot;,&quot;parse-names&quot;:false,&quot;dropping-particle&quot;:&quot;&quot;,&quot;non-dropping-particle&quot;:&quot;&quot;}],&quot;container-title&quot;:&quot;Technological Forecasting and Social Change&quot;,&quot;container-title-short&quot;:&quot;Technol Forecast Soc Change&quot;,&quot;DOI&quot;:&quot;10.1016/j.techfore.2014.01.011&quot;,&quot;ISSN&quot;:&quot;00401625&quot;,&quot;issued&quot;:{&quot;date-parts&quot;:[[2015,2,1]]},&quot;page&quot;:&quot;78-92&quot;,&quot;abstract&quot;:&quot;The mobile advertising paradigm is shifting from the web2.0 to the web3.0 generation in the Korean market and pursuing a customized and context-aware advertisement service for each consumer in this cloud computing era. In the Korean telecommunication market, the expanded demand for smart devices and the heralding of the 4G mobile broadband networks have increased the use of mobile applications and web services, with strengthened competition among advertising industrial players. Recently, as the mobile ecosystem becomes more complex, advertisement marketers are focusing on targeted marketing to customers to maximize the impact of advertising. Mobile advertising businesses should differ in terms of content and delivery patterns as to what users want, as well as how they react to different smart devices and platforms. The purpose of this study is to discover and theorize customer typologies based on Q theory's subjectivity in a qualitative approach and then verify and generalize sequentially these theoretical definitions and concepts through a combination of the Q and R empirical methods. The results of this research can be used as an antecedent of theoretical and industrial frameworks and a basic statistical data in advertising marketing and customer relationship management domains.&quot;,&quot;publisher&quot;:&quot;Elsevier Inc.&quot;,&quot;volume&quot;:&quot;91&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container-title-short&quot;:&quot;&quot;},&quot;isTemporary&quot;:false}]},{&quot;citationID&quot;:&quot;MENDELEY_CITATION_d63024d8-6c50-46de-b68d-0ae37c843897&quot;,&quot;properties&quot;:{&quot;noteIndex&quot;:0},&quot;isEdited&quot;:false,&quot;manualOverride&quot;:{&quot;isManuallyOverridden&quot;:false,&quot;citeprocText&quot;:&quot;(Gustriansyah et al., 2019)&quot;,&quot;manualOverrideText&quot;:&quot;&quot;},&quot;citationTag&quot;:&quot;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container-title-short&quot;:&quot;&quot;},&quot;isTemporary&quot;:false}]},{&quot;citationID&quot;:&quot;MENDELEY_CITATION_5f192edb-e509-458e-b247-26bdb296931c&quot;,&quot;properties&quot;:{&quot;noteIndex&quot;:0},&quot;isEdited&quot;:false,&quot;manualOverride&quot;:{&quot;isManuallyOverridden&quot;:false,&quot;citeprocText&quot;:&quot;(Marisa et al., 2019)&quot;,&quot;manualOverrideText&quot;:&quot;&quot;},&quot;citationTag&quot;:&quot;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ID&quot;:&quot;MENDELEY_CITATION_d2711759-a722-455b-b81a-6c979d18eaee&quot;,&quot;properties&quot;:{&quot;noteIndex&quot;:0},&quot;isEdited&quot;:false,&quot;manualOverride&quot;:{&quot;isManuallyOverridden&quot;:false,&quot;citeprocText&quot;:&quot;(Marisa et al., 2019)&quot;,&quot;manualOverrideText&quot;:&quot;&quot;},&quot;citationTag&quot;:&quot;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container-title-short&quot;:&quot;&quot;},&quot;isTemporary&quot;:false}]},{&quot;citationID&quot;:&quot;MENDELEY_CITATION_e57d707c-ffc9-482e-90de-060f716cc07d&quot;,&quot;properties&quot;:{&quot;noteIndex&quot;:0},&quot;isEdited&quot;:false,&quot;manualOverride&quot;:{&quot;isManuallyOverridden&quot;:false,&quot;citeprocText&quot;:&quot;(S. M. S. Hosseini et al., 2010b)&quot;,&quot;manualOverrideText&quot;:&quot;&quot;},&quot;citationTag&quot;:&quot;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container-title-short&quot;:&quot;Expert Syst Appl&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citationID&quot;:&quot;MENDELEY_CITATION_510afa1b-9a2c-4042-ac81-a9c3285cc78a&quot;,&quot;properties&quot;:{&quot;noteIndex&quot;:0},&quot;isEdited&quot;:false,&quot;manualOverride&quot;:{&quot;isManuallyOverridden&quot;:false,&quot;citeprocText&quot;:&quot;(Khajvand et al., 2011)&quot;,&quot;manualOverrideText&quot;:&quot;&quot;},&quot;citationTag&quot;:&quot;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container-title-short&quot;:&quot;Procedia Comput Sci&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86b8f134-dcde-4fba-a9df-e32d4174bca2&quot;,&quot;properties&quot;:{&quot;noteIndex&quot;:0},&quot;isEdited&quot;:false,&quot;manualOverride&quot;:{&quot;isManuallyOverridden&quot;:false,&quot;citeprocText&quot;:&quot;(Al &amp;#38; Al-Harbi, n.d.)&quot;,&quot;manualOverrideText&quot;:&quot;&quot;},&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container-title-short&quot;:&quot;&quot;},&quot;isTemporary&quot;:false}]},{&quot;citationID&quot;:&quot;MENDELEY_CITATION_bb1d7f50-7162-4861-ab2d-ec35492c7e4d&quot;,&quot;properties&quot;:{&quot;noteIndex&quot;:0},&quot;isEdited&quot;:false,&quot;manualOverride&quot;:{&quot;isManuallyOverridden&quot;:false,&quot;citeprocText&quot;:&quot;(Parvaneh et al., n.d.)&quot;,&quot;manualOverrideText&quot;:&quot;&quot;},&quot;citationTag&quot;:&quot;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quot;,&quot;citationItems&quot;:[{&quot;id&quot;:&quot;e89a0b64-7ce0-32a9-a293-034344167d51&quot;,&quot;itemData&quot;:{&quot;type&quot;:&quot;report&quot;,&quot;id&quot;:&quot;e89a0b64-7ce0-32a9-a293-034344167d51&quot;,&quot;title&quot;:&quot;Integrating AHP and Data Mining for Effective Retailer Segmentation Based on Retailer Lifetime Value&quot;,&quot;author&quot;:[{&quot;family&quot;:&quot;Parvaneh&quot;,&quot;given&quot;:&quot;Amin&quot;,&quot;parse-names&quot;:false,&quot;dropping-particle&quot;:&quot;&quot;,&quot;non-dropping-particle&quot;:&quot;&quot;},{&quot;family&quot;:&quot;Abbasimehr&quot;,&quot;given&quot;:&quot;Hossein&quot;,&quot;parse-names&quot;:false,&quot;dropping-particle&quot;:&quot;&quot;,&quot;non-dropping-particle&quot;:&quot;&quot;},{&quot;family&quot;:&quot;Tarokh&quot;,&quot;given&quot;:&quot;Mohammad Jafar&quot;,&quot;parse-names&quot;:false,&quot;dropping-particle&quot;:&quot;&quot;,&quot;non-dropping-particle&quot;:&quot;&quot;}],&quot;abstract&quot;:&quot;Data mining techniques have been used widely in the area of customer relationship management (CRM). In this study, we have applied data mining techniques to address a problem in the business-to-business (B2B) setting. In order to continue its business in a manufacturer-retailer-consumer chain, a manufacturer should improve its relationship with retailers. In this regard, segmentation is a useful tool for identifying groups of similar retailers in order to improve retailer loyalty by developing and implementing segment-specific marketing strategies. Therefore, this study proposes a methodology for retailer segmentation based on the value-based segmentation and the analytical hierarchy process (AHP). The proposed methodology is implemented by using the data of a firm in the hygienic industry in Iran. As a result, having found six groups of retailers and labelled them according to their performance, we provide some possible measures that can be taken in order to improve the relationship between the firm and its retailers.&quot;,&quot;container-title-short&quot;:&quot;&quot;},&quot;isTemporary&quot;:false}]},{&quot;citationID&quot;:&quot;MENDELEY_CITATION_93c7d334-faf0-47ab-81af-64aecde00644&quot;,&quot;properties&quot;:{&quot;noteIndex&quot;:0},&quot;isEdited&quot;:false,&quot;manualOverride&quot;:{&quot;isManuallyOverridden&quot;:false,&quot;citeprocText&quot;:&quot;(Agustine et al., 2021)&quot;,&quot;manualOverrideText&quot;:&quot;&quot;},&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container-title-short&quot;:&quot;IOP Conf Ser Earth Environ Sci&quot;},&quot;isTemporary&quot;:false}]},{&quot;citationID&quot;:&quot;MENDELEY_CITATION_6c936940-4553-4eec-ac93-853e96edd812&quot;,&quot;properties&quot;:{&quot;noteIndex&quot;:0},&quot;isEdited&quot;:false,&quot;manualOverride&quot;:{&quot;isManuallyOverridden&quot;:false,&quot;citeprocText&quot;:&quot;(Al &amp;#38; Al-Harbi, n.d.; Parvaneh et al., n.d.)&quot;,&quot;manualOverrideText&quot;:&quot;&quot;},&quot;citationTag&quot;:&quot;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quot;,&quot;citationItems&quot;:[{&quot;id&quot;:&quot;e89a0b64-7ce0-32a9-a293-034344167d51&quot;,&quot;itemData&quot;:{&quot;type&quot;:&quot;report&quot;,&quot;id&quot;:&quot;e89a0b64-7ce0-32a9-a293-034344167d51&quot;,&quot;title&quot;:&quot;Integrating AHP and Data Mining for Effective Retailer Segmentation Based on Retailer Lifetime Value&quot;,&quot;author&quot;:[{&quot;family&quot;:&quot;Parvaneh&quot;,&quot;given&quot;:&quot;Amin&quot;,&quot;parse-names&quot;:false,&quot;dropping-particle&quot;:&quot;&quot;,&quot;non-dropping-particle&quot;:&quot;&quot;},{&quot;family&quot;:&quot;Abbasimehr&quot;,&quot;given&quot;:&quot;Hossein&quot;,&quot;parse-names&quot;:false,&quot;dropping-particle&quot;:&quot;&quot;,&quot;non-dropping-particle&quot;:&quot;&quot;},{&quot;family&quot;:&quot;Tarokh&quot;,&quot;given&quot;:&quot;Mohammad Jafar&quot;,&quot;parse-names&quot;:false,&quot;dropping-particle&quot;:&quot;&quot;,&quot;non-dropping-particle&quot;:&quot;&quot;}],&quot;abstract&quot;:&quot;Data mining techniques have been used widely in the area of customer relationship management (CRM). In this study, we have applied data mining techniques to address a problem in the business-to-business (B2B) setting. In order to continue its business in a manufacturer-retailer-consumer chain, a manufacturer should improve its relationship with retailers. In this regard, segmentation is a useful tool for identifying groups of similar retailers in order to improve retailer loyalty by developing and implementing segment-specific marketing strategies. Therefore, this study proposes a methodology for retailer segmentation based on the value-based segmentation and the analytical hierarchy process (AHP). The proposed methodology is implemented by using the data of a firm in the hygienic industry in Iran. As a result, having found six groups of retailers and labelled them according to their performance, we provide some possible measures that can be taken in order to improve the relationship between the firm and its retailers.&quot;,&quot;container-title-short&quot;:&quot;&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container-title-short&quot;:&quot;&quot;},&quot;isTemporary&quot;:false}]},{&quot;citationID&quot;:&quot;MENDELEY_CITATION_e489d9b0-3bda-4b64-b6f9-bf3bafb8d7a4&quot;,&quot;properties&quot;:{&quot;noteIndex&quot;:0},&quot;isEdited&quot;:false,&quot;manualOverride&quot;:{&quot;isManuallyOverridden&quot;:false,&quot;citeprocText&quot;:&quot;(S. M. S. Hosseini et al., 2010b)&quot;,&quot;manualOverrideText&quot;:&quot;&quot;},&quot;citationTag&quot;:&quot;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container-title-short&quot;:&quot;Expert Syst Appl&quot;},&quot;isTemporary&quot;:false}]},{&quot;citationID&quot;:&quot;MENDELEY_CITATION_499a4129-43c9-4bc5-aea2-3d08ebb17622&quot;,&quot;properties&quot;:{&quot;noteIndex&quot;:0},&quot;isEdited&quot;:false,&quot;manualOverride&quot;:{&quot;isManuallyOverridden&quot;:false,&quot;citeprocText&quot;:&quot;(Jang et al., 2021; E. Lee et al., 2020; McLoughlin et al., 2015; Toussaint &amp;#38; Moodley, 2020)&quot;,&quot;manualOverrideText&quot;:&quot;&quot;},&quot;citationTag&quot;:&quot;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container-title-short&quot;:&quot;Appl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container-title-short&quot;:&quot;&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container-title-short&quot;:&quot;Energies (Basel)&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container-title-short&quot;:&quot;Energies (Basel)&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71</Pages>
  <Words>12705</Words>
  <Characters>72422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51</cp:revision>
  <dcterms:created xsi:type="dcterms:W3CDTF">2022-12-08T08:11:00Z</dcterms:created>
  <dcterms:modified xsi:type="dcterms:W3CDTF">2022-12-09T08:11:00Z</dcterms:modified>
</cp:coreProperties>
</file>