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D759" w14:textId="47A123AA" w:rsidR="00211EF5" w:rsidRPr="00211EF5" w:rsidRDefault="00211EF5" w:rsidP="00211E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1EF5">
        <w:rPr>
          <w:rFonts w:ascii="Times New Roman" w:hAnsi="Times New Roman" w:cs="Times New Roman"/>
          <w:b/>
          <w:bCs/>
          <w:sz w:val="24"/>
          <w:szCs w:val="24"/>
        </w:rPr>
        <w:t>Klaim</w:t>
      </w:r>
      <w:proofErr w:type="spellEnd"/>
      <w:r w:rsidRPr="00211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b/>
          <w:bCs/>
          <w:sz w:val="24"/>
          <w:szCs w:val="24"/>
        </w:rPr>
        <w:t>Kebaruan</w:t>
      </w:r>
      <w:proofErr w:type="spellEnd"/>
      <w:r w:rsidRPr="00211EF5">
        <w:rPr>
          <w:rFonts w:ascii="Times New Roman" w:hAnsi="Times New Roman" w:cs="Times New Roman"/>
          <w:b/>
          <w:bCs/>
          <w:sz w:val="24"/>
          <w:szCs w:val="24"/>
        </w:rPr>
        <w:t xml:space="preserve"> lama</w:t>
      </w:r>
    </w:p>
    <w:p w14:paraId="7CEF652F" w14:textId="2575C460" w:rsidR="00E022CF" w:rsidRDefault="00211EF5" w:rsidP="00211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EF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Konteksnya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Elbow. Dari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Principal Component Analysis (PCA),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model K-Means.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memanfaatkannya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K-Means Clustering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Elbow dan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>.</w:t>
      </w:r>
    </w:p>
    <w:p w14:paraId="31FB5165" w14:textId="77777777" w:rsidR="00211EF5" w:rsidRDefault="00211EF5" w:rsidP="00211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0F36A" w14:textId="2129237E" w:rsidR="00211EF5" w:rsidRDefault="00211EF5" w:rsidP="00211E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1EF5">
        <w:rPr>
          <w:rFonts w:ascii="Times New Roman" w:hAnsi="Times New Roman" w:cs="Times New Roman"/>
          <w:b/>
          <w:bCs/>
          <w:sz w:val="24"/>
          <w:szCs w:val="24"/>
        </w:rPr>
        <w:t>Klaim</w:t>
      </w:r>
      <w:proofErr w:type="spellEnd"/>
      <w:r w:rsidRPr="00211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b/>
          <w:bCs/>
          <w:sz w:val="24"/>
          <w:szCs w:val="24"/>
        </w:rPr>
        <w:t>kebaruan</w:t>
      </w:r>
      <w:proofErr w:type="spellEnd"/>
      <w:r w:rsidRPr="00211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</w:p>
    <w:p w14:paraId="4243552A" w14:textId="59386248" w:rsidR="00BB7C0C" w:rsidRPr="00211EF5" w:rsidRDefault="00BB7C0C" w:rsidP="00211E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1EF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211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F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Konteksnya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kearah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perhari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fokusnya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perhari</w:t>
      </w:r>
      <w:proofErr w:type="spellEnd"/>
      <w:r w:rsidR="003A3CB0">
        <w:rPr>
          <w:rFonts w:ascii="Times New Roman" w:hAnsi="Times New Roman" w:cs="Times New Roman"/>
          <w:sz w:val="24"/>
          <w:szCs w:val="24"/>
        </w:rPr>
        <w:t xml:space="preserve"> [xx]</w:t>
      </w:r>
      <w:r w:rsidR="004565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45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5ED">
        <w:rPr>
          <w:rFonts w:ascii="Times New Roman" w:hAnsi="Times New Roman" w:cs="Times New Roman"/>
          <w:sz w:val="24"/>
          <w:szCs w:val="24"/>
        </w:rPr>
        <w:t>perhari</w:t>
      </w:r>
      <w:proofErr w:type="spellEnd"/>
      <w:r w:rsidR="003A3CB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3A3CB0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="003A3CB0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="003A3CB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A3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C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A3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C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A3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C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D1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29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D12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129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1D1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29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D1293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="001D12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1293">
        <w:rPr>
          <w:rFonts w:ascii="Times New Roman" w:hAnsi="Times New Roman" w:cs="Times New Roman"/>
          <w:sz w:val="24"/>
          <w:szCs w:val="24"/>
        </w:rPr>
        <w:t xml:space="preserve"> customer relationship management (CRM</w:t>
      </w:r>
      <w:r w:rsidR="005E0A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129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D1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29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D1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29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1D1293">
        <w:rPr>
          <w:rFonts w:ascii="Times New Roman" w:hAnsi="Times New Roman" w:cs="Times New Roman"/>
          <w:sz w:val="24"/>
          <w:szCs w:val="24"/>
        </w:rPr>
        <w:t xml:space="preserve"> </w:t>
      </w:r>
      <w:r w:rsidR="005E0A86">
        <w:rPr>
          <w:rFonts w:ascii="Times New Roman" w:hAnsi="Times New Roman" w:cs="Times New Roman"/>
          <w:sz w:val="24"/>
          <w:szCs w:val="24"/>
        </w:rPr>
        <w:t xml:space="preserve">model clustering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Customer Lifetime Value (CLV)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K- Means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r w:rsidR="00150047">
        <w:rPr>
          <w:rFonts w:ascii="Times New Roman" w:hAnsi="Times New Roman" w:cs="Times New Roman"/>
          <w:sz w:val="24"/>
          <w:szCs w:val="24"/>
        </w:rPr>
        <w:t>Elbow,</w:t>
      </w:r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proofErr w:type="gramStart"/>
      <w:r w:rsidR="005E0A8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0A86">
        <w:rPr>
          <w:rFonts w:ascii="Times New Roman" w:hAnsi="Times New Roman" w:cs="Times New Roman"/>
          <w:sz w:val="24"/>
          <w:szCs w:val="24"/>
        </w:rPr>
        <w:t xml:space="preserve"> Customer Lifetime Value (CLV) </w:t>
      </w:r>
      <w:proofErr w:type="spellStart"/>
      <w:r w:rsidR="001500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04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50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04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1500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04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150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0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50047">
        <w:rPr>
          <w:rFonts w:ascii="Times New Roman" w:hAnsi="Times New Roman" w:cs="Times New Roman"/>
          <w:sz w:val="24"/>
          <w:szCs w:val="24"/>
        </w:rPr>
        <w:t xml:space="preserve"> Tindakan </w:t>
      </w:r>
      <w:proofErr w:type="spellStart"/>
      <w:r w:rsidR="0015004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50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0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50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04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150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0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50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047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150047">
        <w:rPr>
          <w:rFonts w:ascii="Times New Roman" w:hAnsi="Times New Roman" w:cs="Times New Roman"/>
          <w:sz w:val="24"/>
          <w:szCs w:val="24"/>
        </w:rPr>
        <w:t>.</w:t>
      </w:r>
    </w:p>
    <w:sectPr w:rsidR="00BB7C0C" w:rsidRPr="00211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F5"/>
    <w:rsid w:val="000075BA"/>
    <w:rsid w:val="00150047"/>
    <w:rsid w:val="001D1293"/>
    <w:rsid w:val="00211EF5"/>
    <w:rsid w:val="003A3CB0"/>
    <w:rsid w:val="004565ED"/>
    <w:rsid w:val="005E0A86"/>
    <w:rsid w:val="005E60B4"/>
    <w:rsid w:val="006E482E"/>
    <w:rsid w:val="00BB7C0C"/>
    <w:rsid w:val="00CC77BA"/>
    <w:rsid w:val="00E022CF"/>
    <w:rsid w:val="00F4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FCA5"/>
  <w15:chartTrackingRefBased/>
  <w15:docId w15:val="{7D40D989-F9A6-4C29-AFD4-17F6F2DF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Rahmadhan</dc:creator>
  <cp:keywords/>
  <dc:description/>
  <cp:lastModifiedBy>Radit Rahmadhan</cp:lastModifiedBy>
  <cp:revision>3</cp:revision>
  <dcterms:created xsi:type="dcterms:W3CDTF">2022-01-29T02:29:00Z</dcterms:created>
  <dcterms:modified xsi:type="dcterms:W3CDTF">2022-01-29T09:54:00Z</dcterms:modified>
</cp:coreProperties>
</file>