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-152399</wp:posOffset>
                </wp:positionV>
                <wp:extent cx="5543550" cy="1054100"/>
                <wp:effectExtent b="0" l="0" r="0" t="0"/>
                <wp:wrapNone/>
                <wp:docPr id="46" name=""/>
                <a:graphic>
                  <a:graphicData uri="http://schemas.microsoft.com/office/word/2010/wordprocessingShape">
                    <wps:wsp>
                      <wps:cNvSpPr/>
                      <wps:cNvPr id="2" name="Shape 2"/>
                      <wps:spPr>
                        <a:xfrm>
                          <a:off x="2578988" y="3257713"/>
                          <a:ext cx="5534025" cy="1044575"/>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btLr"/>
                            </w:pP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nstantia" w:cs="Constantia" w:eastAsia="Constantia" w:hAnsi="Constantia"/>
                                <w:b w:val="0"/>
                                <w:i w:val="0"/>
                                <w:smallCaps w:val="0"/>
                                <w:strike w:val="0"/>
                                <w:color w:val="000000"/>
                                <w:sz w:val="36"/>
                                <w:vertAlign w:val="baseline"/>
                              </w:rPr>
                              <w:t xml:space="preserve">Indonesian Journal of Science &amp; Technology</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0000"/>
                                <w:sz w:val="36"/>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Journal homepage: </w:t>
                            </w:r>
                            <w:r w:rsidDel="00000000" w:rsidR="00000000" w:rsidRPr="00000000">
                              <w:rPr>
                                <w:rFonts w:ascii="Calibri" w:cs="Calibri" w:eastAsia="Calibri" w:hAnsi="Calibri"/>
                                <w:b w:val="0"/>
                                <w:i w:val="0"/>
                                <w:smallCaps w:val="0"/>
                                <w:strike w:val="0"/>
                                <w:color w:val="0000ff"/>
                                <w:sz w:val="24"/>
                                <w:u w:val="single"/>
                                <w:vertAlign w:val="baseline"/>
                              </w:rPr>
                              <w:t xml:space="preserve">http://ejournal.upi.edu/index.php/ijost/</w:t>
                            </w:r>
                            <w:r w:rsidDel="00000000" w:rsidR="00000000" w:rsidRPr="00000000">
                              <w:rPr>
                                <w:rFonts w:ascii="Calibri" w:cs="Calibri" w:eastAsia="Calibri" w:hAnsi="Calibri"/>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-152399</wp:posOffset>
                </wp:positionV>
                <wp:extent cx="5543550" cy="1054100"/>
                <wp:effectExtent b="0" l="0" r="0" t="0"/>
                <wp:wrapNone/>
                <wp:docPr id="46"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543550" cy="1054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-152399</wp:posOffset>
                </wp:positionV>
                <wp:extent cx="6877050" cy="28575"/>
                <wp:effectExtent b="0" l="0" r="0" t="0"/>
                <wp:wrapNone/>
                <wp:docPr id="50" name=""/>
                <a:graphic>
                  <a:graphicData uri="http://schemas.microsoft.com/office/word/2010/wordprocessingShape">
                    <wps:wsp>
                      <wps:cNvCnPr/>
                      <wps:spPr>
                        <a:xfrm>
                          <a:off x="1912238" y="3770475"/>
                          <a:ext cx="6867525" cy="19050"/>
                        </a:xfrm>
                        <a:prstGeom prst="straightConnector1">
                          <a:avLst/>
                        </a:prstGeom>
                        <a:noFill/>
                        <a:ln cap="flat" cmpd="sng" w="9525">
                          <a:solidFill>
                            <a:srgbClr val="5B9BD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-152399</wp:posOffset>
                </wp:positionV>
                <wp:extent cx="6877050" cy="28575"/>
                <wp:effectExtent b="0" l="0" r="0" t="0"/>
                <wp:wrapNone/>
                <wp:docPr id="50"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877050" cy="28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1016000</wp:posOffset>
                </wp:positionV>
                <wp:extent cx="6924675" cy="76200"/>
                <wp:effectExtent b="0" l="0" r="0" t="0"/>
                <wp:wrapNone/>
                <wp:docPr id="49" name=""/>
                <a:graphic>
                  <a:graphicData uri="http://schemas.microsoft.com/office/word/2010/wordprocessingShape">
                    <wps:wsp>
                      <wps:cNvCnPr/>
                      <wps:spPr>
                        <a:xfrm>
                          <a:off x="1912238" y="3770475"/>
                          <a:ext cx="6867525" cy="19050"/>
                        </a:xfrm>
                        <a:prstGeom prst="straightConnector1">
                          <a:avLst/>
                        </a:prstGeom>
                        <a:noFill/>
                        <a:ln cap="flat" cmpd="dbl" w="57150">
                          <a:solidFill>
                            <a:srgbClr val="5B9BD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1016000</wp:posOffset>
                </wp:positionV>
                <wp:extent cx="6924675" cy="76200"/>
                <wp:effectExtent b="0" l="0" r="0" t="0"/>
                <wp:wrapNone/>
                <wp:docPr id="49"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6924675" cy="762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-546099</wp:posOffset>
                </wp:positionH>
                <wp:positionV relativeFrom="paragraph">
                  <wp:posOffset>-436879</wp:posOffset>
                </wp:positionV>
                <wp:extent cx="6829425" cy="266700"/>
                <wp:effectExtent b="0" l="0" r="0" t="0"/>
                <wp:wrapNone/>
                <wp:docPr id="48" name=""/>
                <a:graphic>
                  <a:graphicData uri="http://schemas.microsoft.com/office/word/2010/wordprocessingShape">
                    <wps:wsp>
                      <wps:cNvSpPr/>
                      <wps:cNvPr id="4" name="Shape 4"/>
                      <wps:spPr>
                        <a:xfrm>
                          <a:off x="1936050" y="3651413"/>
                          <a:ext cx="6819900" cy="25717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nstantia" w:cs="Constantia" w:eastAsia="Constantia" w:hAnsi="Constantia"/>
                                <w:b w:val="0"/>
                                <w:i w:val="1"/>
                                <w:smallCaps w:val="0"/>
                                <w:strike w:val="0"/>
                                <w:color w:val="000000"/>
                                <w:sz w:val="20"/>
                                <w:vertAlign w:val="baseline"/>
                              </w:rPr>
                              <w:t xml:space="preserve">Indonesian Journal of Science &amp; Technology x(</w:t>
                            </w:r>
                            <w:r w:rsidDel="00000000" w:rsidR="00000000" w:rsidRPr="00000000">
                              <w:rPr>
                                <w:rFonts w:ascii="Constantia" w:cs="Constantia" w:eastAsia="Constantia" w:hAnsi="Constantia"/>
                                <w:b w:val="0"/>
                                <w:i w:val="0"/>
                                <w:smallCaps w:val="0"/>
                                <w:strike w:val="0"/>
                                <w:color w:val="000000"/>
                                <w:sz w:val="20"/>
                                <w:vertAlign w:val="baseline"/>
                              </w:rPr>
                              <w:t xml:space="preserve">x) (20xx) x-xx</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-546099</wp:posOffset>
                </wp:positionH>
                <wp:positionV relativeFrom="paragraph">
                  <wp:posOffset>-436879</wp:posOffset>
                </wp:positionV>
                <wp:extent cx="6829425" cy="266700"/>
                <wp:effectExtent b="0" l="0" r="0" t="0"/>
                <wp:wrapNone/>
                <wp:docPr id="48"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6829425" cy="266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5183505</wp:posOffset>
            </wp:positionH>
            <wp:positionV relativeFrom="paragraph">
              <wp:posOffset>-125094</wp:posOffset>
            </wp:positionV>
            <wp:extent cx="1016000" cy="942975"/>
            <wp:effectExtent b="0" l="0" r="0" t="0"/>
            <wp:wrapNone/>
            <wp:docPr id="60" name="image4.jpg"/>
            <a:graphic>
              <a:graphicData uri="http://schemas.openxmlformats.org/drawingml/2006/picture">
                <pic:pic>
                  <pic:nvPicPr>
                    <pic:cNvPr id="0" name="image4.jpg"/>
                    <pic:cNvPicPr preferRelativeResize="0"/>
                  </pic:nvPicPr>
                  <pic:blipFill>
                    <a:blip r:embed="rId11"/>
                    <a:srcRect b="29764" l="7314" r="6933" t="13881"/>
                    <a:stretch>
                      <a:fillRect/>
                    </a:stretch>
                  </pic:blipFill>
                  <pic:spPr>
                    <a:xfrm>
                      <a:off x="0" y="0"/>
                      <a:ext cx="1016000" cy="9429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-527049</wp:posOffset>
            </wp:positionH>
            <wp:positionV relativeFrom="paragraph">
              <wp:posOffset>-120014</wp:posOffset>
            </wp:positionV>
            <wp:extent cx="990600" cy="990600"/>
            <wp:effectExtent b="0" l="0" r="0" t="0"/>
            <wp:wrapNone/>
            <wp:docPr id="51" name="image6.jpg"/>
            <a:graphic>
              <a:graphicData uri="http://schemas.openxmlformats.org/drawingml/2006/picture">
                <pic:pic>
                  <pic:nvPicPr>
                    <pic:cNvPr id="0" name="image6.jpg"/>
                    <pic:cNvPicPr preferRelativeResize="0"/>
                  </pic:nvPicPr>
                  <pic:blipFill>
                    <a:blip r:embed="rId12"/>
                    <a:srcRect b="33532" l="10304" r="12420" t="11761"/>
                    <a:stretch>
                      <a:fillRect/>
                    </a:stretch>
                  </pic:blipFill>
                  <pic:spPr>
                    <a:xfrm>
                      <a:off x="0" y="0"/>
                      <a:ext cx="990600" cy="990600"/>
                    </a:xfrm>
                    <a:prstGeom prst="rect"/>
                    <a:ln/>
                  </pic:spPr>
                </pic:pic>
              </a:graphicData>
            </a:graphic>
          </wp:anchor>
        </w:drawing>
      </w:r>
    </w:p>
    <w:p w:rsidR="00000000" w:rsidDel="00000000" w:rsidP="00000000" w:rsidRDefault="00000000" w:rsidRPr="00000000" w14:paraId="0000000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rPr>
      </w:pPr>
      <w:r w:rsidDel="00000000" w:rsidR="00000000" w:rsidRPr="00000000">
        <w:rPr>
          <w:rtl w:val="0"/>
        </w:rPr>
      </w:r>
    </w:p>
    <w:bookmarkStart w:colFirst="0" w:colLast="0" w:name="bookmark=id.gjdgxs" w:id="0"/>
    <w:bookmarkEnd w:id="0"/>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nstantia" w:cs="Constantia" w:eastAsia="Constantia" w:hAnsi="Constantia"/>
          <w:b w:val="0"/>
          <w:i w:val="0"/>
          <w:smallCaps w:val="0"/>
          <w:strike w:val="0"/>
          <w:color w:val="000000"/>
          <w:sz w:val="36"/>
          <w:szCs w:val="36"/>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36"/>
          <w:szCs w:val="36"/>
          <w:u w:val="none"/>
          <w:shd w:fill="auto" w:val="clear"/>
          <w:vertAlign w:val="baseline"/>
          <w:rtl w:val="0"/>
        </w:rPr>
        <w:t xml:space="preserve">Tittle Lorem Ipsum</w:t>
      </w:r>
    </w:p>
    <w:p w:rsidR="00000000" w:rsidDel="00000000" w:rsidP="00000000" w:rsidRDefault="00000000" w:rsidRPr="00000000" w14:paraId="00000007">
      <w:pPr>
        <w:spacing w:after="240" w:before="2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Author Name</w:t>
      </w:r>
      <w:r w:rsidDel="00000000" w:rsidR="00000000" w:rsidRPr="00000000">
        <w:rPr>
          <w:rFonts w:ascii="Calibri" w:cs="Calibri" w:eastAsia="Calibri" w:hAnsi="Calibri"/>
          <w:i w:val="1"/>
          <w:sz w:val="20"/>
          <w:szCs w:val="20"/>
          <w:vertAlign w:val="superscript"/>
          <w:rtl w:val="0"/>
        </w:rPr>
        <w:t xml:space="preserve">1*</w:t>
      </w:r>
      <w:r w:rsidDel="00000000" w:rsidR="00000000" w:rsidRPr="00000000">
        <w:rPr>
          <w:rFonts w:ascii="Calibri" w:cs="Calibri" w:eastAsia="Calibri" w:hAnsi="Calibri"/>
          <w:i w:val="1"/>
          <w:sz w:val="20"/>
          <w:szCs w:val="20"/>
          <w:rtl w:val="0"/>
        </w:rPr>
        <w:t xml:space="preserve">, Author Name</w:t>
      </w:r>
      <w:r w:rsidDel="00000000" w:rsidR="00000000" w:rsidRPr="00000000">
        <w:rPr>
          <w:rFonts w:ascii="Calibri" w:cs="Calibri" w:eastAsia="Calibri" w:hAnsi="Calibri"/>
          <w:i w:val="1"/>
          <w:sz w:val="20"/>
          <w:szCs w:val="20"/>
          <w:vertAlign w:val="superscript"/>
          <w:rtl w:val="0"/>
        </w:rPr>
        <w:t xml:space="preserve">2</w:t>
      </w:r>
      <w:r w:rsidDel="00000000" w:rsidR="00000000" w:rsidRPr="00000000">
        <w:rPr>
          <w:rtl w:val="0"/>
        </w:rPr>
      </w:r>
    </w:p>
    <w:p w:rsidR="00000000" w:rsidDel="00000000" w:rsidP="00000000" w:rsidRDefault="00000000" w:rsidRPr="00000000" w14:paraId="00000008">
      <w:pPr>
        <w:spacing w:after="0" w:line="276" w:lineRule="auto"/>
        <w:jc w:val="center"/>
        <w:rPr>
          <w:color w:val="000000"/>
          <w:sz w:val="20"/>
          <w:szCs w:val="20"/>
        </w:rPr>
      </w:pPr>
      <w:r w:rsidDel="00000000" w:rsidR="00000000" w:rsidRPr="00000000">
        <w:rPr>
          <w:color w:val="000000"/>
          <w:sz w:val="20"/>
          <w:szCs w:val="20"/>
          <w:vertAlign w:val="superscript"/>
          <w:rtl w:val="0"/>
        </w:rPr>
        <w:t xml:space="preserve">1</w:t>
      </w:r>
      <w:r w:rsidDel="00000000" w:rsidR="00000000" w:rsidRPr="00000000">
        <w:rPr>
          <w:color w:val="000000"/>
          <w:sz w:val="20"/>
          <w:szCs w:val="20"/>
          <w:rtl w:val="0"/>
        </w:rPr>
        <w:t xml:space="preserve">Author Affiliation, Country</w:t>
      </w:r>
    </w:p>
    <w:p w:rsidR="00000000" w:rsidDel="00000000" w:rsidP="00000000" w:rsidRDefault="00000000" w:rsidRPr="00000000" w14:paraId="00000009">
      <w:pPr>
        <w:spacing w:after="0" w:line="276" w:lineRule="auto"/>
        <w:jc w:val="center"/>
        <w:rPr>
          <w:color w:val="000000"/>
          <w:sz w:val="20"/>
          <w:szCs w:val="20"/>
        </w:rPr>
      </w:pPr>
      <w:r w:rsidDel="00000000" w:rsidR="00000000" w:rsidRPr="00000000">
        <w:rPr>
          <w:color w:val="000000"/>
          <w:sz w:val="20"/>
          <w:szCs w:val="20"/>
          <w:vertAlign w:val="superscript"/>
          <w:rtl w:val="0"/>
        </w:rPr>
        <w:t xml:space="preserve">2</w:t>
      </w:r>
      <w:r w:rsidDel="00000000" w:rsidR="00000000" w:rsidRPr="00000000">
        <w:rPr>
          <w:color w:val="000000"/>
          <w:sz w:val="20"/>
          <w:szCs w:val="20"/>
          <w:rtl w:val="0"/>
        </w:rPr>
        <w:t xml:space="preserve">Author Affiliation, Country</w:t>
      </w:r>
    </w:p>
    <w:p w:rsidR="00000000" w:rsidDel="00000000" w:rsidP="00000000" w:rsidRDefault="00000000" w:rsidRPr="00000000" w14:paraId="0000000A">
      <w:pPr>
        <w:shd w:fill="ffffff" w:val="clear"/>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Correspondence: E-mail: </w:t>
      </w:r>
      <w:r w:rsidDel="00000000" w:rsidR="00000000" w:rsidRPr="00000000">
        <w:rPr>
          <w:rFonts w:ascii="Calibri" w:cs="Calibri" w:eastAsia="Calibri" w:hAnsi="Calibri"/>
          <w:color w:val="00b0f0"/>
          <w:sz w:val="20"/>
          <w:szCs w:val="20"/>
          <w:rtl w:val="0"/>
        </w:rPr>
        <w:t xml:space="preserve">email@xx.yy</w:t>
      </w:r>
      <w:r w:rsidDel="00000000" w:rsidR="00000000" w:rsidRPr="00000000">
        <w:rPr>
          <w:rtl w:val="0"/>
        </w:rPr>
      </w:r>
    </w:p>
    <w:tbl>
      <w:tblPr>
        <w:tblStyle w:val="Table1"/>
        <w:tblW w:w="9090.000000000002" w:type="dxa"/>
        <w:jc w:val="left"/>
        <w:tblInd w:w="0.0" w:type="dxa"/>
        <w:tblLayout w:type="fixed"/>
        <w:tblLook w:val="0400"/>
      </w:tblPr>
      <w:tblGrid>
        <w:gridCol w:w="6102"/>
        <w:gridCol w:w="317"/>
        <w:gridCol w:w="2671"/>
        <w:tblGridChange w:id="0">
          <w:tblGrid>
            <w:gridCol w:w="6102"/>
            <w:gridCol w:w="317"/>
            <w:gridCol w:w="2671"/>
          </w:tblGrid>
        </w:tblGridChange>
      </w:tblGrid>
      <w:tr>
        <w:trPr>
          <w:cantSplit w:val="0"/>
          <w:tblHeader w:val="0"/>
        </w:trPr>
        <w:tc>
          <w:tcPr>
            <w:tcBorders>
              <w:top w:color="9cc2e5" w:space="0" w:sz="12" w:val="single"/>
              <w:bottom w:color="9cc2e5" w:space="0" w:sz="12" w:val="single"/>
            </w:tcBorders>
            <w:shd w:fill="auto" w:val="clear"/>
          </w:tcPr>
          <w:p w:rsidR="00000000" w:rsidDel="00000000" w:rsidP="00000000" w:rsidRDefault="00000000" w:rsidRPr="00000000" w14:paraId="0000000B">
            <w:pPr>
              <w:spacing w:after="0" w:line="240" w:lineRule="auto"/>
              <w:rPr>
                <w:rFonts w:ascii="Roboto" w:cs="Roboto" w:eastAsia="Roboto" w:hAnsi="Roboto"/>
                <w:b w:val="1"/>
              </w:rPr>
            </w:pPr>
            <w:r w:rsidDel="00000000" w:rsidR="00000000" w:rsidRPr="00000000">
              <w:rPr>
                <w:rFonts w:ascii="Roboto" w:cs="Roboto" w:eastAsia="Roboto" w:hAnsi="Roboto"/>
                <w:b w:val="1"/>
                <w:rtl w:val="0"/>
              </w:rPr>
              <w:t xml:space="preserve">A B S T R A C T S</w:t>
            </w:r>
          </w:p>
        </w:tc>
        <w:tc>
          <w:tcPr>
            <w:shd w:fill="auto" w:val="clear"/>
          </w:tcPr>
          <w:p w:rsidR="00000000" w:rsidDel="00000000" w:rsidP="00000000" w:rsidRDefault="00000000" w:rsidRPr="00000000" w14:paraId="0000000C">
            <w:pPr>
              <w:spacing w:after="0" w:line="240" w:lineRule="auto"/>
              <w:jc w:val="center"/>
              <w:rPr>
                <w:rFonts w:ascii="Calibri" w:cs="Calibri" w:eastAsia="Calibri" w:hAnsi="Calibri"/>
              </w:rPr>
            </w:pPr>
            <w:r w:rsidDel="00000000" w:rsidR="00000000" w:rsidRPr="00000000">
              <w:rPr>
                <w:rtl w:val="0"/>
              </w:rPr>
            </w:r>
          </w:p>
        </w:tc>
        <w:tc>
          <w:tcPr>
            <w:tcBorders>
              <w:top w:color="9cc2e5" w:space="0" w:sz="12" w:val="single"/>
              <w:left w:color="000000" w:space="0" w:sz="0" w:val="nil"/>
              <w:bottom w:color="9cc2e5" w:space="0" w:sz="12" w:val="single"/>
            </w:tcBorders>
            <w:shd w:fill="auto" w:val="clear"/>
          </w:tcPr>
          <w:p w:rsidR="00000000" w:rsidDel="00000000" w:rsidP="00000000" w:rsidRDefault="00000000" w:rsidRPr="00000000" w14:paraId="0000000D">
            <w:pPr>
              <w:spacing w:after="0"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A R T I C L E   I N F O</w:t>
            </w:r>
          </w:p>
        </w:tc>
      </w:tr>
      <w:tr>
        <w:trPr>
          <w:cantSplit w:val="0"/>
          <w:tblHeader w:val="0"/>
        </w:trPr>
        <w:tc>
          <w:tcPr>
            <w:tcBorders>
              <w:top w:color="9cc2e5" w:space="0" w:sz="12" w:val="single"/>
            </w:tcBorders>
            <w:shd w:fill="auto"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b w:val="0"/>
                <w:i w:val="0"/>
                <w:smallCaps w:val="0"/>
                <w:strike w:val="0"/>
                <w:color w:val="000000"/>
                <w:sz w:val="18"/>
                <w:szCs w:val="18"/>
                <w:u w:val="none"/>
                <w:shd w:fill="auto" w:val="clear"/>
                <w:vertAlign w:val="baseline"/>
              </w:rPr>
            </w:pPr>
            <w:r w:rsidDel="00000000" w:rsidR="00000000" w:rsidRPr="00000000">
              <w:rPr>
                <w:rFonts w:ascii="Roboto" w:cs="Roboto" w:eastAsia="Roboto" w:hAnsi="Roboto"/>
                <w:b w:val="0"/>
                <w:i w:val="0"/>
                <w:smallCaps w:val="0"/>
                <w:strike w:val="0"/>
                <w:color w:val="000000"/>
                <w:sz w:val="18"/>
                <w:szCs w:val="18"/>
                <w:u w:val="none"/>
                <w:shd w:fill="auto" w:val="clear"/>
                <w:vertAlign w:val="baseline"/>
                <w:rtl w:val="0"/>
              </w:rPr>
              <w:t xml:space="preserve">© 2021 Tim Pengembang Jurnal UPI</w:t>
            </w:r>
          </w:p>
        </w:tc>
        <w:tc>
          <w:tcPr>
            <w:shd w:fill="auto" w:val="clear"/>
          </w:tcPr>
          <w:p w:rsidR="00000000" w:rsidDel="00000000" w:rsidP="00000000" w:rsidRDefault="00000000" w:rsidRPr="00000000" w14:paraId="00000011">
            <w:pPr>
              <w:spacing w:after="0" w:line="240" w:lineRule="auto"/>
              <w:rPr>
                <w:rFonts w:ascii="Calibri" w:cs="Calibri" w:eastAsia="Calibri" w:hAnsi="Calibri"/>
                <w:i w:val="1"/>
              </w:rPr>
            </w:pPr>
            <w:r w:rsidDel="00000000" w:rsidR="00000000" w:rsidRPr="00000000">
              <w:rPr>
                <w:rtl w:val="0"/>
              </w:rPr>
            </w:r>
          </w:p>
        </w:tc>
        <w:tc>
          <w:tcPr>
            <w:tcBorders>
              <w:top w:color="9cc2e5" w:space="0" w:sz="12" w:val="single"/>
            </w:tcBorders>
            <w:shd w:fill="auto" w:val="clear"/>
          </w:tcPr>
          <w:p w:rsidR="00000000" w:rsidDel="00000000" w:rsidP="00000000" w:rsidRDefault="00000000" w:rsidRPr="00000000" w14:paraId="00000012">
            <w:pPr>
              <w:spacing w:after="0" w:line="240" w:lineRule="auto"/>
              <w:rPr>
                <w:rFonts w:ascii="Calibri" w:cs="Calibri" w:eastAsia="Calibri" w:hAnsi="Calibri"/>
                <w:b w:val="1"/>
                <w:i w:val="1"/>
                <w:sz w:val="18"/>
                <w:szCs w:val="18"/>
              </w:rPr>
            </w:pPr>
            <w:r w:rsidDel="00000000" w:rsidR="00000000" w:rsidRPr="00000000">
              <w:rPr>
                <w:rFonts w:ascii="Calibri" w:cs="Calibri" w:eastAsia="Calibri" w:hAnsi="Calibri"/>
                <w:b w:val="1"/>
                <w:i w:val="1"/>
                <w:sz w:val="18"/>
                <w:szCs w:val="18"/>
                <w:rtl w:val="0"/>
              </w:rPr>
              <w:t xml:space="preserve">Article History:</w:t>
            </w:r>
          </w:p>
          <w:p w:rsidR="00000000" w:rsidDel="00000000" w:rsidP="00000000" w:rsidRDefault="00000000" w:rsidRPr="00000000" w14:paraId="00000013">
            <w:pPr>
              <w:spacing w:after="0" w:line="240"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Received 00 Jun 20xx</w:t>
            </w:r>
          </w:p>
          <w:p w:rsidR="00000000" w:rsidDel="00000000" w:rsidP="00000000" w:rsidRDefault="00000000" w:rsidRPr="00000000" w14:paraId="00000014">
            <w:pPr>
              <w:spacing w:after="0" w:line="240"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Revised 00 Jul 20xx</w:t>
            </w:r>
          </w:p>
          <w:p w:rsidR="00000000" w:rsidDel="00000000" w:rsidP="00000000" w:rsidRDefault="00000000" w:rsidRPr="00000000" w14:paraId="00000015">
            <w:pPr>
              <w:spacing w:after="0" w:line="240"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Accepted 00 Jul 20xx</w:t>
            </w:r>
          </w:p>
          <w:p w:rsidR="00000000" w:rsidDel="00000000" w:rsidP="00000000" w:rsidRDefault="00000000" w:rsidRPr="00000000" w14:paraId="00000016">
            <w:pPr>
              <w:spacing w:after="0" w:line="240"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Available online 00 Sep 20xx</w:t>
            </w:r>
          </w:p>
          <w:p w:rsidR="00000000" w:rsidDel="00000000" w:rsidP="00000000" w:rsidRDefault="00000000" w:rsidRPr="00000000" w14:paraId="00000017">
            <w:pPr>
              <w:spacing w:after="0" w:line="240" w:lineRule="auto"/>
              <w:rPr>
                <w:rFonts w:ascii="Calibri" w:cs="Calibri" w:eastAsia="Calibri" w:hAnsi="Calibri"/>
                <w:color w:val="5b9bd5"/>
              </w:rPr>
            </w:pPr>
            <w:r w:rsidDel="00000000" w:rsidR="00000000" w:rsidRPr="00000000">
              <w:rPr>
                <w:rFonts w:ascii="Calibri" w:cs="Calibri" w:eastAsia="Calibri" w:hAnsi="Calibri"/>
                <w:color w:val="5b9bd5"/>
                <w:rtl w:val="0"/>
              </w:rPr>
              <w:t xml:space="preserve">____________________</w:t>
            </w:r>
          </w:p>
          <w:p w:rsidR="00000000" w:rsidDel="00000000" w:rsidP="00000000" w:rsidRDefault="00000000" w:rsidRPr="00000000" w14:paraId="00000018">
            <w:pPr>
              <w:spacing w:after="0" w:line="240" w:lineRule="auto"/>
              <w:rPr>
                <w:rFonts w:ascii="Calibri" w:cs="Calibri" w:eastAsia="Calibri" w:hAnsi="Calibri"/>
                <w:b w:val="1"/>
                <w:i w:val="1"/>
                <w:sz w:val="18"/>
                <w:szCs w:val="18"/>
              </w:rPr>
            </w:pPr>
            <w:r w:rsidDel="00000000" w:rsidR="00000000" w:rsidRPr="00000000">
              <w:rPr>
                <w:rFonts w:ascii="Calibri" w:cs="Calibri" w:eastAsia="Calibri" w:hAnsi="Calibri"/>
                <w:b w:val="1"/>
                <w:i w:val="1"/>
                <w:sz w:val="18"/>
                <w:szCs w:val="18"/>
                <w:rtl w:val="0"/>
              </w:rPr>
              <w:t xml:space="preserve">Keyword:</w:t>
            </w:r>
          </w:p>
          <w:p w:rsidR="00000000" w:rsidDel="00000000" w:rsidP="00000000" w:rsidRDefault="00000000" w:rsidRPr="00000000" w14:paraId="00000019">
            <w:pPr>
              <w:spacing w:after="0" w:line="240"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Attached growth,</w:t>
            </w:r>
          </w:p>
          <w:p w:rsidR="00000000" w:rsidDel="00000000" w:rsidP="00000000" w:rsidRDefault="00000000" w:rsidRPr="00000000" w14:paraId="0000001A">
            <w:pPr>
              <w:spacing w:after="0" w:line="240"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Biological wastewater treatment,</w:t>
            </w:r>
          </w:p>
          <w:p w:rsidR="00000000" w:rsidDel="00000000" w:rsidP="00000000" w:rsidRDefault="00000000" w:rsidRPr="00000000" w14:paraId="0000001B">
            <w:pPr>
              <w:spacing w:after="0" w:line="240" w:lineRule="auto"/>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Biofilm,</w:t>
            </w:r>
          </w:p>
          <w:p w:rsidR="00000000" w:rsidDel="00000000" w:rsidP="00000000" w:rsidRDefault="00000000" w:rsidRPr="00000000" w14:paraId="0000001C">
            <w:pPr>
              <w:spacing w:after="0" w:line="240" w:lineRule="auto"/>
              <w:rPr>
                <w:rFonts w:ascii="Calibri" w:cs="Calibri" w:eastAsia="Calibri" w:hAnsi="Calibri"/>
                <w:i w:val="1"/>
              </w:rPr>
            </w:pPr>
            <w:r w:rsidDel="00000000" w:rsidR="00000000" w:rsidRPr="00000000">
              <w:rPr>
                <w:rFonts w:ascii="Calibri" w:cs="Calibri" w:eastAsia="Calibri" w:hAnsi="Calibri"/>
                <w:i w:val="1"/>
                <w:sz w:val="18"/>
                <w:szCs w:val="18"/>
                <w:rtl w:val="0"/>
              </w:rPr>
              <w:t xml:space="preserve">Rotating biological contactors.</w:t>
            </w:r>
            <w:r w:rsidDel="00000000" w:rsidR="00000000" w:rsidRPr="00000000">
              <w:rPr>
                <w:rtl w:val="0"/>
              </w:rPr>
            </w:r>
          </w:p>
        </w:tc>
      </w:tr>
    </w:tbl>
    <w:p w:rsidR="00000000" w:rsidDel="00000000" w:rsidP="00000000" w:rsidRDefault="00000000" w:rsidRPr="00000000" w14:paraId="0000001D">
      <w:pPr>
        <w:spacing w:line="240" w:lineRule="auto"/>
        <w:rPr>
          <w:rFonts w:ascii="Calibri" w:cs="Calibri" w:eastAsia="Calibri" w:hAnsi="Calibri"/>
          <w:b w:val="1"/>
        </w:rPr>
        <w:sectPr>
          <w:headerReference r:id="rId13" w:type="default"/>
          <w:headerReference r:id="rId14" w:type="first"/>
          <w:headerReference r:id="rId15" w:type="even"/>
          <w:footerReference r:id="rId16" w:type="default"/>
          <w:footerReference r:id="rId17" w:type="even"/>
          <w:pgSz w:h="16838" w:w="11906" w:orient="portrait"/>
          <w:pgMar w:bottom="1440" w:top="720" w:left="1440" w:right="1440" w:header="720" w:footer="720"/>
          <w:pgNumType w:start="1"/>
          <w:titlePg w:val="1"/>
        </w:sect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-546099</wp:posOffset>
                </wp:positionH>
                <wp:positionV relativeFrom="paragraph">
                  <wp:posOffset>157495</wp:posOffset>
                </wp:positionV>
                <wp:extent cx="6638925" cy="12700"/>
                <wp:effectExtent b="0" l="0" r="0" t="0"/>
                <wp:wrapNone/>
                <wp:docPr id="47" name=""/>
                <a:graphic>
                  <a:graphicData uri="http://schemas.microsoft.com/office/word/2010/wordprocessingShape">
                    <wps:wsp>
                      <wps:cNvCnPr/>
                      <wps:spPr>
                        <a:xfrm>
                          <a:off x="2026538" y="3780000"/>
                          <a:ext cx="6638925" cy="0"/>
                        </a:xfrm>
                        <a:prstGeom prst="straightConnector1">
                          <a:avLst/>
                        </a:prstGeom>
                        <a:noFill/>
                        <a:ln cap="flat" cmpd="sng" w="9525">
                          <a:solidFill>
                            <a:srgbClr val="5B9BD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-546099</wp:posOffset>
                </wp:positionH>
                <wp:positionV relativeFrom="paragraph">
                  <wp:posOffset>157495</wp:posOffset>
                </wp:positionV>
                <wp:extent cx="6638925" cy="12700"/>
                <wp:effectExtent b="0" l="0" r="0" t="0"/>
                <wp:wrapNone/>
                <wp:docPr id="47"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6638925" cy="12700"/>
                        </a:xfrm>
                        <a:prstGeom prst="rect"/>
                        <a:ln/>
                      </pic:spPr>
                    </pic:pic>
                  </a:graphicData>
                </a:graphic>
              </wp:anchor>
            </w:drawing>
          </mc:Fallback>
        </mc:AlternateContent>
      </w:r>
    </w:p>
    <w:p w:rsidR="00000000" w:rsidDel="00000000" w:rsidP="00000000" w:rsidRDefault="00000000" w:rsidRPr="00000000" w14:paraId="0000001E">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spacing w:after="0" w:line="240" w:lineRule="auto"/>
        <w:rPr>
          <w:rFonts w:ascii="Calibri" w:cs="Calibri" w:eastAsia="Calibri" w:hAnsi="Calibri"/>
          <w:b w:val="1"/>
        </w:rPr>
        <w:sectPr>
          <w:headerReference r:id="rId19" w:type="first"/>
          <w:type w:val="continuous"/>
          <w:pgSz w:h="16838" w:w="11906" w:orient="portrait"/>
          <w:pgMar w:bottom="1440" w:top="1135" w:left="1440" w:right="1440" w:header="708" w:footer="890"/>
        </w:sect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1. INTRODUCTION</w:t>
      </w:r>
    </w:p>
    <w:p w:rsidR="00000000" w:rsidDel="00000000" w:rsidP="00000000" w:rsidRDefault="00000000" w:rsidRPr="00000000" w14:paraId="00000021">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2">
      <w:pPr>
        <w:spacing w:after="0" w:line="240" w:lineRule="auto"/>
        <w:ind w:firstLine="274"/>
        <w:jc w:val="both"/>
        <w:rPr>
          <w:rFonts w:ascii="Calibri" w:cs="Calibri" w:eastAsia="Calibri" w:hAnsi="Calibri"/>
        </w:rPr>
      </w:pPr>
      <w:r w:rsidDel="00000000" w:rsidR="00000000" w:rsidRPr="00000000">
        <w:rPr>
          <w:rFonts w:ascii="Calibri" w:cs="Calibri" w:eastAsia="Calibri" w:hAnsi="Calibri"/>
          <w:rtl w:val="0"/>
        </w:rPr>
        <w:t xml:space="preserve">Lorem ipsum dolor sit amet, consectetur adipiscing elit. Sed dapibus et neque eget congue. In ac nulla nec nunc pretium porttitor ut et augue. Duis ligula ante, eleifend ut ex sed, cursus tempus felis. Aliquam eget interdum sapien. Sed elementum varius leo, sit amet rutrum ipsum ultricies in </w:t>
      </w:r>
      <w:r w:rsidDel="00000000" w:rsidR="00000000" w:rsidRPr="00000000">
        <w:rPr>
          <w:rFonts w:ascii="Calibri" w:cs="Calibri" w:eastAsia="Calibri" w:hAnsi="Calibri"/>
          <w:color w:val="00b0f0"/>
          <w:rtl w:val="0"/>
        </w:rPr>
        <w:t xml:space="preserve">(Westall &amp; Brack, 2018)</w:t>
      </w:r>
      <w:r w:rsidDel="00000000" w:rsidR="00000000" w:rsidRPr="00000000">
        <w:rPr>
          <w:rFonts w:ascii="Calibri" w:cs="Calibri" w:eastAsia="Calibri" w:hAnsi="Calibri"/>
          <w:rtl w:val="0"/>
        </w:rPr>
        <w:t xml:space="preserve">. Aenean id mi arcu. Phasellus semper efficitur eros eu laoreet. Vivamus vitae malesuada turpis. Morbi interdum orci iaculis tempor facilisis </w:t>
      </w:r>
      <w:r w:rsidDel="00000000" w:rsidR="00000000" w:rsidRPr="00000000">
        <w:rPr>
          <w:rFonts w:ascii="Calibri" w:cs="Calibri" w:eastAsia="Calibri" w:hAnsi="Calibri"/>
          <w:color w:val="00b0f0"/>
          <w:rtl w:val="0"/>
        </w:rPr>
        <w:t xml:space="preserve">(Khechekhouche, </w:t>
      </w:r>
      <w:r w:rsidDel="00000000" w:rsidR="00000000" w:rsidRPr="00000000">
        <w:rPr>
          <w:rFonts w:ascii="Calibri" w:cs="Calibri" w:eastAsia="Calibri" w:hAnsi="Calibri"/>
          <w:i w:val="1"/>
          <w:color w:val="00b0f0"/>
          <w:rtl w:val="0"/>
        </w:rPr>
        <w:t xml:space="preserve">et al.</w:t>
      </w:r>
      <w:r w:rsidDel="00000000" w:rsidR="00000000" w:rsidRPr="00000000">
        <w:rPr>
          <w:rFonts w:ascii="Calibri" w:cs="Calibri" w:eastAsia="Calibri" w:hAnsi="Calibri"/>
          <w:color w:val="00b0f0"/>
          <w:rtl w:val="0"/>
        </w:rPr>
        <w:t xml:space="preserve">, 2020; Sadasivuni, </w:t>
      </w:r>
      <w:r w:rsidDel="00000000" w:rsidR="00000000" w:rsidRPr="00000000">
        <w:rPr>
          <w:rFonts w:ascii="Calibri" w:cs="Calibri" w:eastAsia="Calibri" w:hAnsi="Calibri"/>
          <w:i w:val="1"/>
          <w:color w:val="00b0f0"/>
          <w:rtl w:val="0"/>
        </w:rPr>
        <w:t xml:space="preserve">et al.</w:t>
      </w:r>
      <w:r w:rsidDel="00000000" w:rsidR="00000000" w:rsidRPr="00000000">
        <w:rPr>
          <w:rFonts w:ascii="Calibri" w:cs="Calibri" w:eastAsia="Calibri" w:hAnsi="Calibri"/>
          <w:color w:val="00b0f0"/>
          <w:rtl w:val="0"/>
        </w:rPr>
        <w:t xml:space="preserve">, 2020; Yahiaoui, </w:t>
      </w:r>
      <w:r w:rsidDel="00000000" w:rsidR="00000000" w:rsidRPr="00000000">
        <w:rPr>
          <w:rFonts w:ascii="Calibri" w:cs="Calibri" w:eastAsia="Calibri" w:hAnsi="Calibri"/>
          <w:i w:val="1"/>
          <w:color w:val="00b0f0"/>
          <w:rtl w:val="0"/>
        </w:rPr>
        <w:t xml:space="preserve">et al.</w:t>
      </w:r>
      <w:r w:rsidDel="00000000" w:rsidR="00000000" w:rsidRPr="00000000">
        <w:rPr>
          <w:rFonts w:ascii="Calibri" w:cs="Calibri" w:eastAsia="Calibri" w:hAnsi="Calibri"/>
          <w:color w:val="00b0f0"/>
          <w:rtl w:val="0"/>
        </w:rPr>
        <w:t xml:space="preserve">, 2020; Kim, </w:t>
      </w:r>
      <w:r w:rsidDel="00000000" w:rsidR="00000000" w:rsidRPr="00000000">
        <w:rPr>
          <w:rFonts w:ascii="Calibri" w:cs="Calibri" w:eastAsia="Calibri" w:hAnsi="Calibri"/>
          <w:i w:val="1"/>
          <w:color w:val="00b0f0"/>
          <w:rtl w:val="0"/>
        </w:rPr>
        <w:t xml:space="preserve">et al.</w:t>
      </w:r>
      <w:r w:rsidDel="00000000" w:rsidR="00000000" w:rsidRPr="00000000">
        <w:rPr>
          <w:rFonts w:ascii="Calibri" w:cs="Calibri" w:eastAsia="Calibri" w:hAnsi="Calibri"/>
          <w:color w:val="00b0f0"/>
          <w:rtl w:val="0"/>
        </w:rPr>
        <w:t xml:space="preserve">, 2019)</w:t>
      </w:r>
      <w:r w:rsidDel="00000000" w:rsidR="00000000" w:rsidRPr="00000000">
        <w:rPr>
          <w:rFonts w:ascii="Calibri" w:cs="Calibri" w:eastAsia="Calibri" w:hAnsi="Calibri"/>
          <w:rtl w:val="0"/>
        </w:rPr>
        <w:t xml:space="preserve">. ed egestas mattis condimentum. Etiam et tristique turpis. Ut tincidunt velit vitae hendrerit euismod. Sed molestie volutpat orci ut placerat. Ut sit amet lorem urna. Donec luctus pharetra venenatis. Ut vel orci venenatis, tincidunt orci sit amet, pharetra ipsum. Pellentesque commodo nulla vitae ex blandit, ut sagittis turpis vestibulum</w:t>
      </w:r>
      <w:r w:rsidDel="00000000" w:rsidR="00000000" w:rsidRPr="00000000">
        <w:rPr>
          <w:rFonts w:ascii="Calibri" w:cs="Calibri" w:eastAsia="Calibri" w:hAnsi="Calibri"/>
          <w:color w:val="00b0f0"/>
          <w:rtl w:val="0"/>
        </w:rPr>
        <w:t xml:space="preserve"> (Nguyen &amp; Juang 2013)</w:t>
      </w:r>
      <w:r w:rsidDel="00000000" w:rsidR="00000000" w:rsidRPr="00000000">
        <w:rPr>
          <w:rFonts w:ascii="Calibri" w:cs="Calibri" w:eastAsia="Calibri" w:hAnsi="Calibri"/>
          <w:rtl w:val="0"/>
        </w:rPr>
        <w:t xml:space="preserve">. </w:t>
      </w:r>
    </w:p>
    <w:p w:rsidR="00000000" w:rsidDel="00000000" w:rsidP="00000000" w:rsidRDefault="00000000" w:rsidRPr="00000000" w14:paraId="00000023">
      <w:pPr>
        <w:spacing w:line="240" w:lineRule="auto"/>
        <w:ind w:firstLine="274"/>
        <w:jc w:val="both"/>
        <w:rPr>
          <w:rFonts w:ascii="Calibri" w:cs="Calibri" w:eastAsia="Calibri" w:hAnsi="Calibri"/>
        </w:rPr>
      </w:pPr>
      <w:r w:rsidDel="00000000" w:rsidR="00000000" w:rsidRPr="00000000">
        <w:rPr>
          <w:rFonts w:ascii="Calibri" w:cs="Calibri" w:eastAsia="Calibri" w:hAnsi="Calibri"/>
          <w:rtl w:val="0"/>
        </w:rPr>
        <w:t xml:space="preserve">Cras aliquet nisi rutrum, sagittis enim id, sodales augue. Suspendisse venenatis metus nec ante volutpat, vitae condimentum erat condimentum. Nam ligula erat, eleifend et felis non, tincidunt pharetra est. Vestibulum ante ipsum primis in faucibus orci luctus et ultrices posuere cubilia curae; Maecenas cursus leo urna, vitae scelerisque magna ultricies a. Nullam imperdiet augue eget dictum scelerisque. Donec pulvinar enim lectus.</w:t>
      </w:r>
    </w:p>
    <w:p w:rsidR="00000000" w:rsidDel="00000000" w:rsidP="00000000" w:rsidRDefault="00000000" w:rsidRPr="00000000" w14:paraId="00000024">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2. METHODS</w:t>
      </w:r>
    </w:p>
    <w:p w:rsidR="00000000" w:rsidDel="00000000" w:rsidP="00000000" w:rsidRDefault="00000000" w:rsidRPr="00000000" w14:paraId="00000025">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6">
      <w:pPr>
        <w:spacing w:after="0" w:line="240" w:lineRule="auto"/>
        <w:ind w:firstLine="274"/>
        <w:jc w:val="both"/>
        <w:rPr/>
      </w:pPr>
      <w:r w:rsidDel="00000000" w:rsidR="00000000" w:rsidRPr="00000000">
        <w:rPr>
          <w:rtl w:val="0"/>
        </w:rPr>
        <w:t xml:space="preserve">Lorem ipsum dolor sit amet, consectetur adipiscing elit. Sed dapibus et neque eget congue. In ac nulla nec nunc pretium porttitor ut et augue. Duis ligula ante, eleifend ut ex sed, cursus tempus felis. Aliquam eget interdum sapien. Sed elementum varius leo, sit amet rutrum ipsum ultricies in. Proin placerat risus et augue aliquet posuere. Nulla sodales efficitur metus. Integer vitae sodales nisi. Curabitur mauris massa, vulputate ut enim sed, vehicula dignissim ante. Mauris in lacus erat. Curabitur eleifend dui at lorem rutrum ornare.</w:t>
      </w:r>
    </w:p>
    <w:p w:rsidR="00000000" w:rsidDel="00000000" w:rsidP="00000000" w:rsidRDefault="00000000" w:rsidRPr="00000000" w14:paraId="00000027">
      <w:pPr>
        <w:spacing w:line="240" w:lineRule="auto"/>
        <w:ind w:firstLine="274"/>
        <w:jc w:val="both"/>
        <w:rPr/>
      </w:pPr>
      <w:r w:rsidDel="00000000" w:rsidR="00000000" w:rsidRPr="00000000">
        <w:rPr>
          <w:rtl w:val="0"/>
        </w:rPr>
        <w:t xml:space="preserve">In molestie ipsum lorem. Aenean id mi arcu. Phasellus semper efficitur eros eu laoreet. Vivamus vitae malesuada turpis. Morbi interdum orci iaculis tempor facilisis. Suspendisse euismod commodo nulla. Nullam eget congue justo. Phasellus vestibulum quis risus ut pharetra.</w:t>
      </w:r>
    </w:p>
    <w:p w:rsidR="00000000" w:rsidDel="00000000" w:rsidP="00000000" w:rsidRDefault="00000000" w:rsidRPr="00000000" w14:paraId="00000028">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2.1. Presentation of the wastewater treatment plant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27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treatment in this station goes through several phases shown schematically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Figure 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A">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2.2 Wastewater and industrial water purification processes in the station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274"/>
        <w:jc w:val="both"/>
        <w:rPr>
          <w:rFonts w:ascii="Calibri" w:cs="Calibri" w:eastAsia="Calibri" w:hAnsi="Calibri"/>
          <w:b w:val="0"/>
          <w:i w:val="0"/>
          <w:smallCaps w:val="0"/>
          <w:strike w:val="0"/>
          <w:color w:val="000000"/>
          <w:sz w:val="24"/>
          <w:szCs w:val="24"/>
          <w:highlight w:val="white"/>
          <w:u w:val="none"/>
          <w:vertAlign w:val="baseline"/>
        </w:rPr>
        <w:sectPr>
          <w:type w:val="continuous"/>
          <w:pgSz w:h="16838" w:w="11906" w:orient="portrait"/>
          <w:pgMar w:bottom="1440" w:top="1135" w:left="1440" w:right="1440" w:header="708" w:footer="890"/>
          <w:cols w:equalWidth="0" w:num="2">
            <w:col w:space="284" w:w="4371"/>
            <w:col w:space="0" w:w="4371"/>
          </w:cols>
        </w:sect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Sed egestas mattis condimentum. Etiam et tristique turpis. Ut tincidunt velit vitae hendrerit euismod. Sed molestie volutpat orci ut placerat. Ut sit amet lorem urna. Donec luctus pharetra venenatis. Ut vel orci venenatis, tincidunt orci sit amet, pharetra ipsum. Pellentesque commodo nulla vitae ex blandit, ut sagittis turpis vestibulum.</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30357" cy="3498342"/>
            <wp:effectExtent b="0" l="0" r="0" t="0"/>
            <wp:docPr id="5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830357" cy="349834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sectPr>
          <w:type w:val="continuous"/>
          <w:pgSz w:h="16838" w:w="11906" w:orient="portrait"/>
          <w:pgMar w:bottom="1440" w:top="1135" w:left="1440" w:right="1440" w:header="708" w:footer="890"/>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Figure 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Schematic diagram of the physicochemical treatment process in the station of the textile industrial unit.</w:t>
      </w:r>
    </w:p>
    <w:p w:rsidR="00000000" w:rsidDel="00000000" w:rsidP="00000000" w:rsidRDefault="00000000" w:rsidRPr="00000000" w14:paraId="0000002E">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2.3 Mixing and equalization basin n° 1</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27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Duis non mollis mi as shown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Figure 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Lorem ipsum dolor sit amet, consectetur adipiscing elit. Sed finibus, lectus ac ornare ornare, enim purus consectetur ex, non lobortis magna leo eget tortor. Phasellus efficitur imperdiet ultricies Equation [1]. Etiam tincidunt orci nec dui bibendum venenatis.</w:t>
      </w:r>
    </w:p>
    <w:tbl>
      <w:tblPr>
        <w:tblStyle w:val="Table2"/>
        <w:tblW w:w="4371.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89"/>
        <w:gridCol w:w="3082"/>
        <w:tblGridChange w:id="0">
          <w:tblGrid>
            <w:gridCol w:w="1289"/>
            <w:gridCol w:w="3082"/>
          </w:tblGrid>
        </w:tblGridChange>
      </w:tblGrid>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NaCl = W x</w:t>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w:t>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mauris convallis pellentesque lorem, et malesuada quam imperdiet eu. Praesent maximus nibh est, ac varius massa accumsan ut. Vivamus eget nisl a massa vestibulum porta vel sed nibh. Orci varius natoque penatibus et magnis dis parturient montes, nascetur ridiculus mus. Cras gravida ex in felis auctor consectetur sed eget augue. Nullam eget hendrerit felis, eget aliquam turpis. Vestibulum eu ullamcorper justo. Quisque fermentum pellentesque lectus, vel posuere ligula venenatis eget. Vestibulum mi orci, pharetra sit amet ullamcorper ut, pharetra non mauris. Suspendisse tempus ex at eros placerat, non viverra tortor pretium. Quisque mi nunc, tincidunt non elementum vel, accumsan eget felis. Aliquam id consequat elit.</w:t>
      </w:r>
    </w:p>
    <w:p w:rsidR="00000000" w:rsidDel="00000000" w:rsidP="00000000" w:rsidRDefault="00000000" w:rsidRPr="00000000" w14:paraId="00000033">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2.4. Rapid mixing and neutralization basin (physicochemical treatment)</w:t>
      </w:r>
    </w:p>
    <w:p w:rsidR="00000000" w:rsidDel="00000000" w:rsidP="00000000" w:rsidRDefault="00000000" w:rsidRPr="00000000" w14:paraId="00000034">
      <w:pPr>
        <w:spacing w:line="240" w:lineRule="auto"/>
        <w:ind w:firstLine="274"/>
        <w:jc w:val="both"/>
        <w:rPr>
          <w:rFonts w:ascii="Calibri" w:cs="Calibri" w:eastAsia="Calibri" w:hAnsi="Calibri"/>
        </w:rPr>
        <w:sectPr>
          <w:type w:val="continuous"/>
          <w:pgSz w:h="16838" w:w="11906" w:orient="portrait"/>
          <w:pgMar w:bottom="1440" w:top="1135" w:left="1440" w:right="1440" w:header="708" w:footer="890"/>
          <w:cols w:equalWidth="0" w:num="2">
            <w:col w:space="284" w:w="4371"/>
            <w:col w:space="0" w:w="4371"/>
          </w:cols>
        </w:sectPr>
      </w:pPr>
      <w:r w:rsidDel="00000000" w:rsidR="00000000" w:rsidRPr="00000000">
        <w:rPr>
          <w:rFonts w:ascii="Calibri" w:cs="Calibri" w:eastAsia="Calibri" w:hAnsi="Calibri"/>
          <w:rtl w:val="0"/>
        </w:rPr>
        <w:t xml:space="preserve">Nam feugiat ultrices nulla non facilisis as shown in </w:t>
      </w:r>
      <w:r w:rsidDel="00000000" w:rsidR="00000000" w:rsidRPr="00000000">
        <w:rPr>
          <w:rFonts w:ascii="Calibri" w:cs="Calibri" w:eastAsia="Calibri" w:hAnsi="Calibri"/>
          <w:b w:val="1"/>
          <w:rtl w:val="0"/>
        </w:rPr>
        <w:t xml:space="preserve">Figure 3</w:t>
      </w:r>
      <w:r w:rsidDel="00000000" w:rsidR="00000000" w:rsidRPr="00000000">
        <w:rPr>
          <w:rFonts w:ascii="Calibri" w:cs="Calibri" w:eastAsia="Calibri" w:hAnsi="Calibri"/>
          <w:rtl w:val="0"/>
        </w:rPr>
        <w:t xml:space="preserve">, Duis pellentesque sem sed nulla rhoncus, sit amet ultrices urna fermentum. Nam at est in massa lobortis finibus sit amet sit amet augue. Aenean iaculis, metus vel fringilla feugiat, nisl nisi ullamcorper odio, quis consectetur augue elit vel mauris. Curabitur sed ipsum id tortor accumsan aliquet a nec justo. Mauris blandit eleifend ante, vulputate tempor risus laoreet vitae. Nullam malesuada accumsan scelerisque. Aliquam erat volutpat. Vivamus sed diam erat. Pellentesque ullamcorper arcu eu orci finibus, vel feugiat tellus laoreet. Ut bibendum justo sit amet odio convallis, vel tincidunt enim maximus.</w:t>
      </w:r>
    </w:p>
    <w:p w:rsidR="00000000" w:rsidDel="00000000" w:rsidP="00000000" w:rsidRDefault="00000000" w:rsidRPr="00000000" w14:paraId="00000035">
      <w:pPr>
        <w:spacing w:line="240" w:lineRule="auto"/>
        <w:jc w:val="center"/>
        <w:rPr>
          <w:rFonts w:ascii="Times New Roman" w:cs="Times New Roman" w:eastAsia="Times New Roman" w:hAnsi="Times New Roman"/>
        </w:rPr>
      </w:pPr>
      <w:r w:rsidDel="00000000" w:rsidR="00000000" w:rsidRPr="00000000">
        <w:rPr/>
        <w:drawing>
          <wp:inline distB="0" distT="0" distL="0" distR="0">
            <wp:extent cx="5634021" cy="3351255"/>
            <wp:effectExtent b="0" l="0" r="0" t="0"/>
            <wp:docPr id="5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34021" cy="335125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center"/>
        <w:rPr/>
      </w:pPr>
      <w:r w:rsidDel="00000000" w:rsidR="00000000" w:rsidRPr="00000000">
        <w:rPr>
          <w:b w:val="1"/>
          <w:rtl w:val="0"/>
        </w:rPr>
        <w:t xml:space="preserve">Figure 2.</w:t>
      </w:r>
      <w:r w:rsidDel="00000000" w:rsidR="00000000" w:rsidRPr="00000000">
        <w:rPr>
          <w:rtl w:val="0"/>
        </w:rPr>
        <w:t xml:space="preserve"> Photo of mixing and equalization basin N ° 1.</w:t>
      </w:r>
    </w:p>
    <w:p w:rsidR="00000000" w:rsidDel="00000000" w:rsidP="00000000" w:rsidRDefault="00000000" w:rsidRPr="00000000" w14:paraId="00000037">
      <w:pPr>
        <w:spacing w:line="240" w:lineRule="auto"/>
        <w:jc w:val="center"/>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rPr>
      </w:pPr>
      <w:r w:rsidDel="00000000" w:rsidR="00000000" w:rsidRPr="00000000">
        <w:rPr>
          <w:b w:val="1"/>
        </w:rPr>
        <w:drawing>
          <wp:inline distB="0" distT="0" distL="0" distR="0">
            <wp:extent cx="5581552" cy="3563953"/>
            <wp:effectExtent b="0" l="0" r="0" t="0"/>
            <wp:docPr id="5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81552" cy="356395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center"/>
        <w:rPr/>
        <w:sectPr>
          <w:type w:val="continuous"/>
          <w:pgSz w:h="16838" w:w="11906" w:orient="portrait"/>
          <w:pgMar w:bottom="1440" w:top="1135" w:left="1440" w:right="1440" w:header="708" w:footer="890"/>
        </w:sectPr>
      </w:pPr>
      <w:r w:rsidDel="00000000" w:rsidR="00000000" w:rsidRPr="00000000">
        <w:rPr>
          <w:b w:val="1"/>
          <w:rtl w:val="0"/>
        </w:rPr>
        <w:t xml:space="preserve">Figure 3. </w:t>
      </w:r>
      <w:r w:rsidDel="00000000" w:rsidR="00000000" w:rsidRPr="00000000">
        <w:rPr>
          <w:rtl w:val="0"/>
        </w:rPr>
        <w:t xml:space="preserve">Mixing and neutralization basin N °2.</w:t>
      </w:r>
    </w:p>
    <w:p w:rsidR="00000000" w:rsidDel="00000000" w:rsidP="00000000" w:rsidRDefault="00000000" w:rsidRPr="00000000" w14:paraId="0000003A">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2.5. </w:t>
      </w:r>
      <w:r w:rsidDel="00000000" w:rsidR="00000000" w:rsidRPr="00000000">
        <w:rPr>
          <w:rFonts w:ascii="Calibri" w:cs="Calibri" w:eastAsia="Calibri" w:hAnsi="Calibri"/>
          <w:b w:val="1"/>
          <w:color w:val="000000"/>
          <w:rtl w:val="0"/>
        </w:rPr>
        <w:t xml:space="preserve">Final clarification basin</w:t>
      </w:r>
      <w:r w:rsidDel="00000000" w:rsidR="00000000" w:rsidRPr="00000000">
        <w:rPr>
          <w:rtl w:val="0"/>
        </w:rPr>
      </w:r>
    </w:p>
    <w:p w:rsidR="00000000" w:rsidDel="00000000" w:rsidP="00000000" w:rsidRDefault="00000000" w:rsidRPr="00000000" w14:paraId="0000003B">
      <w:pPr>
        <w:spacing w:after="0" w:line="240" w:lineRule="auto"/>
        <w:ind w:firstLine="274"/>
        <w:jc w:val="both"/>
        <w:rPr>
          <w:rFonts w:ascii="Calibri" w:cs="Calibri" w:eastAsia="Calibri" w:hAnsi="Calibri"/>
        </w:rPr>
        <w:sectPr>
          <w:type w:val="continuous"/>
          <w:pgSz w:h="16838" w:w="11906" w:orient="portrait"/>
          <w:pgMar w:bottom="1440" w:top="1135" w:left="1440" w:right="1440" w:header="708" w:footer="890"/>
          <w:cols w:equalWidth="0" w:num="2">
            <w:col w:space="284" w:w="4371"/>
            <w:col w:space="0" w:w="4371"/>
          </w:cols>
        </w:sectPr>
      </w:pPr>
      <w:r w:rsidDel="00000000" w:rsidR="00000000" w:rsidRPr="00000000">
        <w:rPr>
          <w:rFonts w:ascii="Calibri" w:cs="Calibri" w:eastAsia="Calibri" w:hAnsi="Calibri"/>
          <w:rtl w:val="0"/>
        </w:rPr>
        <w:t xml:space="preserve">F</w:t>
      </w:r>
      <w:r w:rsidDel="00000000" w:rsidR="00000000" w:rsidRPr="00000000">
        <w:rPr>
          <w:rtl w:val="0"/>
        </w:rPr>
        <w:t xml:space="preserve"> </w:t>
      </w:r>
      <w:r w:rsidDel="00000000" w:rsidR="00000000" w:rsidRPr="00000000">
        <w:rPr>
          <w:rFonts w:ascii="Calibri" w:cs="Calibri" w:eastAsia="Calibri" w:hAnsi="Calibri"/>
          <w:rtl w:val="0"/>
        </w:rPr>
        <w:t xml:space="preserve">Curabitur quam mi, mollis quis fringilla eu, ultricies in quam. Curabitur odio diam, venenatis nec elit ut, accumsan rhoncus lectus. Duis ut pulvinar orci. Ut vitae turpis sed dui ultrices iaculis gravida at purus. Mauris mollis, libero quis condimentum varius, tellus eros ullamcorper lacus, nec cursus ante dolor vitae urna. Praesent lacus elit, consectetur vitae tellus quis, dictum commodo est. Donec euismod convallis lacinia as shown in </w:t>
      </w:r>
      <w:r w:rsidDel="00000000" w:rsidR="00000000" w:rsidRPr="00000000">
        <w:rPr>
          <w:rFonts w:ascii="Calibri" w:cs="Calibri" w:eastAsia="Calibri" w:hAnsi="Calibri"/>
          <w:b w:val="1"/>
          <w:rtl w:val="0"/>
        </w:rPr>
        <w:t xml:space="preserve">Figure 6a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Figure 6b</w:t>
      </w:r>
      <w:r w:rsidDel="00000000" w:rsidR="00000000" w:rsidRPr="00000000">
        <w:rPr>
          <w:rFonts w:ascii="Calibri" w:cs="Calibri" w:eastAsia="Calibri" w:hAnsi="Calibri"/>
          <w:rtl w:val="0"/>
        </w:rPr>
        <w:t xml:space="preserve"> shows the Nam at est in massa lobortis finibus sit amet sit amet augue. Aenean iaculis, metus vel fringilla feugiat, nisl nisi ullamcorper odio, quis consectetur augue elit vel mauris.</w:t>
      </w:r>
    </w:p>
    <w:p w:rsidR="00000000" w:rsidDel="00000000" w:rsidP="00000000" w:rsidRDefault="00000000" w:rsidRPr="00000000" w14:paraId="0000003C">
      <w:pPr>
        <w:spacing w:line="240" w:lineRule="auto"/>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D">
      <w:pPr>
        <w:spacing w:line="240" w:lineRule="auto"/>
        <w:jc w:val="center"/>
        <w:rPr>
          <w:rFonts w:ascii="Calibri" w:cs="Calibri" w:eastAsia="Calibri" w:hAnsi="Calibri"/>
          <w:color w:val="000000"/>
        </w:rPr>
      </w:pPr>
      <w:r w:rsidDel="00000000" w:rsidR="00000000" w:rsidRPr="00000000">
        <w:rPr/>
        <w:drawing>
          <wp:inline distB="0" distT="0" distL="0" distR="0">
            <wp:extent cx="5642333" cy="3437058"/>
            <wp:effectExtent b="0" l="0" r="0" t="0"/>
            <wp:docPr id="5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642333" cy="343705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jc w:val="center"/>
        <w:rPr/>
        <w:sectPr>
          <w:type w:val="continuous"/>
          <w:pgSz w:h="16838" w:w="11906" w:orient="portrait"/>
          <w:pgMar w:bottom="1440" w:top="1135" w:left="1440" w:right="1440" w:header="708" w:footer="890"/>
        </w:sectPr>
      </w:pPr>
      <w:r w:rsidDel="00000000" w:rsidR="00000000" w:rsidRPr="00000000">
        <w:rPr>
          <w:b w:val="1"/>
          <w:rtl w:val="0"/>
        </w:rPr>
        <w:t xml:space="preserve">Figure 4.</w:t>
      </w:r>
      <w:r w:rsidDel="00000000" w:rsidR="00000000" w:rsidRPr="00000000">
        <w:rPr>
          <w:rtl w:val="0"/>
        </w:rPr>
        <w:t xml:space="preserve"> Clarifying flocculator.</w:t>
      </w:r>
    </w:p>
    <w:p w:rsidR="00000000" w:rsidDel="00000000" w:rsidP="00000000" w:rsidRDefault="00000000" w:rsidRPr="00000000" w14:paraId="0000003F">
      <w:pPr>
        <w:spacing w:line="240" w:lineRule="auto"/>
        <w:jc w:val="center"/>
        <w:rPr/>
        <w:sectPr>
          <w:type w:val="continuous"/>
          <w:pgSz w:h="16838" w:w="11906" w:orient="portrait"/>
          <w:pgMar w:bottom="1440" w:top="1135" w:left="1440" w:right="1440" w:header="708" w:footer="890"/>
          <w:cols w:equalWidth="0" w:num="2">
            <w:col w:space="284" w:w="4371"/>
            <w:col w:space="0" w:w="4371"/>
          </w:cols>
        </w:sectPr>
      </w:pPr>
      <w:r w:rsidDel="00000000" w:rsidR="00000000" w:rsidRPr="00000000">
        <w:rPr>
          <w:rtl w:val="0"/>
        </w:rPr>
      </w:r>
    </w:p>
    <w:p w:rsidR="00000000" w:rsidDel="00000000" w:rsidP="00000000" w:rsidRDefault="00000000" w:rsidRPr="00000000" w14:paraId="00000040">
      <w:pPr>
        <w:spacing w:line="240" w:lineRule="auto"/>
        <w:jc w:val="center"/>
        <w:rPr>
          <w:rFonts w:ascii="Calibri" w:cs="Calibri" w:eastAsia="Calibri" w:hAnsi="Calibri"/>
          <w:color w:val="000000"/>
        </w:rPr>
      </w:pPr>
      <w:r w:rsidDel="00000000" w:rsidR="00000000" w:rsidRPr="00000000">
        <w:rPr>
          <w:b w:val="1"/>
        </w:rPr>
        <w:drawing>
          <wp:inline distB="0" distT="0" distL="0" distR="0">
            <wp:extent cx="5505730" cy="3249907"/>
            <wp:effectExtent b="0" l="0" r="0" t="0"/>
            <wp:docPr id="55"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5505730" cy="324990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jc w:val="center"/>
        <w:rPr>
          <w:rFonts w:ascii="Calibri" w:cs="Calibri" w:eastAsia="Calibri" w:hAnsi="Calibri"/>
          <w:color w:val="000000"/>
        </w:rPr>
      </w:pPr>
      <w:r w:rsidDel="00000000" w:rsidR="00000000" w:rsidRPr="00000000">
        <w:rPr>
          <w:b w:val="1"/>
          <w:rtl w:val="0"/>
        </w:rPr>
        <w:t xml:space="preserve">Figure 5. </w:t>
      </w:r>
      <w:r w:rsidDel="00000000" w:rsidR="00000000" w:rsidRPr="00000000">
        <w:rPr>
          <w:rtl w:val="0"/>
        </w:rPr>
        <w:t xml:space="preserve">Biological basin (aeration basin).</w:t>
      </w:r>
      <w:r w:rsidDel="00000000" w:rsidR="00000000" w:rsidRPr="00000000">
        <w:rPr>
          <w:rtl w:val="0"/>
        </w:rPr>
      </w:r>
    </w:p>
    <w:tbl>
      <w:tblPr>
        <w:tblStyle w:val="Table3"/>
        <w:tblW w:w="8918.0" w:type="dxa"/>
        <w:jc w:val="left"/>
        <w:tblInd w:w="108.0" w:type="dxa"/>
        <w:tblLayout w:type="fixed"/>
        <w:tblLook w:val="0400"/>
      </w:tblPr>
      <w:tblGrid>
        <w:gridCol w:w="4617"/>
        <w:gridCol w:w="4301"/>
        <w:tblGridChange w:id="0">
          <w:tblGrid>
            <w:gridCol w:w="4617"/>
            <w:gridCol w:w="4301"/>
          </w:tblGrid>
        </w:tblGridChange>
      </w:tblGrid>
      <w:tr>
        <w:trPr>
          <w:cantSplit w:val="0"/>
          <w:tblHeader w:val="0"/>
        </w:trPr>
        <w:tc>
          <w:tcPr>
            <w:shd w:fill="auto" w:val="clear"/>
          </w:tcPr>
          <w:p w:rsidR="00000000" w:rsidDel="00000000" w:rsidP="00000000" w:rsidRDefault="00000000" w:rsidRPr="00000000" w14:paraId="00000042">
            <w:pPr>
              <w:spacing w:line="240" w:lineRule="auto"/>
              <w:jc w:val="both"/>
              <w:rPr/>
            </w:pPr>
            <w:bookmarkStart w:colFirst="0" w:colLast="0" w:name="_heading=h.30j0zll" w:id="1"/>
            <w:bookmarkEnd w:id="1"/>
            <w:r w:rsidDel="00000000" w:rsidR="00000000" w:rsidRPr="00000000">
              <w:rPr/>
              <w:drawing>
                <wp:inline distB="0" distT="0" distL="0" distR="0">
                  <wp:extent cx="2955925" cy="1924685"/>
                  <wp:effectExtent b="0" l="0" r="0" t="0"/>
                  <wp:docPr id="58"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2955925" cy="192468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43">
            <w:pPr>
              <w:spacing w:line="240" w:lineRule="auto"/>
              <w:jc w:val="both"/>
              <w:rPr/>
            </w:pPr>
            <w:r w:rsidDel="00000000" w:rsidR="00000000" w:rsidRPr="00000000">
              <w:rPr/>
              <w:drawing>
                <wp:inline distB="0" distT="0" distL="0" distR="0">
                  <wp:extent cx="2743200" cy="1924685"/>
                  <wp:effectExtent b="0" l="0" r="0" t="0"/>
                  <wp:docPr id="5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743200" cy="1924685"/>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4">
            <w:pPr>
              <w:spacing w:line="240" w:lineRule="auto"/>
              <w:jc w:val="center"/>
              <w:rPr/>
            </w:pPr>
            <w:bookmarkStart w:colFirst="0" w:colLast="0" w:name="_heading=h.1fob9te" w:id="2"/>
            <w:bookmarkEnd w:id="2"/>
            <w:r w:rsidDel="00000000" w:rsidR="00000000" w:rsidRPr="00000000">
              <w:rPr>
                <w:b w:val="1"/>
                <w:rtl w:val="0"/>
              </w:rPr>
              <w:t xml:space="preserve">Figure 6a.</w:t>
            </w:r>
            <w:r w:rsidDel="00000000" w:rsidR="00000000" w:rsidRPr="00000000">
              <w:rPr>
                <w:rtl w:val="0"/>
              </w:rPr>
              <w:t xml:space="preserve"> Final clarification basin.</w:t>
            </w:r>
          </w:p>
        </w:tc>
        <w:tc>
          <w:tcPr>
            <w:shd w:fill="auto" w:val="clear"/>
          </w:tcPr>
          <w:p w:rsidR="00000000" w:rsidDel="00000000" w:rsidP="00000000" w:rsidRDefault="00000000" w:rsidRPr="00000000" w14:paraId="00000045">
            <w:pPr>
              <w:spacing w:line="240" w:lineRule="auto"/>
              <w:jc w:val="center"/>
              <w:rPr/>
            </w:pPr>
            <w:r w:rsidDel="00000000" w:rsidR="00000000" w:rsidRPr="00000000">
              <w:rPr>
                <w:b w:val="1"/>
                <w:rtl w:val="0"/>
              </w:rPr>
              <w:t xml:space="preserve">Figure 6b.</w:t>
            </w:r>
            <w:r w:rsidDel="00000000" w:rsidR="00000000" w:rsidRPr="00000000">
              <w:rPr>
                <w:rtl w:val="0"/>
              </w:rPr>
              <w:t xml:space="preserve"> Post chlorination basin.</w:t>
            </w:r>
          </w:p>
        </w:tc>
      </w:tr>
    </w:tbl>
    <w:p w:rsidR="00000000" w:rsidDel="00000000" w:rsidP="00000000" w:rsidRDefault="00000000" w:rsidRPr="00000000" w14:paraId="00000046">
      <w:pPr>
        <w:spacing w:after="0" w:line="240" w:lineRule="auto"/>
        <w:jc w:val="both"/>
        <w:rPr>
          <w:rFonts w:ascii="Calibri" w:cs="Calibri" w:eastAsia="Calibri" w:hAnsi="Calibri"/>
          <w:b w:val="1"/>
        </w:rPr>
        <w:sectPr>
          <w:type w:val="continuous"/>
          <w:pgSz w:h="16838" w:w="11906" w:orient="portrait"/>
          <w:pgMar w:bottom="1440" w:top="1135" w:left="1440" w:right="1440" w:header="708" w:footer="890"/>
        </w:sectPr>
      </w:pPr>
      <w:r w:rsidDel="00000000" w:rsidR="00000000" w:rsidRPr="00000000">
        <w:rPr>
          <w:rtl w:val="0"/>
        </w:rPr>
      </w:r>
    </w:p>
    <w:p w:rsidR="00000000" w:rsidDel="00000000" w:rsidP="00000000" w:rsidRDefault="00000000" w:rsidRPr="00000000" w14:paraId="00000047">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3. RESULTS AND DISCUSSION</w:t>
      </w:r>
    </w:p>
    <w:p w:rsidR="00000000" w:rsidDel="00000000" w:rsidP="00000000" w:rsidRDefault="00000000" w:rsidRPr="00000000" w14:paraId="00000048">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3.1. Temperature</w:t>
      </w:r>
    </w:p>
    <w:p w:rsidR="00000000" w:rsidDel="00000000" w:rsidP="00000000" w:rsidRDefault="00000000" w:rsidRPr="00000000" w14:paraId="00000049">
      <w:pPr>
        <w:spacing w:line="240" w:lineRule="auto"/>
        <w:ind w:firstLine="274"/>
        <w:jc w:val="both"/>
        <w:rPr>
          <w:rFonts w:ascii="Calibri" w:cs="Calibri" w:eastAsia="Calibri" w:hAnsi="Calibri"/>
          <w:color w:val="000000"/>
        </w:rPr>
        <w:sectPr>
          <w:type w:val="continuous"/>
          <w:pgSz w:h="16838" w:w="11906" w:orient="portrait"/>
          <w:pgMar w:bottom="1440" w:top="1135" w:left="1440" w:right="1440" w:header="708" w:footer="890"/>
          <w:cols w:equalWidth="0" w:num="2">
            <w:col w:space="284" w:w="4371"/>
            <w:col w:space="0" w:w="4371"/>
          </w:cols>
        </w:sectPr>
      </w:pPr>
      <w:r w:rsidDel="00000000" w:rsidR="00000000" w:rsidRPr="00000000">
        <w:rPr>
          <w:rtl w:val="0"/>
        </w:rPr>
        <w:t xml:space="preserve">uspendisse in aliquam est, at consequat quam. Morbi porttitor orci augue. Vestibulum volutpat justo sed urna dictum, consequat condimentum nunc vestibulum. Ut nisi sem, consectetur at posuere nec, rhoncus sit amet magna. Phasellus eleifend orci dui, sit amet fringilla est malesuada non </w:t>
      </w:r>
      <w:r w:rsidDel="00000000" w:rsidR="00000000" w:rsidRPr="00000000">
        <w:rPr>
          <w:color w:val="00b0f0"/>
          <w:rtl w:val="0"/>
        </w:rPr>
        <w:t xml:space="preserve">(Behera, </w:t>
      </w:r>
      <w:r w:rsidDel="00000000" w:rsidR="00000000" w:rsidRPr="00000000">
        <w:rPr>
          <w:i w:val="1"/>
          <w:color w:val="00b0f0"/>
          <w:rtl w:val="0"/>
        </w:rPr>
        <w:t xml:space="preserve">et al</w:t>
      </w:r>
      <w:r w:rsidDel="00000000" w:rsidR="00000000" w:rsidRPr="00000000">
        <w:rPr>
          <w:color w:val="00b0f0"/>
          <w:rtl w:val="0"/>
        </w:rPr>
        <w:t xml:space="preserve">., 2020)</w:t>
      </w:r>
      <w:r w:rsidDel="00000000" w:rsidR="00000000" w:rsidRPr="00000000">
        <w:rPr>
          <w:rtl w:val="0"/>
        </w:rPr>
        <w:t xml:space="preserve">. According to the results obtained in </w:t>
      </w:r>
      <w:r w:rsidDel="00000000" w:rsidR="00000000" w:rsidRPr="00000000">
        <w:rPr>
          <w:b w:val="1"/>
          <w:rtl w:val="0"/>
        </w:rPr>
        <w:t xml:space="preserve">Table 7 </w:t>
      </w:r>
      <w:r w:rsidDel="00000000" w:rsidR="00000000" w:rsidRPr="00000000">
        <w:rPr>
          <w:rtl w:val="0"/>
        </w:rPr>
        <w:t xml:space="preserve">and</w:t>
      </w:r>
      <w:r w:rsidDel="00000000" w:rsidR="00000000" w:rsidRPr="00000000">
        <w:rPr>
          <w:b w:val="1"/>
          <w:rtl w:val="0"/>
        </w:rPr>
        <w:t xml:space="preserve"> Figure 12</w:t>
      </w:r>
      <w:r w:rsidDel="00000000" w:rsidR="00000000" w:rsidRPr="00000000">
        <w:rPr>
          <w:rtl w:val="0"/>
        </w:rPr>
        <w:t xml:space="preserve">, Donec ac orci lacinia, imperdiet leo ut, blandit metus. Nam ut ante in velit fringilla luctus sit amet in purus. Vestibulum ante ipsum primis in faucibus orci luctus et ultrices posuere cubilia curae; Nam venenatis ipsum metus, eget lacinia odio gravida ac. Sed quis porttitor nisi. Nam tincidunt dapibus dui, vitae pulvinar nulla tincidunt sit amet. Nullam at mauris nulla. Aliquam ullamcorper metus eu dui auctor pulvinar. Vestibulum id ligula at lacus auctor euismod </w:t>
      </w:r>
      <w:r w:rsidDel="00000000" w:rsidR="00000000" w:rsidRPr="00000000">
        <w:rPr>
          <w:color w:val="00b0f0"/>
          <w:rtl w:val="0"/>
        </w:rPr>
        <w:t xml:space="preserve">(Nolte, </w:t>
      </w:r>
      <w:r w:rsidDel="00000000" w:rsidR="00000000" w:rsidRPr="00000000">
        <w:rPr>
          <w:i w:val="1"/>
          <w:color w:val="00b0f0"/>
          <w:rtl w:val="0"/>
        </w:rPr>
        <w:t xml:space="preserve">et al</w:t>
      </w:r>
      <w:r w:rsidDel="00000000" w:rsidR="00000000" w:rsidRPr="00000000">
        <w:rPr>
          <w:color w:val="00b0f0"/>
          <w:rtl w:val="0"/>
        </w:rPr>
        <w:t xml:space="preserve">., 2020)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4B">
      <w:pPr>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Table 1.</w:t>
      </w:r>
      <w:r w:rsidDel="00000000" w:rsidR="00000000" w:rsidRPr="00000000">
        <w:rPr>
          <w:rFonts w:ascii="Calibri" w:cs="Calibri" w:eastAsia="Calibri" w:hAnsi="Calibri"/>
          <w:rtl w:val="0"/>
        </w:rPr>
        <w:t xml:space="preserve"> The COD and BOD values for the last week of the month (final clarification output).</w:t>
      </w:r>
    </w:p>
    <w:tbl>
      <w:tblPr>
        <w:tblStyle w:val="Table4"/>
        <w:tblW w:w="6610.0" w:type="dxa"/>
        <w:jc w:val="center"/>
        <w:tblLayout w:type="fixed"/>
        <w:tblLook w:val="0000"/>
      </w:tblPr>
      <w:tblGrid>
        <w:gridCol w:w="607"/>
        <w:gridCol w:w="653"/>
        <w:gridCol w:w="718"/>
        <w:gridCol w:w="653"/>
        <w:gridCol w:w="693"/>
        <w:gridCol w:w="645"/>
        <w:gridCol w:w="9"/>
        <w:gridCol w:w="575"/>
        <w:gridCol w:w="657"/>
        <w:gridCol w:w="747"/>
        <w:gridCol w:w="653"/>
        <w:tblGridChange w:id="0">
          <w:tblGrid>
            <w:gridCol w:w="607"/>
            <w:gridCol w:w="653"/>
            <w:gridCol w:w="718"/>
            <w:gridCol w:w="653"/>
            <w:gridCol w:w="693"/>
            <w:gridCol w:w="645"/>
            <w:gridCol w:w="9"/>
            <w:gridCol w:w="575"/>
            <w:gridCol w:w="657"/>
            <w:gridCol w:w="747"/>
            <w:gridCol w:w="653"/>
          </w:tblGrid>
        </w:tblGridChange>
      </w:tblGrid>
      <w:tr>
        <w:trPr>
          <w:cantSplit w:val="0"/>
          <w:trHeight w:val="345" w:hRule="atLeast"/>
          <w:tblHeader w:val="0"/>
        </w:trPr>
        <w:tc>
          <w:tcPr>
            <w:gridSpan w:val="11"/>
            <w:tcBorders>
              <w:top w:color="000000" w:space="0" w:sz="4" w:val="single"/>
            </w:tcBorders>
          </w:tcPr>
          <w:p w:rsidR="00000000" w:rsidDel="00000000" w:rsidP="00000000" w:rsidRDefault="00000000" w:rsidRPr="00000000" w14:paraId="0000004C">
            <w:pPr>
              <w:spacing w:after="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FINAL CLARIFICATION OUTPUT</w:t>
            </w:r>
          </w:p>
        </w:tc>
      </w:tr>
      <w:tr>
        <w:trPr>
          <w:cantSplit w:val="0"/>
          <w:trHeight w:val="375" w:hRule="atLeast"/>
          <w:tblHeader w:val="0"/>
        </w:trPr>
        <w:tc>
          <w:tcPr>
            <w:gridSpan w:val="2"/>
          </w:tcPr>
          <w:p w:rsidR="00000000" w:rsidDel="00000000" w:rsidP="00000000" w:rsidRDefault="00000000" w:rsidRPr="00000000" w14:paraId="00000057">
            <w:pPr>
              <w:spacing w:after="0" w:line="24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Day N°1</w:t>
            </w:r>
          </w:p>
        </w:tc>
        <w:tc>
          <w:tcPr>
            <w:gridSpan w:val="2"/>
          </w:tcPr>
          <w:p w:rsidR="00000000" w:rsidDel="00000000" w:rsidP="00000000" w:rsidRDefault="00000000" w:rsidRPr="00000000" w14:paraId="00000059">
            <w:pPr>
              <w:spacing w:after="0" w:line="24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Day N°2</w:t>
            </w:r>
          </w:p>
        </w:tc>
        <w:tc>
          <w:tcPr>
            <w:gridSpan w:val="2"/>
          </w:tcPr>
          <w:p w:rsidR="00000000" w:rsidDel="00000000" w:rsidP="00000000" w:rsidRDefault="00000000" w:rsidRPr="00000000" w14:paraId="0000005B">
            <w:pPr>
              <w:spacing w:after="0" w:line="24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Day N°3</w:t>
            </w:r>
          </w:p>
        </w:tc>
        <w:tc>
          <w:tcPr>
            <w:gridSpan w:val="3"/>
          </w:tcPr>
          <w:p w:rsidR="00000000" w:rsidDel="00000000" w:rsidP="00000000" w:rsidRDefault="00000000" w:rsidRPr="00000000" w14:paraId="0000005D">
            <w:pPr>
              <w:spacing w:after="0" w:line="24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Day N°4</w:t>
            </w:r>
          </w:p>
        </w:tc>
        <w:tc>
          <w:tcPr>
            <w:gridSpan w:val="2"/>
          </w:tcPr>
          <w:p w:rsidR="00000000" w:rsidDel="00000000" w:rsidP="00000000" w:rsidRDefault="00000000" w:rsidRPr="00000000" w14:paraId="00000060">
            <w:pPr>
              <w:spacing w:after="0" w:line="24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Day N°5</w:t>
            </w:r>
          </w:p>
        </w:tc>
      </w:tr>
      <w:tr>
        <w:trPr>
          <w:cantSplit w:val="0"/>
          <w:trHeight w:val="330" w:hRule="atLeast"/>
          <w:tblHeader w:val="0"/>
        </w:trPr>
        <w:tc>
          <w:tcPr/>
          <w:p w:rsidR="00000000" w:rsidDel="00000000" w:rsidP="00000000" w:rsidRDefault="00000000" w:rsidRPr="00000000" w14:paraId="00000062">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COD</w:t>
            </w:r>
          </w:p>
          <w:p w:rsidR="00000000" w:rsidDel="00000000" w:rsidP="00000000" w:rsidRDefault="00000000" w:rsidRPr="00000000" w14:paraId="00000063">
            <w:pPr>
              <w:spacing w:after="0" w:line="240" w:lineRule="auto"/>
              <w:jc w:val="center"/>
              <w:rPr>
                <w:rFonts w:ascii="Calibri" w:cs="Calibri" w:eastAsia="Calibri" w:hAnsi="Calibri"/>
                <w:b w:val="1"/>
                <w:sz w:val="21"/>
                <w:szCs w:val="21"/>
              </w:rPr>
            </w:pPr>
            <w:r w:rsidDel="00000000" w:rsidR="00000000" w:rsidRPr="00000000">
              <w:rPr>
                <w:rFonts w:ascii="Calibri" w:cs="Calibri" w:eastAsia="Calibri" w:hAnsi="Calibri"/>
                <w:sz w:val="21"/>
                <w:szCs w:val="21"/>
                <w:rtl w:val="0"/>
              </w:rPr>
              <w:t xml:space="preserve">mg/</w:t>
            </w:r>
            <w:r w:rsidDel="00000000" w:rsidR="00000000" w:rsidRPr="00000000">
              <w:rPr>
                <w:rtl w:val="0"/>
              </w:rPr>
            </w:r>
          </w:p>
        </w:tc>
        <w:tc>
          <w:tcPr/>
          <w:p w:rsidR="00000000" w:rsidDel="00000000" w:rsidP="00000000" w:rsidRDefault="00000000" w:rsidRPr="00000000" w14:paraId="00000064">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COD</w:t>
            </w:r>
          </w:p>
          <w:p w:rsidR="00000000" w:rsidDel="00000000" w:rsidP="00000000" w:rsidRDefault="00000000" w:rsidRPr="00000000" w14:paraId="00000065">
            <w:pPr>
              <w:spacing w:after="0" w:line="240" w:lineRule="auto"/>
              <w:jc w:val="center"/>
              <w:rPr>
                <w:rFonts w:ascii="Calibri" w:cs="Calibri" w:eastAsia="Calibri" w:hAnsi="Calibri"/>
                <w:b w:val="1"/>
                <w:sz w:val="21"/>
                <w:szCs w:val="21"/>
              </w:rPr>
            </w:pPr>
            <w:r w:rsidDel="00000000" w:rsidR="00000000" w:rsidRPr="00000000">
              <w:rPr>
                <w:rFonts w:ascii="Calibri" w:cs="Calibri" w:eastAsia="Calibri" w:hAnsi="Calibri"/>
                <w:sz w:val="21"/>
                <w:szCs w:val="21"/>
                <w:rtl w:val="0"/>
              </w:rPr>
              <w:t xml:space="preserve">mg/</w:t>
            </w:r>
            <w:r w:rsidDel="00000000" w:rsidR="00000000" w:rsidRPr="00000000">
              <w:rPr>
                <w:rtl w:val="0"/>
              </w:rPr>
            </w:r>
          </w:p>
        </w:tc>
        <w:tc>
          <w:tcPr/>
          <w:p w:rsidR="00000000" w:rsidDel="00000000" w:rsidP="00000000" w:rsidRDefault="00000000" w:rsidRPr="00000000" w14:paraId="00000066">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COD</w:t>
            </w:r>
          </w:p>
          <w:p w:rsidR="00000000" w:rsidDel="00000000" w:rsidP="00000000" w:rsidRDefault="00000000" w:rsidRPr="00000000" w14:paraId="00000067">
            <w:pPr>
              <w:spacing w:after="0" w:line="240" w:lineRule="auto"/>
              <w:jc w:val="center"/>
              <w:rPr>
                <w:rFonts w:ascii="Calibri" w:cs="Calibri" w:eastAsia="Calibri" w:hAnsi="Calibri"/>
                <w:b w:val="1"/>
                <w:sz w:val="21"/>
                <w:szCs w:val="21"/>
              </w:rPr>
            </w:pPr>
            <w:r w:rsidDel="00000000" w:rsidR="00000000" w:rsidRPr="00000000">
              <w:rPr>
                <w:rFonts w:ascii="Calibri" w:cs="Calibri" w:eastAsia="Calibri" w:hAnsi="Calibri"/>
                <w:sz w:val="21"/>
                <w:szCs w:val="21"/>
                <w:rtl w:val="0"/>
              </w:rPr>
              <w:t xml:space="preserve">mg/</w:t>
            </w:r>
            <w:r w:rsidDel="00000000" w:rsidR="00000000" w:rsidRPr="00000000">
              <w:rPr>
                <w:rtl w:val="0"/>
              </w:rPr>
            </w:r>
          </w:p>
        </w:tc>
        <w:tc>
          <w:tcPr/>
          <w:p w:rsidR="00000000" w:rsidDel="00000000" w:rsidP="00000000" w:rsidRDefault="00000000" w:rsidRPr="00000000" w14:paraId="00000068">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COD</w:t>
            </w:r>
          </w:p>
          <w:p w:rsidR="00000000" w:rsidDel="00000000" w:rsidP="00000000" w:rsidRDefault="00000000" w:rsidRPr="00000000" w14:paraId="00000069">
            <w:pPr>
              <w:spacing w:after="0" w:line="240" w:lineRule="auto"/>
              <w:jc w:val="center"/>
              <w:rPr>
                <w:rFonts w:ascii="Calibri" w:cs="Calibri" w:eastAsia="Calibri" w:hAnsi="Calibri"/>
                <w:b w:val="1"/>
                <w:sz w:val="21"/>
                <w:szCs w:val="21"/>
              </w:rPr>
            </w:pPr>
            <w:r w:rsidDel="00000000" w:rsidR="00000000" w:rsidRPr="00000000">
              <w:rPr>
                <w:rFonts w:ascii="Calibri" w:cs="Calibri" w:eastAsia="Calibri" w:hAnsi="Calibri"/>
                <w:sz w:val="21"/>
                <w:szCs w:val="21"/>
                <w:rtl w:val="0"/>
              </w:rPr>
              <w:t xml:space="preserve">mg/</w:t>
            </w:r>
            <w:r w:rsidDel="00000000" w:rsidR="00000000" w:rsidRPr="00000000">
              <w:rPr>
                <w:rtl w:val="0"/>
              </w:rPr>
            </w:r>
          </w:p>
        </w:tc>
        <w:tc>
          <w:tcPr/>
          <w:p w:rsidR="00000000" w:rsidDel="00000000" w:rsidP="00000000" w:rsidRDefault="00000000" w:rsidRPr="00000000" w14:paraId="0000006A">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COD</w:t>
            </w:r>
          </w:p>
          <w:p w:rsidR="00000000" w:rsidDel="00000000" w:rsidP="00000000" w:rsidRDefault="00000000" w:rsidRPr="00000000" w14:paraId="0000006B">
            <w:pPr>
              <w:spacing w:after="0" w:line="240" w:lineRule="auto"/>
              <w:jc w:val="center"/>
              <w:rPr>
                <w:rFonts w:ascii="Calibri" w:cs="Calibri" w:eastAsia="Calibri" w:hAnsi="Calibri"/>
                <w:b w:val="1"/>
                <w:sz w:val="21"/>
                <w:szCs w:val="21"/>
              </w:rPr>
            </w:pPr>
            <w:r w:rsidDel="00000000" w:rsidR="00000000" w:rsidRPr="00000000">
              <w:rPr>
                <w:rFonts w:ascii="Calibri" w:cs="Calibri" w:eastAsia="Calibri" w:hAnsi="Calibri"/>
                <w:sz w:val="21"/>
                <w:szCs w:val="21"/>
                <w:rtl w:val="0"/>
              </w:rPr>
              <w:t xml:space="preserve">mg/</w:t>
            </w:r>
            <w:r w:rsidDel="00000000" w:rsidR="00000000" w:rsidRPr="00000000">
              <w:rPr>
                <w:rtl w:val="0"/>
              </w:rPr>
            </w:r>
          </w:p>
        </w:tc>
        <w:tc>
          <w:tcPr>
            <w:gridSpan w:val="2"/>
          </w:tcPr>
          <w:p w:rsidR="00000000" w:rsidDel="00000000" w:rsidP="00000000" w:rsidRDefault="00000000" w:rsidRPr="00000000" w14:paraId="0000006C">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COD</w:t>
            </w:r>
          </w:p>
          <w:p w:rsidR="00000000" w:rsidDel="00000000" w:rsidP="00000000" w:rsidRDefault="00000000" w:rsidRPr="00000000" w14:paraId="0000006D">
            <w:pPr>
              <w:spacing w:after="0" w:line="240" w:lineRule="auto"/>
              <w:jc w:val="center"/>
              <w:rPr>
                <w:rFonts w:ascii="Calibri" w:cs="Calibri" w:eastAsia="Calibri" w:hAnsi="Calibri"/>
                <w:b w:val="1"/>
                <w:sz w:val="21"/>
                <w:szCs w:val="21"/>
              </w:rPr>
            </w:pPr>
            <w:r w:rsidDel="00000000" w:rsidR="00000000" w:rsidRPr="00000000">
              <w:rPr>
                <w:rFonts w:ascii="Calibri" w:cs="Calibri" w:eastAsia="Calibri" w:hAnsi="Calibri"/>
                <w:sz w:val="21"/>
                <w:szCs w:val="21"/>
                <w:rtl w:val="0"/>
              </w:rPr>
              <w:t xml:space="preserve">mg/</w:t>
            </w:r>
            <w:r w:rsidDel="00000000" w:rsidR="00000000" w:rsidRPr="00000000">
              <w:rPr>
                <w:rtl w:val="0"/>
              </w:rPr>
            </w:r>
          </w:p>
        </w:tc>
        <w:tc>
          <w:tcPr/>
          <w:p w:rsidR="00000000" w:rsidDel="00000000" w:rsidP="00000000" w:rsidRDefault="00000000" w:rsidRPr="00000000" w14:paraId="0000006F">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COD</w:t>
            </w:r>
          </w:p>
          <w:p w:rsidR="00000000" w:rsidDel="00000000" w:rsidP="00000000" w:rsidRDefault="00000000" w:rsidRPr="00000000" w14:paraId="00000070">
            <w:pPr>
              <w:spacing w:after="0" w:line="240" w:lineRule="auto"/>
              <w:jc w:val="center"/>
              <w:rPr>
                <w:rFonts w:ascii="Calibri" w:cs="Calibri" w:eastAsia="Calibri" w:hAnsi="Calibri"/>
                <w:b w:val="1"/>
                <w:sz w:val="21"/>
                <w:szCs w:val="21"/>
              </w:rPr>
            </w:pPr>
            <w:r w:rsidDel="00000000" w:rsidR="00000000" w:rsidRPr="00000000">
              <w:rPr>
                <w:rFonts w:ascii="Calibri" w:cs="Calibri" w:eastAsia="Calibri" w:hAnsi="Calibri"/>
                <w:sz w:val="21"/>
                <w:szCs w:val="21"/>
                <w:rtl w:val="0"/>
              </w:rPr>
              <w:t xml:space="preserve">mg/</w:t>
            </w:r>
            <w:r w:rsidDel="00000000" w:rsidR="00000000" w:rsidRPr="00000000">
              <w:rPr>
                <w:rtl w:val="0"/>
              </w:rPr>
            </w:r>
          </w:p>
        </w:tc>
        <w:tc>
          <w:tcPr/>
          <w:p w:rsidR="00000000" w:rsidDel="00000000" w:rsidP="00000000" w:rsidRDefault="00000000" w:rsidRPr="00000000" w14:paraId="00000071">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COD</w:t>
            </w:r>
          </w:p>
          <w:p w:rsidR="00000000" w:rsidDel="00000000" w:rsidP="00000000" w:rsidRDefault="00000000" w:rsidRPr="00000000" w14:paraId="00000072">
            <w:pPr>
              <w:spacing w:after="0" w:line="240" w:lineRule="auto"/>
              <w:jc w:val="center"/>
              <w:rPr>
                <w:rFonts w:ascii="Calibri" w:cs="Calibri" w:eastAsia="Calibri" w:hAnsi="Calibri"/>
                <w:b w:val="1"/>
                <w:sz w:val="21"/>
                <w:szCs w:val="21"/>
              </w:rPr>
            </w:pPr>
            <w:r w:rsidDel="00000000" w:rsidR="00000000" w:rsidRPr="00000000">
              <w:rPr>
                <w:rFonts w:ascii="Calibri" w:cs="Calibri" w:eastAsia="Calibri" w:hAnsi="Calibri"/>
                <w:sz w:val="21"/>
                <w:szCs w:val="21"/>
                <w:rtl w:val="0"/>
              </w:rPr>
              <w:t xml:space="preserve">mg/</w:t>
            </w:r>
            <w:r w:rsidDel="00000000" w:rsidR="00000000" w:rsidRPr="00000000">
              <w:rPr>
                <w:rtl w:val="0"/>
              </w:rPr>
            </w:r>
          </w:p>
        </w:tc>
        <w:tc>
          <w:tcPr/>
          <w:p w:rsidR="00000000" w:rsidDel="00000000" w:rsidP="00000000" w:rsidRDefault="00000000" w:rsidRPr="00000000" w14:paraId="00000073">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COD</w:t>
            </w:r>
          </w:p>
          <w:p w:rsidR="00000000" w:rsidDel="00000000" w:rsidP="00000000" w:rsidRDefault="00000000" w:rsidRPr="00000000" w14:paraId="00000074">
            <w:pPr>
              <w:spacing w:after="0" w:line="240" w:lineRule="auto"/>
              <w:jc w:val="center"/>
              <w:rPr>
                <w:rFonts w:ascii="Calibri" w:cs="Calibri" w:eastAsia="Calibri" w:hAnsi="Calibri"/>
                <w:b w:val="1"/>
                <w:sz w:val="21"/>
                <w:szCs w:val="21"/>
              </w:rPr>
            </w:pPr>
            <w:r w:rsidDel="00000000" w:rsidR="00000000" w:rsidRPr="00000000">
              <w:rPr>
                <w:rFonts w:ascii="Calibri" w:cs="Calibri" w:eastAsia="Calibri" w:hAnsi="Calibri"/>
                <w:sz w:val="21"/>
                <w:szCs w:val="21"/>
                <w:rtl w:val="0"/>
              </w:rPr>
              <w:t xml:space="preserve">mg/</w:t>
            </w:r>
            <w:r w:rsidDel="00000000" w:rsidR="00000000" w:rsidRPr="00000000">
              <w:rPr>
                <w:rtl w:val="0"/>
              </w:rPr>
            </w:r>
          </w:p>
        </w:tc>
        <w:tc>
          <w:tcPr/>
          <w:p w:rsidR="00000000" w:rsidDel="00000000" w:rsidP="00000000" w:rsidRDefault="00000000" w:rsidRPr="00000000" w14:paraId="00000075">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COD</w:t>
            </w:r>
          </w:p>
          <w:p w:rsidR="00000000" w:rsidDel="00000000" w:rsidP="00000000" w:rsidRDefault="00000000" w:rsidRPr="00000000" w14:paraId="00000076">
            <w:pPr>
              <w:spacing w:after="0" w:line="240" w:lineRule="auto"/>
              <w:jc w:val="center"/>
              <w:rPr>
                <w:rFonts w:ascii="Calibri" w:cs="Calibri" w:eastAsia="Calibri" w:hAnsi="Calibri"/>
                <w:b w:val="1"/>
                <w:sz w:val="21"/>
                <w:szCs w:val="21"/>
              </w:rPr>
            </w:pPr>
            <w:r w:rsidDel="00000000" w:rsidR="00000000" w:rsidRPr="00000000">
              <w:rPr>
                <w:rFonts w:ascii="Calibri" w:cs="Calibri" w:eastAsia="Calibri" w:hAnsi="Calibri"/>
                <w:sz w:val="21"/>
                <w:szCs w:val="21"/>
                <w:rtl w:val="0"/>
              </w:rPr>
              <w:t xml:space="preserve">mg/</w:t>
            </w:r>
            <w:r w:rsidDel="00000000" w:rsidR="00000000" w:rsidRPr="00000000">
              <w:rPr>
                <w:rtl w:val="0"/>
              </w:rPr>
            </w:r>
          </w:p>
        </w:tc>
      </w:tr>
      <w:tr>
        <w:trPr>
          <w:cantSplit w:val="0"/>
          <w:trHeight w:val="304" w:hRule="atLeast"/>
          <w:tblHeader w:val="0"/>
        </w:trPr>
        <w:tc>
          <w:tcPr>
            <w:tcBorders>
              <w:bottom w:color="000000" w:space="0" w:sz="4" w:val="single"/>
            </w:tcBorders>
          </w:tcPr>
          <w:p w:rsidR="00000000" w:rsidDel="00000000" w:rsidP="00000000" w:rsidRDefault="00000000" w:rsidRPr="00000000" w14:paraId="00000077">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130</w:t>
            </w:r>
          </w:p>
        </w:tc>
        <w:tc>
          <w:tcPr>
            <w:tcBorders>
              <w:bottom w:color="000000" w:space="0" w:sz="4" w:val="single"/>
            </w:tcBorders>
          </w:tcPr>
          <w:p w:rsidR="00000000" w:rsidDel="00000000" w:rsidP="00000000" w:rsidRDefault="00000000" w:rsidRPr="00000000" w14:paraId="00000078">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w:t>
            </w:r>
          </w:p>
        </w:tc>
        <w:tc>
          <w:tcPr>
            <w:tcBorders>
              <w:bottom w:color="000000" w:space="0" w:sz="4" w:val="single"/>
            </w:tcBorders>
          </w:tcPr>
          <w:p w:rsidR="00000000" w:rsidDel="00000000" w:rsidP="00000000" w:rsidRDefault="00000000" w:rsidRPr="00000000" w14:paraId="00000079">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162</w:t>
            </w:r>
          </w:p>
        </w:tc>
        <w:tc>
          <w:tcPr>
            <w:tcBorders>
              <w:bottom w:color="000000" w:space="0" w:sz="4" w:val="single"/>
            </w:tcBorders>
          </w:tcPr>
          <w:p w:rsidR="00000000" w:rsidDel="00000000" w:rsidP="00000000" w:rsidRDefault="00000000" w:rsidRPr="00000000" w14:paraId="0000007A">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44</w:t>
            </w:r>
          </w:p>
        </w:tc>
        <w:tc>
          <w:tcPr>
            <w:tcBorders>
              <w:bottom w:color="000000" w:space="0" w:sz="4" w:val="single"/>
            </w:tcBorders>
          </w:tcPr>
          <w:p w:rsidR="00000000" w:rsidDel="00000000" w:rsidP="00000000" w:rsidRDefault="00000000" w:rsidRPr="00000000" w14:paraId="0000007B">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153</w:t>
            </w:r>
          </w:p>
        </w:tc>
        <w:tc>
          <w:tcPr>
            <w:gridSpan w:val="2"/>
            <w:tcBorders>
              <w:bottom w:color="000000" w:space="0" w:sz="4" w:val="single"/>
            </w:tcBorders>
          </w:tcPr>
          <w:p w:rsidR="00000000" w:rsidDel="00000000" w:rsidP="00000000" w:rsidRDefault="00000000" w:rsidRPr="00000000" w14:paraId="0000007C">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w:t>
            </w:r>
          </w:p>
        </w:tc>
        <w:tc>
          <w:tcPr>
            <w:tcBorders>
              <w:bottom w:color="000000" w:space="0" w:sz="4" w:val="single"/>
            </w:tcBorders>
          </w:tcPr>
          <w:p w:rsidR="00000000" w:rsidDel="00000000" w:rsidP="00000000" w:rsidRDefault="00000000" w:rsidRPr="00000000" w14:paraId="0000007E">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160</w:t>
            </w:r>
          </w:p>
        </w:tc>
        <w:tc>
          <w:tcPr>
            <w:tcBorders>
              <w:bottom w:color="000000" w:space="0" w:sz="4" w:val="single"/>
            </w:tcBorders>
          </w:tcPr>
          <w:p w:rsidR="00000000" w:rsidDel="00000000" w:rsidP="00000000" w:rsidRDefault="00000000" w:rsidRPr="00000000" w14:paraId="0000007F">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w:t>
            </w:r>
          </w:p>
        </w:tc>
        <w:tc>
          <w:tcPr>
            <w:tcBorders>
              <w:bottom w:color="000000" w:space="0" w:sz="4" w:val="single"/>
            </w:tcBorders>
          </w:tcPr>
          <w:p w:rsidR="00000000" w:rsidDel="00000000" w:rsidP="00000000" w:rsidRDefault="00000000" w:rsidRPr="00000000" w14:paraId="00000080">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167</w:t>
            </w:r>
          </w:p>
        </w:tc>
        <w:tc>
          <w:tcPr>
            <w:tcBorders>
              <w:bottom w:color="000000" w:space="0" w:sz="4" w:val="single"/>
            </w:tcBorders>
          </w:tcPr>
          <w:p w:rsidR="00000000" w:rsidDel="00000000" w:rsidP="00000000" w:rsidRDefault="00000000" w:rsidRPr="00000000" w14:paraId="00000081">
            <w:pPr>
              <w:spacing w:after="0"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39</w:t>
            </w:r>
          </w:p>
        </w:tc>
      </w:tr>
    </w:tbl>
    <w:p w:rsidR="00000000" w:rsidDel="00000000" w:rsidP="00000000" w:rsidRDefault="00000000" w:rsidRPr="00000000" w14:paraId="00000082">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line="240" w:lineRule="auto"/>
        <w:jc w:val="center"/>
        <w:rPr>
          <w:rFonts w:ascii="Calibri" w:cs="Calibri" w:eastAsia="Calibri" w:hAnsi="Calibri"/>
        </w:rPr>
      </w:pPr>
      <w:r w:rsidDel="00000000" w:rsidR="00000000" w:rsidRPr="00000000">
        <w:rPr/>
        <w:drawing>
          <wp:inline distB="0" distT="0" distL="0" distR="0">
            <wp:extent cx="3494043" cy="2099942"/>
            <wp:effectExtent b="0" l="0" r="0" t="0"/>
            <wp:docPr id="5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494043" cy="209994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jc w:val="center"/>
        <w:rPr/>
        <w:sectPr>
          <w:type w:val="continuous"/>
          <w:pgSz w:h="16838" w:w="11906" w:orient="portrait"/>
          <w:pgMar w:bottom="1440" w:top="1135" w:left="1440" w:right="1440" w:header="708" w:footer="890"/>
        </w:sectPr>
      </w:pPr>
      <w:r w:rsidDel="00000000" w:rsidR="00000000" w:rsidRPr="00000000">
        <w:rPr>
          <w:b w:val="1"/>
          <w:rtl w:val="0"/>
        </w:rPr>
        <w:t xml:space="preserve">Figure 12.</w:t>
      </w:r>
      <w:r w:rsidDel="00000000" w:rsidR="00000000" w:rsidRPr="00000000">
        <w:rPr>
          <w:rtl w:val="0"/>
        </w:rPr>
        <w:t xml:space="preserve"> Daily variation in the sedimentation of the sludge at the outlet of the WWTP flocculator.</w:t>
      </w:r>
    </w:p>
    <w:p w:rsidR="00000000" w:rsidDel="00000000" w:rsidP="00000000" w:rsidRDefault="00000000" w:rsidRPr="00000000" w14:paraId="00000085">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4. CONCLUSION</w:t>
      </w:r>
    </w:p>
    <w:p w:rsidR="00000000" w:rsidDel="00000000" w:rsidP="00000000" w:rsidRDefault="00000000" w:rsidRPr="00000000" w14:paraId="00000086">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Lorem ipsum dolor sit amet, consectetur adipiscing elit. Sed finibus, lectus ac ornare ornare, enim purus consectetur ex, non lobortis magna leo eget tortor. Phasellus efficitur imperdiet ultricies. Etiam tincidunt orci nec dui bibendum venenatis. Mauris convallis pellentesque lorem, et malesuada quam imperdiet eu. Praesent maximus nibh est, ac varius massa accumsan ut. Vivamus eget nisl a massa vestibulum porta vel sed nibh. Orci varius natoque penatibus et magnis dis parturient montes, nascetur ridiculus mus. Cras gravida ex in felis auctor consectetur sed eget augue. Nullam eget hendrerit felis, eget aliquam turpis. Vestibulum eu ullamcorper justo. Quisque fermentum pellentesque lectus, vel posuere ligula venenatis eget. Vestibulum mi orci, pharetra sit amet ullamcorper ut, pharetra non mauris. Suspendisse tempus ex at eros placerat, non viverra tortor pretium. Quisque mi nunc, tincidunt non elementum vel, accumsan eget felis. Aliquam id consequat elit.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27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 feugiat ultrices nulla non facilisis. Curabitur facilisis commodo sapien vitae lobortis. Interdum et malesuada fames ac ante ipsum primis in faucibus. Nullam nibh nibh, suscipit vel magna a, tristique consequat ligula. Sed tempus metus leo, vel tempor lectus consequat ac. Donec semper et diam ac gravida. Sed vitae bibendum purus, ut ultricies nibh. Nunc consectetur euismod turpis, id molestie magna euismod a. Integer interdum iaculis venenatis. Quisque pellentesque pretium justo, nec congue nisl convallis sed. Etiam volutpat venenatis tortor, in tincidunt justo tristique non.</w:t>
      </w:r>
    </w:p>
    <w:p w:rsidR="00000000" w:rsidDel="00000000" w:rsidP="00000000" w:rsidRDefault="00000000" w:rsidRPr="00000000" w14:paraId="00000089">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5. ACKNOWLEDGMENT</w:t>
      </w:r>
    </w:p>
    <w:p w:rsidR="00000000" w:rsidDel="00000000" w:rsidP="00000000" w:rsidRDefault="00000000" w:rsidRPr="00000000" w14:paraId="0000008A">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B">
      <w:pPr>
        <w:spacing w:line="240" w:lineRule="auto"/>
        <w:ind w:firstLine="272"/>
        <w:jc w:val="both"/>
        <w:rPr>
          <w:rFonts w:ascii="Calibri" w:cs="Calibri" w:eastAsia="Calibri" w:hAnsi="Calibri"/>
        </w:rPr>
      </w:pPr>
      <w:r w:rsidDel="00000000" w:rsidR="00000000" w:rsidRPr="00000000">
        <w:rPr>
          <w:rFonts w:ascii="Calibri" w:cs="Calibri" w:eastAsia="Calibri" w:hAnsi="Calibri"/>
          <w:rtl w:val="0"/>
        </w:rPr>
        <w:t xml:space="preserve">Nulla aliquet facilisis dignissim. Integer quis justo at mauris blandit viverra id at neque. Nunc sed consectetur nisi. Praesent dictum feugiat cursus.</w:t>
      </w:r>
    </w:p>
    <w:p w:rsidR="00000000" w:rsidDel="00000000" w:rsidP="00000000" w:rsidRDefault="00000000" w:rsidRPr="00000000" w14:paraId="0000008C">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6. AUTHORS’ NOTE</w:t>
      </w:r>
      <w:r w:rsidDel="00000000" w:rsidR="00000000" w:rsidRPr="00000000">
        <w:rPr>
          <w:rtl w:val="0"/>
        </w:rPr>
      </w:r>
    </w:p>
    <w:p w:rsidR="00000000" w:rsidDel="00000000" w:rsidP="00000000" w:rsidRDefault="00000000" w:rsidRPr="00000000" w14:paraId="0000008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274"/>
        <w:jc w:val="both"/>
        <w:rPr>
          <w:rFonts w:ascii="Calibri" w:cs="Calibri" w:eastAsia="Calibri" w:hAnsi="Calibri"/>
          <w:b w:val="0"/>
          <w:i w:val="0"/>
          <w:smallCaps w:val="0"/>
          <w:strike w:val="0"/>
          <w:color w:val="000000"/>
          <w:sz w:val="24"/>
          <w:szCs w:val="24"/>
          <w:u w:val="none"/>
          <w:shd w:fill="auto" w:val="clear"/>
          <w:vertAlign w:val="baseline"/>
        </w:rPr>
        <w:sectPr>
          <w:type w:val="continuous"/>
          <w:pgSz w:h="16838" w:w="11906" w:orient="portrait"/>
          <w:pgMar w:bottom="1440" w:top="1135" w:left="1440" w:right="1440" w:header="708" w:footer="890"/>
          <w:cols w:equalWidth="0" w:num="2">
            <w:col w:space="284" w:w="4371"/>
            <w:col w:space="0" w:w="4371"/>
          </w:cols>
        </w:sectPr>
      </w:pPr>
      <w:bookmarkStart w:colFirst="0" w:colLast="0" w:name="_heading=h.3znysh7" w:id="3"/>
      <w:bookmarkEnd w:id="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authors declare that there is no conflict of interest regarding the publication of this article. Authors confirmed that the paper was free of plagiarism.</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REFERENCES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spacing w:line="240" w:lineRule="auto"/>
        <w:ind w:left="450" w:hanging="426"/>
        <w:jc w:val="both"/>
        <w:rPr/>
      </w:pPr>
      <w:r w:rsidDel="00000000" w:rsidR="00000000" w:rsidRPr="00000000">
        <w:rPr>
          <w:rtl w:val="0"/>
        </w:rPr>
        <w:t xml:space="preserve">Behera, B., and Sethi, N. (2020). Analysis of household access to drinking water, sanitation, and waste disposal services in urban areas of Nepal. </w:t>
      </w:r>
      <w:r w:rsidDel="00000000" w:rsidR="00000000" w:rsidRPr="00000000">
        <w:rPr>
          <w:i w:val="1"/>
          <w:rtl w:val="0"/>
        </w:rPr>
        <w:t xml:space="preserve">Utilities Policy</w:t>
      </w:r>
      <w:r w:rsidDel="00000000" w:rsidR="00000000" w:rsidRPr="00000000">
        <w:rPr>
          <w:rtl w:val="0"/>
        </w:rPr>
        <w:t xml:space="preserve">, </w:t>
      </w:r>
      <w:r w:rsidDel="00000000" w:rsidR="00000000" w:rsidRPr="00000000">
        <w:rPr>
          <w:i w:val="1"/>
          <w:rtl w:val="0"/>
        </w:rPr>
        <w:t xml:space="preserve">62</w:t>
      </w:r>
      <w:r w:rsidDel="00000000" w:rsidR="00000000" w:rsidRPr="00000000">
        <w:rPr>
          <w:rtl w:val="0"/>
        </w:rPr>
        <w:t xml:space="preserve">(2020), 100996.</w:t>
      </w:r>
    </w:p>
    <w:p w:rsidR="00000000" w:rsidDel="00000000" w:rsidP="00000000" w:rsidRDefault="00000000" w:rsidRPr="00000000" w14:paraId="00000093">
      <w:pPr>
        <w:spacing w:line="240" w:lineRule="auto"/>
        <w:ind w:left="450" w:hanging="426"/>
        <w:jc w:val="both"/>
        <w:rPr/>
      </w:pPr>
      <w:r w:rsidDel="00000000" w:rsidR="00000000" w:rsidRPr="00000000">
        <w:rPr>
          <w:rtl w:val="0"/>
        </w:rPr>
        <w:t xml:space="preserve">Belbahloul, M., Abdeljalil, Z., </w:t>
      </w:r>
      <w:r w:rsidDel="00000000" w:rsidR="00000000" w:rsidRPr="00000000">
        <w:rPr>
          <w:color w:val="222222"/>
          <w:highlight w:val="white"/>
          <w:rtl w:val="0"/>
        </w:rPr>
        <w:t xml:space="preserve">and</w:t>
      </w:r>
      <w:r w:rsidDel="00000000" w:rsidR="00000000" w:rsidRPr="00000000">
        <w:rPr>
          <w:rtl w:val="0"/>
        </w:rPr>
        <w:t xml:space="preserve"> Abdellah, A. (2014). Comparison of the efficacy of two bioflocculants in water treatment</w:t>
      </w:r>
      <w:r w:rsidDel="00000000" w:rsidR="00000000" w:rsidRPr="00000000">
        <w:rPr>
          <w:i w:val="1"/>
          <w:rtl w:val="0"/>
        </w:rPr>
        <w:t xml:space="preserve">.  International Journal of Scientific Engineering and Technology</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(6), 734-737.</w:t>
      </w:r>
    </w:p>
    <w:p w:rsidR="00000000" w:rsidDel="00000000" w:rsidP="00000000" w:rsidRDefault="00000000" w:rsidRPr="00000000" w14:paraId="00000094">
      <w:pPr>
        <w:spacing w:line="240" w:lineRule="auto"/>
        <w:ind w:left="450" w:hanging="426"/>
        <w:jc w:val="both"/>
        <w:rPr/>
      </w:pPr>
      <w:r w:rsidDel="00000000" w:rsidR="00000000" w:rsidRPr="00000000">
        <w:rPr>
          <w:rtl w:val="0"/>
        </w:rPr>
        <w:t xml:space="preserve">Bencheikh, I, Azoulay, K., Mabrouki, J., Hajjaji, S. E., Moufti, A., </w:t>
      </w:r>
      <w:r w:rsidDel="00000000" w:rsidR="00000000" w:rsidRPr="00000000">
        <w:rPr>
          <w:color w:val="222222"/>
          <w:highlight w:val="white"/>
          <w:rtl w:val="0"/>
        </w:rPr>
        <w:t xml:space="preserve">and</w:t>
      </w:r>
      <w:r w:rsidDel="00000000" w:rsidR="00000000" w:rsidRPr="00000000">
        <w:rPr>
          <w:rtl w:val="0"/>
        </w:rPr>
        <w:t xml:space="preserve"> Labjar, N. (2021). The use and the performance of chemically treated artichoke leaves for textile industrial effluents treatment. </w:t>
      </w:r>
      <w:r w:rsidDel="00000000" w:rsidR="00000000" w:rsidRPr="00000000">
        <w:rPr>
          <w:i w:val="1"/>
          <w:rtl w:val="0"/>
        </w:rPr>
        <w:t xml:space="preserve">Chemical Data Collections</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(2021), 100597.</w:t>
      </w:r>
    </w:p>
    <w:p w:rsidR="00000000" w:rsidDel="00000000" w:rsidP="00000000" w:rsidRDefault="00000000" w:rsidRPr="00000000" w14:paraId="00000095">
      <w:pPr>
        <w:spacing w:line="240" w:lineRule="auto"/>
        <w:ind w:left="450" w:hanging="426"/>
        <w:jc w:val="both"/>
        <w:rPr/>
      </w:pPr>
      <w:r w:rsidDel="00000000" w:rsidR="00000000" w:rsidRPr="00000000">
        <w:rPr>
          <w:rtl w:val="0"/>
        </w:rPr>
        <w:t xml:space="preserve">Heba, A., Eman, S. M. (2020). Co-sensitization of mesoporous ZnS with CdS and polyaniline for efficient photocatalytic degradation of anionic and cationic dyes. </w:t>
      </w:r>
      <w:r w:rsidDel="00000000" w:rsidR="00000000" w:rsidRPr="00000000">
        <w:rPr>
          <w:i w:val="1"/>
          <w:rtl w:val="0"/>
        </w:rPr>
        <w:t xml:space="preserve">Colloid and Interface Science Communications,</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(2020), 100330.</w:t>
      </w:r>
    </w:p>
    <w:p w:rsidR="00000000" w:rsidDel="00000000" w:rsidP="00000000" w:rsidRDefault="00000000" w:rsidRPr="00000000" w14:paraId="00000096">
      <w:pPr>
        <w:spacing w:line="240" w:lineRule="auto"/>
        <w:ind w:left="450" w:hanging="426"/>
        <w:jc w:val="both"/>
        <w:rPr/>
      </w:pPr>
      <w:r w:rsidDel="00000000" w:rsidR="00000000" w:rsidRPr="00000000">
        <w:rPr>
          <w:rtl w:val="0"/>
        </w:rPr>
        <w:t xml:space="preserve">Khechekhouche, A., Benhaoua, B., Driss, Z.., Attia, M. E. H., </w:t>
      </w:r>
      <w:r w:rsidDel="00000000" w:rsidR="00000000" w:rsidRPr="00000000">
        <w:rPr>
          <w:highlight w:val="white"/>
          <w:rtl w:val="0"/>
        </w:rPr>
        <w:t xml:space="preserve">and</w:t>
      </w:r>
      <w:r w:rsidDel="00000000" w:rsidR="00000000" w:rsidRPr="00000000">
        <w:rPr>
          <w:rtl w:val="0"/>
        </w:rPr>
        <w:t xml:space="preserve"> Manokar, M. (2020 A). polluted groundwater treatment in southeastern algeria by solar distillation. </w:t>
      </w:r>
      <w:r w:rsidDel="00000000" w:rsidR="00000000" w:rsidRPr="00000000">
        <w:rPr>
          <w:i w:val="1"/>
          <w:rtl w:val="0"/>
        </w:rPr>
        <w:t xml:space="preserve">Algerian Journal of Environmental and Sciences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(1).1207-1211.</w:t>
      </w:r>
    </w:p>
    <w:p w:rsidR="00000000" w:rsidDel="00000000" w:rsidP="00000000" w:rsidRDefault="00000000" w:rsidRPr="00000000" w14:paraId="00000097">
      <w:pPr>
        <w:spacing w:line="240" w:lineRule="auto"/>
        <w:ind w:left="450" w:hanging="426"/>
        <w:jc w:val="both"/>
        <w:rPr/>
      </w:pPr>
      <w:r w:rsidDel="00000000" w:rsidR="00000000" w:rsidRPr="00000000">
        <w:rPr>
          <w:rtl w:val="0"/>
        </w:rPr>
        <w:t xml:space="preserve">Khechekhouche, A., Benhaoua, B., Manokar, M., Sathyamurthy, R., and Driss, Z. (2020). Sand dunes effect on the productivity of a single slope solar distiller. </w:t>
      </w:r>
      <w:r w:rsidDel="00000000" w:rsidR="00000000" w:rsidRPr="00000000">
        <w:rPr>
          <w:i w:val="1"/>
          <w:rtl w:val="0"/>
        </w:rPr>
        <w:t xml:space="preserve">Heat and Mass Transfer</w:t>
      </w:r>
      <w:r w:rsidDel="00000000" w:rsidR="00000000" w:rsidRPr="00000000">
        <w:rPr>
          <w:rtl w:val="0"/>
        </w:rPr>
        <w:t xml:space="preserve">, </w:t>
      </w:r>
      <w:r w:rsidDel="00000000" w:rsidR="00000000" w:rsidRPr="00000000">
        <w:rPr>
          <w:i w:val="1"/>
          <w:rtl w:val="0"/>
        </w:rPr>
        <w:t xml:space="preserve">56</w:t>
      </w:r>
      <w:r w:rsidDel="00000000" w:rsidR="00000000" w:rsidRPr="00000000">
        <w:rPr>
          <w:rtl w:val="0"/>
        </w:rPr>
        <w:t xml:space="preserve">(4), 1117-1126.</w:t>
      </w:r>
    </w:p>
    <w:p w:rsidR="00000000" w:rsidDel="00000000" w:rsidP="00000000" w:rsidRDefault="00000000" w:rsidRPr="00000000" w14:paraId="00000098">
      <w:pPr>
        <w:spacing w:line="240" w:lineRule="auto"/>
        <w:ind w:left="450" w:hanging="426"/>
        <w:jc w:val="both"/>
        <w:rPr/>
      </w:pPr>
      <w:r w:rsidDel="00000000" w:rsidR="00000000" w:rsidRPr="00000000">
        <w:rPr>
          <w:rtl w:val="0"/>
        </w:rPr>
        <w:t xml:space="preserve">Khechekhouche, A., Bouchmel, F., Kaddour, Z., Salim, K., and</w:t>
      </w:r>
      <w:r w:rsidDel="00000000" w:rsidR="00000000" w:rsidRPr="00000000">
        <w:rPr>
          <w:color w:val="222222"/>
          <w:highlight w:val="white"/>
          <w:rtl w:val="0"/>
        </w:rPr>
        <w:t xml:space="preserve"> </w:t>
      </w:r>
      <w:r w:rsidDel="00000000" w:rsidR="00000000" w:rsidRPr="00000000">
        <w:rPr>
          <w:rtl w:val="0"/>
        </w:rPr>
        <w:t xml:space="preserve">Miloudi, A. (2020 C). Performance of a wastewater treatment plant in south-eastern Algeria. </w:t>
      </w:r>
      <w:r w:rsidDel="00000000" w:rsidR="00000000" w:rsidRPr="00000000">
        <w:rPr>
          <w:i w:val="1"/>
          <w:rtl w:val="0"/>
        </w:rPr>
        <w:t xml:space="preserve">International journal of Energetica</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(2), 47-51.</w:t>
      </w:r>
    </w:p>
    <w:p w:rsidR="00000000" w:rsidDel="00000000" w:rsidP="00000000" w:rsidRDefault="00000000" w:rsidRPr="00000000" w14:paraId="00000099">
      <w:pPr>
        <w:spacing w:line="240" w:lineRule="auto"/>
        <w:ind w:left="450" w:hanging="426"/>
        <w:jc w:val="both"/>
        <w:rPr/>
      </w:pPr>
      <w:r w:rsidDel="00000000" w:rsidR="00000000" w:rsidRPr="00000000">
        <w:rPr>
          <w:rtl w:val="0"/>
        </w:rPr>
        <w:t xml:space="preserve">Kim, Y. K., Yoo, K., Kim, M. S., Han, I., Lee, M., Kang, B. R., and Park, J. (2019). The capacity of wastewater treatment plants drives bacterial community structure and its assembly. </w:t>
      </w:r>
      <w:r w:rsidDel="00000000" w:rsidR="00000000" w:rsidRPr="00000000">
        <w:rPr>
          <w:i w:val="1"/>
          <w:rtl w:val="0"/>
        </w:rPr>
        <w:t xml:space="preserve">Scientific Reports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1-9.</w:t>
      </w:r>
    </w:p>
    <w:p w:rsidR="00000000" w:rsidDel="00000000" w:rsidP="00000000" w:rsidRDefault="00000000" w:rsidRPr="00000000" w14:paraId="0000009A">
      <w:pPr>
        <w:spacing w:line="240" w:lineRule="auto"/>
        <w:ind w:left="450" w:hanging="426"/>
        <w:jc w:val="both"/>
        <w:rPr/>
      </w:pPr>
      <w:r w:rsidDel="00000000" w:rsidR="00000000" w:rsidRPr="00000000">
        <w:rPr>
          <w:rtl w:val="0"/>
        </w:rPr>
        <w:t xml:space="preserve">Sadasivuni, K. K., Panchal, H., Awasthi, A., Israr, M., Essa, F. A., Shanmugan, S., and Khechekhouche, A. (2020). Ground water treatment using solar radiation-vaporization and condensation-techniques by solar desalination system. </w:t>
      </w:r>
      <w:r w:rsidDel="00000000" w:rsidR="00000000" w:rsidRPr="00000000">
        <w:rPr>
          <w:i w:val="1"/>
          <w:rtl w:val="0"/>
        </w:rPr>
        <w:t xml:space="preserve">International Journal of Ambient Energy</w:t>
      </w:r>
      <w:r w:rsidDel="00000000" w:rsidR="00000000" w:rsidRPr="00000000">
        <w:rPr>
          <w:rtl w:val="0"/>
        </w:rPr>
        <w:t xml:space="preserve">, 1-7 (</w:t>
      </w:r>
      <w:r w:rsidDel="00000000" w:rsidR="00000000" w:rsidRPr="00000000">
        <w:rPr>
          <w:i w:val="1"/>
          <w:rtl w:val="0"/>
        </w:rPr>
        <w:t xml:space="preserve">Accepted Manuscript</w:t>
      </w:r>
      <w:r w:rsidDel="00000000" w:rsidR="00000000" w:rsidRPr="00000000">
        <w:rPr>
          <w:rtl w:val="0"/>
        </w:rPr>
        <w:t xml:space="preserve">). </w:t>
      </w:r>
    </w:p>
    <w:p w:rsidR="00000000" w:rsidDel="00000000" w:rsidP="00000000" w:rsidRDefault="00000000" w:rsidRPr="00000000" w14:paraId="0000009B">
      <w:pPr>
        <w:spacing w:line="240" w:lineRule="auto"/>
        <w:ind w:left="450" w:hanging="426"/>
        <w:jc w:val="both"/>
        <w:rPr/>
      </w:pPr>
      <w:r w:rsidDel="00000000" w:rsidR="00000000" w:rsidRPr="00000000">
        <w:rPr>
          <w:rtl w:val="0"/>
        </w:rPr>
        <w:t xml:space="preserve">Stewart, E. J. (2012). Growing unculturable bacteria. </w:t>
      </w:r>
      <w:r w:rsidDel="00000000" w:rsidR="00000000" w:rsidRPr="00000000">
        <w:rPr>
          <w:i w:val="1"/>
          <w:rtl w:val="0"/>
        </w:rPr>
        <w:t xml:space="preserve">Journal of bacteriology</w:t>
      </w:r>
      <w:r w:rsidDel="00000000" w:rsidR="00000000" w:rsidRPr="00000000">
        <w:rPr>
          <w:rtl w:val="0"/>
        </w:rPr>
        <w:t xml:space="preserve">, </w:t>
      </w:r>
      <w:r w:rsidDel="00000000" w:rsidR="00000000" w:rsidRPr="00000000">
        <w:rPr>
          <w:i w:val="1"/>
          <w:rtl w:val="0"/>
        </w:rPr>
        <w:t xml:space="preserve">194</w:t>
      </w:r>
      <w:r w:rsidDel="00000000" w:rsidR="00000000" w:rsidRPr="00000000">
        <w:rPr>
          <w:rtl w:val="0"/>
        </w:rPr>
        <w:t xml:space="preserve">(16), 4151-4160.</w:t>
      </w:r>
    </w:p>
    <w:sectPr>
      <w:type w:val="continuous"/>
      <w:pgSz w:h="16838" w:w="11906" w:orient="portrait"/>
      <w:pgMar w:bottom="1440" w:top="1135" w:left="1440" w:right="1440" w:header="708" w:footer="89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Rounde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360" w:firstLine="36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0"/>
        <w:szCs w:val="20"/>
        <w:highlight w:val="white"/>
        <w:u w:val="none"/>
        <w:vertAlign w:val="baseline"/>
        <w:rtl w:val="0"/>
      </w:rPr>
      <w:t xml:space="preserve">DOI: </w:t>
    </w:r>
    <w:r w:rsidDel="00000000" w:rsidR="00000000" w:rsidRPr="00000000">
      <w:rPr>
        <w:rFonts w:ascii="Times New Roman" w:cs="Times New Roman" w:eastAsia="Times New Roman" w:hAnsi="Times New Roman"/>
        <w:b w:val="0"/>
        <w:i w:val="0"/>
        <w:smallCaps w:val="0"/>
        <w:strike w:val="0"/>
        <w:color w:val="00b0f0"/>
        <w:sz w:val="20"/>
        <w:szCs w:val="20"/>
        <w:highlight w:val="white"/>
        <w:u w:val="none"/>
        <w:vertAlign w:val="baseline"/>
        <w:rtl w:val="0"/>
      </w:rPr>
      <w:t xml:space="preserve">http://dx.doi.org/10.xxxxx/ijost.vXiX</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360" w:firstLine="36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0"/>
        <w:szCs w:val="20"/>
        <w:highlight w:val="white"/>
        <w:u w:val="none"/>
        <w:vertAlign w:val="baseline"/>
        <w:rtl w:val="0"/>
      </w:rPr>
      <w:t xml:space="preserve">p- ISSN 2528-1410 e- ISSN 2527-8045</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360" w:firstLine="36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0"/>
        <w:szCs w:val="20"/>
        <w:highlight w:val="white"/>
        <w:u w:val="none"/>
        <w:vertAlign w:val="baseline"/>
        <w:rtl w:val="0"/>
      </w:rPr>
      <w:t xml:space="preserve">DOI: </w:t>
    </w:r>
    <w:r w:rsidDel="00000000" w:rsidR="00000000" w:rsidRPr="00000000">
      <w:rPr>
        <w:rFonts w:ascii="Times New Roman" w:cs="Times New Roman" w:eastAsia="Times New Roman" w:hAnsi="Times New Roman"/>
        <w:b w:val="0"/>
        <w:i w:val="0"/>
        <w:smallCaps w:val="0"/>
        <w:strike w:val="0"/>
        <w:color w:val="00b0f0"/>
        <w:sz w:val="20"/>
        <w:szCs w:val="20"/>
        <w:highlight w:val="white"/>
        <w:u w:val="none"/>
        <w:vertAlign w:val="baseline"/>
        <w:rtl w:val="0"/>
      </w:rPr>
      <w:t xml:space="preserve">http://dx.doi.org/10.xxxxx/ijost.vXi</w:t>
    </w:r>
    <w:r w:rsidDel="00000000" w:rsidR="00000000" w:rsidRPr="00000000">
      <w:rPr>
        <w:rFonts w:ascii="Times New Roman" w:cs="Times New Roman" w:eastAsia="Times New Roman" w:hAnsi="Times New Roman"/>
        <w:b w:val="0"/>
        <w:i w:val="0"/>
        <w:smallCaps w:val="0"/>
        <w:strike w:val="0"/>
        <w:color w:val="00b0f0"/>
        <w:sz w:val="20"/>
        <w:szCs w:val="20"/>
        <w:u w:val="none"/>
        <w:shd w:fill="auto" w:val="clear"/>
        <w:vertAlign w:val="baseline"/>
        <w:rtl w:val="0"/>
      </w:rPr>
      <w:t xml:space="preserve">X</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360" w:firstLine="36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0"/>
        <w:szCs w:val="20"/>
        <w:highlight w:val="white"/>
        <w:u w:val="none"/>
        <w:vertAlign w:val="baseline"/>
        <w:rtl w:val="0"/>
      </w:rPr>
      <w:t xml:space="preserve">p- ISSN 2528-1410 e- ISSN 2527-8045</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rFonts w:ascii="Constantia" w:cs="Constantia" w:eastAsia="Constantia" w:hAnsi="Constantia"/>
        <w:sz w:val="20"/>
        <w:szCs w:val="20"/>
      </w:rPr>
    </w:pPr>
    <w:r w:rsidDel="00000000" w:rsidR="00000000" w:rsidRPr="00000000">
      <w:rPr>
        <w:rFonts w:ascii="Arial Rounded" w:cs="Arial Rounded" w:eastAsia="Arial Rounded" w:hAnsi="Arial Rounded"/>
        <w:b w:val="1"/>
        <w:sz w:val="20"/>
        <w:szCs w:val="20"/>
      </w:rPr>
      <w:fldChar w:fldCharType="begin"/>
      <w:instrText xml:space="preserve">PAGE</w:instrText>
      <w:fldChar w:fldCharType="separate"/>
      <w:fldChar w:fldCharType="end"/>
    </w:r>
    <w:r w:rsidDel="00000000" w:rsidR="00000000" w:rsidRPr="00000000">
      <w:rPr>
        <w:rFonts w:ascii="Arial Rounded" w:cs="Arial Rounded" w:eastAsia="Arial Rounded" w:hAnsi="Arial Rounded"/>
        <w:b w:val="1"/>
        <w:sz w:val="20"/>
        <w:szCs w:val="20"/>
        <w:rtl w:val="0"/>
      </w:rPr>
      <w:t xml:space="preserve"> |</w:t>
    </w:r>
    <w:r w:rsidDel="00000000" w:rsidR="00000000" w:rsidRPr="00000000">
      <w:rPr>
        <w:rFonts w:ascii="Arial Rounded" w:cs="Arial Rounded" w:eastAsia="Arial Rounded" w:hAnsi="Arial Rounded"/>
        <w:b w:val="1"/>
        <w:rtl w:val="0"/>
      </w:rPr>
      <w:t xml:space="preserve"> </w:t>
    </w:r>
    <w:r w:rsidDel="00000000" w:rsidR="00000000" w:rsidRPr="00000000">
      <w:rPr>
        <w:rFonts w:ascii="Constantia" w:cs="Constantia" w:eastAsia="Constantia" w:hAnsi="Constantia"/>
        <w:b w:val="1"/>
        <w:i w:val="1"/>
        <w:sz w:val="20"/>
        <w:szCs w:val="20"/>
        <w:rtl w:val="0"/>
      </w:rPr>
      <w:t xml:space="preserve">Indonesian Journal of Science &amp; Technology,</w:t>
    </w:r>
    <w:r w:rsidDel="00000000" w:rsidR="00000000" w:rsidRPr="00000000">
      <w:rPr>
        <w:rFonts w:ascii="Constantia" w:cs="Constantia" w:eastAsia="Constantia" w:hAnsi="Constantia"/>
        <w:sz w:val="20"/>
        <w:szCs w:val="20"/>
        <w:rtl w:val="0"/>
      </w:rPr>
      <w:t xml:space="preserve"> Volume x Issue x, April 20xx Hal x-xx</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Author,</w:t>
    </w:r>
    <w:r w:rsidDel="00000000" w:rsidR="00000000" w:rsidRPr="00000000">
      <w:rPr>
        <w:rFonts w:ascii="Constantia" w:cs="Constantia" w:eastAsia="Constantia" w:hAnsi="Constantia"/>
        <w:b w:val="0"/>
        <w:i w:val="1"/>
        <w:smallCaps w:val="0"/>
        <w:strike w:val="0"/>
        <w:color w:val="000000"/>
        <w:sz w:val="18"/>
        <w:szCs w:val="18"/>
        <w:u w:val="none"/>
        <w:shd w:fill="auto" w:val="clear"/>
        <w:vertAlign w:val="baseline"/>
        <w:rtl w:val="0"/>
      </w:rPr>
      <w:t xml:space="preserve"> </w:t>
    </w:r>
    <w:r w:rsidDel="00000000" w:rsidR="00000000" w:rsidRPr="00000000">
      <w:rPr>
        <w:rFonts w:ascii="Constantia" w:cs="Constantia" w:eastAsia="Constantia" w:hAnsi="Constantia"/>
        <w:b w:val="1"/>
        <w:i w:val="0"/>
        <w:smallCaps w:val="0"/>
        <w:strike w:val="0"/>
        <w:color w:val="000000"/>
        <w:sz w:val="18"/>
        <w:szCs w:val="18"/>
        <w:u w:val="none"/>
        <w:shd w:fill="auto" w:val="clear"/>
        <w:vertAlign w:val="baseline"/>
        <w:rtl w:val="0"/>
      </w:rPr>
      <w:t xml:space="preserve">Article Tittle…</w:t>
    </w:r>
    <w:r w:rsidDel="00000000" w:rsidR="00000000" w:rsidRPr="00000000">
      <w:rPr>
        <w:rFonts w:ascii="Constantia" w:cs="Constantia" w:eastAsia="Constantia" w:hAnsi="Constantia"/>
        <w:b w:val="1"/>
        <w:i w:val="0"/>
        <w:smallCaps w:val="0"/>
        <w:strike w:val="0"/>
        <w:color w:val="000000"/>
        <w:sz w:val="20"/>
        <w:szCs w:val="20"/>
        <w:u w:val="none"/>
        <w:shd w:fill="auto" w:val="clear"/>
        <w:vertAlign w:val="baseline"/>
        <w:rtl w:val="0"/>
      </w:rPr>
      <w:t xml:space="preserve"> </w:t>
    </w:r>
    <w:r w:rsidDel="00000000" w:rsidR="00000000" w:rsidRPr="00000000">
      <w:rPr>
        <w:rFonts w:ascii="Arial Rounded" w:cs="Arial Rounded" w:eastAsia="Arial Rounded" w:hAnsi="Arial Rounded"/>
        <w:b w:val="1"/>
        <w:i w:val="0"/>
        <w:smallCaps w:val="0"/>
        <w:strike w:val="0"/>
        <w:color w:val="000000"/>
        <w:sz w:val="20"/>
        <w:szCs w:val="20"/>
        <w:u w:val="none"/>
        <w:shd w:fill="auto" w:val="clear"/>
        <w:vertAlign w:val="baseline"/>
        <w:rtl w:val="0"/>
      </w:rPr>
      <w:t xml:space="preserve">| </w:t>
    </w:r>
    <w:r w:rsidDel="00000000" w:rsidR="00000000" w:rsidRPr="00000000">
      <w:rPr>
        <w:rFonts w:ascii="Arial Rounded" w:cs="Arial Rounded" w:eastAsia="Arial Rounded" w:hAnsi="Arial Rounded"/>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797"/>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A0">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240" w:lineRule="auto"/>
      <w:jc w:val="center"/>
    </w:pPr>
    <w:rPr>
      <w:b w:val="1"/>
      <w:smallCaps w:val="1"/>
    </w:rPr>
  </w:style>
  <w:style w:type="paragraph" w:styleId="Heading2">
    <w:name w:val="heading 2"/>
    <w:basedOn w:val="Normal"/>
    <w:next w:val="Normal"/>
    <w:pPr>
      <w:keepNext w:val="1"/>
      <w:spacing w:after="240" w:before="240" w:line="240" w:lineRule="auto"/>
      <w:jc w:val="center"/>
    </w:pPr>
    <w:rPr>
      <w:b w:val="1"/>
    </w:rPr>
  </w:style>
  <w:style w:type="paragraph" w:styleId="Heading3">
    <w:name w:val="heading 3"/>
    <w:basedOn w:val="Normal"/>
    <w:next w:val="Normal"/>
    <w:pPr>
      <w:keepNext w:val="1"/>
      <w:spacing w:after="60" w:before="240" w:lin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240" w:lineRule="auto"/>
      <w:ind w:left="1152" w:hanging="720"/>
    </w:pPr>
    <w:rPr>
      <w:rFonts w:ascii="Times New Roman" w:cs="Times New Roman" w:eastAsia="Times New Roman" w:hAnsi="Times New Roman"/>
      <w:i w:val="1"/>
      <w:sz w:val="18"/>
      <w:szCs w:val="18"/>
    </w:rPr>
  </w:style>
  <w:style w:type="paragraph" w:styleId="Heading5">
    <w:name w:val="heading 5"/>
    <w:basedOn w:val="Normal"/>
    <w:next w:val="Normal"/>
    <w:pPr>
      <w:spacing w:after="60" w:before="240" w:line="240" w:lineRule="auto"/>
      <w:ind w:left="1872" w:hanging="720"/>
    </w:pPr>
    <w:rPr>
      <w:rFonts w:ascii="Times New Roman" w:cs="Times New Roman" w:eastAsia="Times New Roman" w:hAnsi="Times New Roman"/>
      <w:sz w:val="18"/>
      <w:szCs w:val="18"/>
    </w:rPr>
  </w:style>
  <w:style w:type="paragraph" w:styleId="Heading6">
    <w:name w:val="heading 6"/>
    <w:basedOn w:val="Normal"/>
    <w:next w:val="Normal"/>
    <w:pPr>
      <w:spacing w:after="60" w:before="240" w:line="240" w:lineRule="auto"/>
      <w:ind w:left="2592" w:hanging="720"/>
    </w:pPr>
    <w:rPr>
      <w:rFonts w:ascii="Times New Roman" w:cs="Times New Roman" w:eastAsia="Times New Roman" w:hAnsi="Times New Roman"/>
      <w:i w:val="1"/>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17622"/>
    <w:pPr>
      <w:spacing w:after="160" w:line="259" w:lineRule="auto"/>
    </w:pPr>
  </w:style>
  <w:style w:type="paragraph" w:styleId="Heading1">
    <w:name w:val="heading 1"/>
    <w:basedOn w:val="Normal"/>
    <w:next w:val="Paragraph"/>
    <w:link w:val="Heading1Char"/>
    <w:qFormat w:val="1"/>
    <w:rsid w:val="008171F4"/>
    <w:pPr>
      <w:keepNext w:val="1"/>
      <w:spacing w:after="240" w:before="240" w:line="240" w:lineRule="auto"/>
      <w:jc w:val="center"/>
      <w:outlineLvl w:val="0"/>
    </w:pPr>
    <w:rPr>
      <w:rFonts w:eastAsia="MS Mincho"/>
      <w:b w:val="1"/>
      <w:caps w:val="1"/>
      <w:szCs w:val="20"/>
      <w:lang w:val="en-US"/>
    </w:rPr>
  </w:style>
  <w:style w:type="paragraph" w:styleId="Heading2">
    <w:name w:val="heading 2"/>
    <w:basedOn w:val="Normal"/>
    <w:next w:val="Paragraph"/>
    <w:link w:val="Heading2Char"/>
    <w:qFormat w:val="1"/>
    <w:rsid w:val="008171F4"/>
    <w:pPr>
      <w:keepNext w:val="1"/>
      <w:spacing w:after="240" w:before="240" w:line="240" w:lineRule="auto"/>
      <w:jc w:val="center"/>
      <w:outlineLvl w:val="1"/>
    </w:pPr>
    <w:rPr>
      <w:rFonts w:eastAsia="MS Mincho"/>
      <w:b w:val="1"/>
      <w:szCs w:val="20"/>
      <w:lang w:val="en-US"/>
    </w:rPr>
  </w:style>
  <w:style w:type="paragraph" w:styleId="Heading3">
    <w:name w:val="heading 3"/>
    <w:basedOn w:val="Normal"/>
    <w:next w:val="Normal"/>
    <w:link w:val="Heading3Char"/>
    <w:qFormat w:val="1"/>
    <w:rsid w:val="008171F4"/>
    <w:pPr>
      <w:keepNext w:val="1"/>
      <w:spacing w:after="60" w:before="240" w:line="240" w:lineRule="auto"/>
      <w:outlineLvl w:val="2"/>
    </w:pPr>
    <w:rPr>
      <w:rFonts w:ascii="Arial" w:cs="Arial" w:hAnsi="Arial"/>
      <w:b w:val="1"/>
      <w:bCs w:val="1"/>
      <w:sz w:val="26"/>
      <w:szCs w:val="26"/>
      <w:lang w:val="en-US"/>
    </w:rPr>
  </w:style>
  <w:style w:type="paragraph" w:styleId="Heading4">
    <w:name w:val="heading 4"/>
    <w:basedOn w:val="Normal"/>
    <w:next w:val="Normal"/>
    <w:link w:val="Heading4Char"/>
    <w:qFormat w:val="1"/>
    <w:rsid w:val="008D462E"/>
    <w:pPr>
      <w:keepNext w:val="1"/>
      <w:autoSpaceDE w:val="0"/>
      <w:autoSpaceDN w:val="0"/>
      <w:spacing w:after="60" w:before="240" w:line="240" w:lineRule="auto"/>
      <w:ind w:left="1152" w:hanging="720"/>
      <w:outlineLvl w:val="3"/>
    </w:pPr>
    <w:rPr>
      <w:rFonts w:ascii="Times New Roman" w:eastAsia="Times New Roman" w:hAnsi="Times New Roman"/>
      <w:i w:val="1"/>
      <w:iCs w:val="1"/>
      <w:sz w:val="18"/>
      <w:szCs w:val="18"/>
      <w:lang w:val="en-US"/>
    </w:rPr>
  </w:style>
  <w:style w:type="paragraph" w:styleId="Heading5">
    <w:name w:val="heading 5"/>
    <w:basedOn w:val="Normal"/>
    <w:next w:val="Normal"/>
    <w:link w:val="Heading5Char"/>
    <w:qFormat w:val="1"/>
    <w:rsid w:val="008D462E"/>
    <w:pPr>
      <w:autoSpaceDE w:val="0"/>
      <w:autoSpaceDN w:val="0"/>
      <w:spacing w:after="60" w:before="240" w:line="240" w:lineRule="auto"/>
      <w:ind w:left="1872" w:hanging="720"/>
      <w:outlineLvl w:val="4"/>
    </w:pPr>
    <w:rPr>
      <w:rFonts w:ascii="Times New Roman" w:eastAsia="Times New Roman" w:hAnsi="Times New Roman"/>
      <w:sz w:val="18"/>
      <w:szCs w:val="18"/>
      <w:lang w:val="en-US"/>
    </w:rPr>
  </w:style>
  <w:style w:type="paragraph" w:styleId="Heading6">
    <w:name w:val="heading 6"/>
    <w:basedOn w:val="Normal"/>
    <w:next w:val="Normal"/>
    <w:link w:val="Heading6Char"/>
    <w:qFormat w:val="1"/>
    <w:rsid w:val="008D462E"/>
    <w:pPr>
      <w:autoSpaceDE w:val="0"/>
      <w:autoSpaceDN w:val="0"/>
      <w:spacing w:after="60" w:before="240" w:line="240" w:lineRule="auto"/>
      <w:ind w:left="2592" w:hanging="720"/>
      <w:outlineLvl w:val="5"/>
    </w:pPr>
    <w:rPr>
      <w:rFonts w:ascii="Times New Roman" w:eastAsia="Times New Roman" w:hAnsi="Times New Roman"/>
      <w:i w:val="1"/>
      <w:iCs w:val="1"/>
      <w:sz w:val="16"/>
      <w:szCs w:val="16"/>
      <w:lang w:val="en-US"/>
    </w:rPr>
  </w:style>
  <w:style w:type="paragraph" w:styleId="Heading7">
    <w:name w:val="heading 7"/>
    <w:basedOn w:val="Normal"/>
    <w:next w:val="Normal"/>
    <w:link w:val="Heading7Char"/>
    <w:qFormat w:val="1"/>
    <w:rsid w:val="008D462E"/>
    <w:pPr>
      <w:autoSpaceDE w:val="0"/>
      <w:autoSpaceDN w:val="0"/>
      <w:spacing w:after="60" w:before="240" w:line="240" w:lineRule="auto"/>
      <w:ind w:left="3312" w:hanging="720"/>
      <w:outlineLvl w:val="6"/>
    </w:pPr>
    <w:rPr>
      <w:rFonts w:ascii="Times New Roman" w:eastAsia="Times New Roman" w:hAnsi="Times New Roman"/>
      <w:sz w:val="16"/>
      <w:szCs w:val="16"/>
      <w:lang w:val="en-US"/>
    </w:rPr>
  </w:style>
  <w:style w:type="paragraph" w:styleId="Heading8">
    <w:name w:val="heading 8"/>
    <w:basedOn w:val="Normal"/>
    <w:next w:val="Normal"/>
    <w:link w:val="Heading8Char"/>
    <w:qFormat w:val="1"/>
    <w:rsid w:val="008D462E"/>
    <w:pPr>
      <w:autoSpaceDE w:val="0"/>
      <w:autoSpaceDN w:val="0"/>
      <w:spacing w:after="60" w:before="240" w:line="240" w:lineRule="auto"/>
      <w:ind w:left="4032" w:hanging="720"/>
      <w:outlineLvl w:val="7"/>
    </w:pPr>
    <w:rPr>
      <w:rFonts w:ascii="Times New Roman" w:eastAsia="Times New Roman" w:hAnsi="Times New Roman"/>
      <w:i w:val="1"/>
      <w:iCs w:val="1"/>
      <w:sz w:val="16"/>
      <w:szCs w:val="16"/>
      <w:lang w:val="en-US"/>
    </w:rPr>
  </w:style>
  <w:style w:type="paragraph" w:styleId="Heading9">
    <w:name w:val="heading 9"/>
    <w:basedOn w:val="Normal"/>
    <w:next w:val="Normal"/>
    <w:link w:val="Heading9Char"/>
    <w:qFormat w:val="1"/>
    <w:rsid w:val="008D462E"/>
    <w:pPr>
      <w:autoSpaceDE w:val="0"/>
      <w:autoSpaceDN w:val="0"/>
      <w:spacing w:after="60" w:before="240" w:line="240" w:lineRule="auto"/>
      <w:ind w:left="4752" w:hanging="720"/>
      <w:outlineLvl w:val="8"/>
    </w:pPr>
    <w:rPr>
      <w:rFonts w:ascii="Times New Roman" w:eastAsia="Times New Roman" w:hAnsi="Times New Roman"/>
      <w:sz w:val="16"/>
      <w:szCs w:val="16"/>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 w:customStyle="1">
    <w:name w:val="Paragraph"/>
    <w:basedOn w:val="Normal"/>
    <w:rsid w:val="008171F4"/>
    <w:pPr>
      <w:spacing w:after="0" w:line="240" w:lineRule="auto"/>
      <w:ind w:firstLine="284"/>
      <w:jc w:val="both"/>
    </w:pPr>
    <w:rPr>
      <w:rFonts w:ascii="Times New Roman" w:eastAsia="MS Mincho" w:hAnsi="Times New Roman"/>
      <w:sz w:val="20"/>
      <w:szCs w:val="20"/>
      <w:lang w:val="en-US"/>
    </w:rPr>
  </w:style>
  <w:style w:type="character" w:styleId="Heading1Char" w:customStyle="1">
    <w:name w:val="Heading 1 Char"/>
    <w:link w:val="Heading1"/>
    <w:rsid w:val="008171F4"/>
    <w:rPr>
      <w:rFonts w:eastAsia="MS Mincho"/>
      <w:b w:val="1"/>
      <w:caps w:val="1"/>
      <w:sz w:val="24"/>
      <w:lang w:bidi="ar-SA" w:eastAsia="en-US" w:val="en-US"/>
    </w:rPr>
  </w:style>
  <w:style w:type="character" w:styleId="Heading2Char" w:customStyle="1">
    <w:name w:val="Heading 2 Char"/>
    <w:link w:val="Heading2"/>
    <w:rsid w:val="008171F4"/>
    <w:rPr>
      <w:rFonts w:eastAsia="MS Mincho"/>
      <w:b w:val="1"/>
      <w:sz w:val="24"/>
      <w:lang w:bidi="ar-SA" w:eastAsia="en-US" w:val="en-US"/>
    </w:rPr>
  </w:style>
  <w:style w:type="character" w:styleId="Heading3Char" w:customStyle="1">
    <w:name w:val="Heading 3 Char"/>
    <w:link w:val="Heading3"/>
    <w:rsid w:val="008171F4"/>
    <w:rPr>
      <w:rFonts w:ascii="Arial" w:cs="Arial" w:hAnsi="Arial"/>
      <w:b w:val="1"/>
      <w:bCs w:val="1"/>
      <w:sz w:val="26"/>
      <w:szCs w:val="26"/>
      <w:lang w:bidi="ar-SA" w:eastAsia="en-US" w:val="en-US"/>
    </w:rPr>
  </w:style>
  <w:style w:type="character" w:styleId="hps" w:customStyle="1">
    <w:name w:val="hps"/>
    <w:rsid w:val="00217622"/>
  </w:style>
  <w:style w:type="character" w:styleId="Hyperlink">
    <w:name w:val="Hyperlink"/>
    <w:rsid w:val="00217622"/>
    <w:rPr>
      <w:color w:val="0000ff"/>
      <w:u w:val="single"/>
    </w:rPr>
  </w:style>
  <w:style w:type="paragraph" w:styleId="Header">
    <w:name w:val="header"/>
    <w:basedOn w:val="Normal"/>
    <w:link w:val="HeaderChar"/>
    <w:uiPriority w:val="99"/>
    <w:unhideWhenUsed w:val="1"/>
    <w:rsid w:val="00217622"/>
    <w:pPr>
      <w:tabs>
        <w:tab w:val="center" w:pos="4680"/>
        <w:tab w:val="right" w:pos="9360"/>
      </w:tabs>
      <w:spacing w:after="0" w:line="240" w:lineRule="auto"/>
    </w:pPr>
    <w:rPr>
      <w:rFonts w:eastAsia="MS Mincho"/>
      <w:sz w:val="20"/>
      <w:szCs w:val="20"/>
      <w:lang w:eastAsia="ja-JP" w:val="x-none"/>
    </w:rPr>
  </w:style>
  <w:style w:type="character" w:styleId="HeaderChar" w:customStyle="1">
    <w:name w:val="Header Char"/>
    <w:link w:val="Header"/>
    <w:uiPriority w:val="99"/>
    <w:rsid w:val="00217622"/>
    <w:rPr>
      <w:rFonts w:ascii="Calibri" w:cs="Times New Roman" w:eastAsia="MS Mincho" w:hAnsi="Calibri"/>
      <w:lang w:eastAsia="ja-JP"/>
    </w:rPr>
  </w:style>
  <w:style w:type="paragraph" w:styleId="Footer">
    <w:name w:val="footer"/>
    <w:basedOn w:val="Normal"/>
    <w:link w:val="FooterChar"/>
    <w:unhideWhenUsed w:val="1"/>
    <w:rsid w:val="00217622"/>
    <w:pPr>
      <w:tabs>
        <w:tab w:val="center" w:pos="4513"/>
        <w:tab w:val="right" w:pos="9026"/>
      </w:tabs>
      <w:spacing w:after="0" w:line="240" w:lineRule="auto"/>
    </w:pPr>
    <w:rPr>
      <w:sz w:val="20"/>
      <w:szCs w:val="20"/>
      <w:lang w:eastAsia="x-none"/>
    </w:rPr>
  </w:style>
  <w:style w:type="character" w:styleId="FooterChar" w:customStyle="1">
    <w:name w:val="Footer Char"/>
    <w:link w:val="Footer"/>
    <w:rsid w:val="00217622"/>
    <w:rPr>
      <w:rFonts w:ascii="Calibri" w:cs="Times New Roman" w:eastAsia="Calibri" w:hAnsi="Calibri"/>
      <w:lang w:val="id-ID"/>
    </w:rPr>
  </w:style>
  <w:style w:type="paragraph" w:styleId="1JUDULJOURNAL" w:customStyle="1">
    <w:name w:val="1JUDUL JOURNAL"/>
    <w:basedOn w:val="Normal"/>
    <w:link w:val="1JUDULJOURNALChar"/>
    <w:qFormat w:val="1"/>
    <w:rsid w:val="00217622"/>
    <w:pPr>
      <w:autoSpaceDE w:val="0"/>
      <w:autoSpaceDN w:val="0"/>
      <w:adjustRightInd w:val="0"/>
      <w:spacing w:after="0" w:line="276" w:lineRule="auto"/>
      <w:jc w:val="center"/>
    </w:pPr>
    <w:rPr>
      <w:sz w:val="36"/>
      <w:szCs w:val="36"/>
      <w:lang w:eastAsia="x-none"/>
    </w:rPr>
  </w:style>
  <w:style w:type="character" w:styleId="1JUDULJOURNALChar" w:customStyle="1">
    <w:name w:val="1JUDUL JOURNAL Char"/>
    <w:link w:val="1JUDULJOURNAL"/>
    <w:rsid w:val="00217622"/>
    <w:rPr>
      <w:rFonts w:ascii="Calibri" w:cs="Times New Roman" w:eastAsia="Calibri" w:hAnsi="Calibri"/>
      <w:sz w:val="36"/>
      <w:szCs w:val="36"/>
      <w:lang w:val="id-ID"/>
    </w:rPr>
  </w:style>
  <w:style w:type="paragraph" w:styleId="1ABSTRAK" w:customStyle="1">
    <w:name w:val="1ABSTRAK"/>
    <w:basedOn w:val="Normal"/>
    <w:link w:val="1ABSTRAKChar"/>
    <w:qFormat w:val="1"/>
    <w:rsid w:val="00217622"/>
    <w:pPr>
      <w:spacing w:after="0" w:line="240" w:lineRule="auto"/>
      <w:jc w:val="both"/>
    </w:pPr>
    <w:rPr>
      <w:szCs w:val="20"/>
      <w:lang w:eastAsia="x-none"/>
    </w:rPr>
  </w:style>
  <w:style w:type="character" w:styleId="1ABSTRAKChar" w:customStyle="1">
    <w:name w:val="1ABSTRAK Char"/>
    <w:link w:val="1ABSTRAK"/>
    <w:rsid w:val="00217622"/>
    <w:rPr>
      <w:rFonts w:ascii="Calibri" w:cs="Times New Roman" w:eastAsia="Calibri" w:hAnsi="Calibri"/>
      <w:sz w:val="24"/>
      <w:lang w:val="id-ID"/>
    </w:rPr>
  </w:style>
  <w:style w:type="paragraph" w:styleId="1SUBJUDUL" w:customStyle="1">
    <w:name w:val="1SUBJUDUL"/>
    <w:basedOn w:val="Normal"/>
    <w:link w:val="1SUBJUDULChar"/>
    <w:qFormat w:val="1"/>
    <w:rsid w:val="00217622"/>
    <w:pPr>
      <w:spacing w:line="240" w:lineRule="auto"/>
      <w:jc w:val="both"/>
    </w:pPr>
    <w:rPr>
      <w:b w:val="1"/>
      <w:caps w:val="1"/>
      <w:szCs w:val="20"/>
      <w:lang w:eastAsia="x-none"/>
    </w:rPr>
  </w:style>
  <w:style w:type="character" w:styleId="1SUBJUDULChar" w:customStyle="1">
    <w:name w:val="1SUBJUDUL Char"/>
    <w:link w:val="1SUBJUDUL"/>
    <w:rsid w:val="00217622"/>
    <w:rPr>
      <w:rFonts w:ascii="Calibri" w:cs="Times New Roman" w:eastAsia="Calibri" w:hAnsi="Calibri"/>
      <w:b w:val="1"/>
      <w:caps w:val="1"/>
      <w:sz w:val="24"/>
      <w:lang w:val="id-ID"/>
    </w:rPr>
  </w:style>
  <w:style w:type="paragraph" w:styleId="ListParagraph">
    <w:name w:val="List Paragraph"/>
    <w:basedOn w:val="Normal"/>
    <w:uiPriority w:val="34"/>
    <w:qFormat w:val="1"/>
    <w:rsid w:val="00DA3CBF"/>
    <w:pPr>
      <w:ind w:left="720"/>
      <w:contextualSpacing w:val="1"/>
    </w:pPr>
  </w:style>
  <w:style w:type="paragraph" w:styleId="1FigTabJournal" w:customStyle="1">
    <w:name w:val="1FigTab Journal"/>
    <w:basedOn w:val="Normal"/>
    <w:link w:val="1FigTabJournalChar"/>
    <w:qFormat w:val="1"/>
    <w:rsid w:val="00404791"/>
    <w:pPr>
      <w:autoSpaceDE w:val="0"/>
      <w:autoSpaceDN w:val="0"/>
      <w:adjustRightInd w:val="0"/>
      <w:spacing w:line="240" w:lineRule="auto"/>
      <w:jc w:val="center"/>
    </w:pPr>
    <w:rPr>
      <w:szCs w:val="20"/>
      <w:lang w:eastAsia="x-none"/>
    </w:rPr>
  </w:style>
  <w:style w:type="character" w:styleId="1FigTabJournalChar" w:customStyle="1">
    <w:name w:val="1FigTab Journal Char"/>
    <w:link w:val="1FigTabJournal"/>
    <w:rsid w:val="00404791"/>
    <w:rPr>
      <w:rFonts w:ascii="Calibri" w:cs="Times New Roman" w:eastAsia="Calibri" w:hAnsi="Calibri"/>
      <w:sz w:val="24"/>
      <w:lang w:val="id-ID"/>
    </w:rPr>
  </w:style>
  <w:style w:type="paragraph" w:styleId="1ISIJOURNAL" w:customStyle="1">
    <w:name w:val="1ISIJOURNAL"/>
    <w:basedOn w:val="Normal"/>
    <w:link w:val="1ISIJOURNALChar"/>
    <w:qFormat w:val="1"/>
    <w:rsid w:val="00C13B75"/>
    <w:pPr>
      <w:autoSpaceDE w:val="0"/>
      <w:autoSpaceDN w:val="0"/>
      <w:adjustRightInd w:val="0"/>
      <w:spacing w:line="240" w:lineRule="auto"/>
      <w:ind w:firstLine="425"/>
      <w:jc w:val="both"/>
    </w:pPr>
    <w:rPr>
      <w:szCs w:val="20"/>
      <w:lang w:eastAsia="x-none"/>
    </w:rPr>
  </w:style>
  <w:style w:type="character" w:styleId="1ISIJOURNALChar" w:customStyle="1">
    <w:name w:val="1ISIJOURNAL Char"/>
    <w:link w:val="1ISIJOURNAL"/>
    <w:rsid w:val="00C13B75"/>
    <w:rPr>
      <w:rFonts w:ascii="Calibri" w:cs="Times New Roman" w:eastAsia="Calibri" w:hAnsi="Calibri"/>
      <w:sz w:val="24"/>
      <w:lang w:val="id-ID"/>
    </w:rPr>
  </w:style>
  <w:style w:type="paragraph" w:styleId="Body" w:customStyle="1">
    <w:name w:val="Body"/>
    <w:basedOn w:val="Normal"/>
    <w:rsid w:val="00A1479E"/>
    <w:pPr>
      <w:widowControl w:val="0"/>
      <w:autoSpaceDE w:val="0"/>
      <w:autoSpaceDN w:val="0"/>
      <w:adjustRightInd w:val="0"/>
      <w:spacing w:after="0" w:line="360" w:lineRule="auto"/>
      <w:ind w:firstLine="340"/>
      <w:jc w:val="both"/>
      <w:textAlignment w:val="baseline"/>
    </w:pPr>
    <w:rPr>
      <w:rFonts w:ascii="Times New Roman" w:eastAsia="BatangChe" w:hAnsi="Times New Roman"/>
      <w:szCs w:val="20"/>
      <w:lang w:eastAsia="ko-KR" w:val="en-US"/>
    </w:rPr>
  </w:style>
  <w:style w:type="paragraph" w:styleId="FigureTitle" w:customStyle="1">
    <w:name w:val="FigureTitle"/>
    <w:basedOn w:val="Body"/>
    <w:rsid w:val="00A1479E"/>
    <w:pPr>
      <w:spacing w:after="120"/>
      <w:jc w:val="center"/>
    </w:pPr>
    <w:rPr>
      <w:i w:val="1"/>
    </w:rPr>
  </w:style>
  <w:style w:type="paragraph" w:styleId="Papersection" w:customStyle="1">
    <w:name w:val="Paper section"/>
    <w:next w:val="Normal"/>
    <w:qFormat w:val="1"/>
    <w:rsid w:val="00107DF6"/>
    <w:pPr>
      <w:numPr>
        <w:numId w:val="1"/>
      </w:numPr>
      <w:spacing w:line="480" w:lineRule="auto"/>
    </w:pPr>
    <w:rPr>
      <w:rFonts w:ascii="Times New Roman" w:cs="Arial" w:hAnsi="Times New Roman"/>
      <w:b w:val="1"/>
      <w:color w:val="000000"/>
      <w:szCs w:val="22"/>
      <w:lang w:eastAsia="en-US" w:val="en-US"/>
    </w:rPr>
  </w:style>
  <w:style w:type="paragraph" w:styleId="Papersubsection" w:customStyle="1">
    <w:name w:val="Paper subsection"/>
    <w:next w:val="Normal"/>
    <w:qFormat w:val="1"/>
    <w:rsid w:val="00107DF6"/>
    <w:pPr>
      <w:numPr>
        <w:ilvl w:val="1"/>
        <w:numId w:val="1"/>
      </w:numPr>
      <w:spacing w:line="480" w:lineRule="auto"/>
    </w:pPr>
    <w:rPr>
      <w:rFonts w:ascii="Times New Roman" w:cs="Arial" w:hAnsi="Times New Roman"/>
      <w:b w:val="1"/>
      <w:color w:val="000000"/>
      <w:szCs w:val="22"/>
      <w:lang w:eastAsia="en-US" w:val="en-US"/>
    </w:rPr>
  </w:style>
  <w:style w:type="paragraph" w:styleId="Papermain" w:customStyle="1">
    <w:name w:val="Paper main"/>
    <w:qFormat w:val="1"/>
    <w:rsid w:val="00460E66"/>
    <w:pPr>
      <w:spacing w:line="480" w:lineRule="auto"/>
      <w:jc w:val="both"/>
    </w:pPr>
    <w:rPr>
      <w:rFonts w:ascii="Times New Roman" w:cs="Arial" w:hAnsi="Times New Roman"/>
      <w:color w:val="000000"/>
      <w:szCs w:val="22"/>
      <w:lang w:eastAsia="en-US" w:val="en-US"/>
    </w:rPr>
  </w:style>
  <w:style w:type="paragraph" w:styleId="08ArticleText" w:customStyle="1">
    <w:name w:val="08 Article Text"/>
    <w:rsid w:val="00EC4525"/>
    <w:pPr>
      <w:widowControl w:val="0"/>
      <w:tabs>
        <w:tab w:val="left" w:pos="198"/>
      </w:tabs>
      <w:spacing w:line="230" w:lineRule="exact"/>
      <w:jc w:val="both"/>
    </w:pPr>
    <w:rPr>
      <w:rFonts w:ascii="Times New Roman" w:eastAsia="MS Mincho" w:hAnsi="Times New Roman"/>
      <w:noProof w:val="1"/>
      <w:spacing w:val="4"/>
      <w:sz w:val="18"/>
      <w:szCs w:val="18"/>
    </w:rPr>
  </w:style>
  <w:style w:type="character" w:styleId="shorttext" w:customStyle="1">
    <w:name w:val="short_text"/>
    <w:rsid w:val="00337231"/>
  </w:style>
  <w:style w:type="paragraph" w:styleId="BalloonText">
    <w:name w:val="Balloon Text"/>
    <w:basedOn w:val="Normal"/>
    <w:link w:val="BalloonTextChar"/>
    <w:semiHidden w:val="1"/>
    <w:unhideWhenUsed w:val="1"/>
    <w:rsid w:val="003827B4"/>
    <w:pPr>
      <w:spacing w:after="0" w:line="240" w:lineRule="auto"/>
    </w:pPr>
    <w:rPr>
      <w:rFonts w:ascii="Tahoma" w:hAnsi="Tahoma"/>
      <w:sz w:val="16"/>
      <w:szCs w:val="16"/>
      <w:lang w:eastAsia="x-none"/>
    </w:rPr>
  </w:style>
  <w:style w:type="character" w:styleId="BalloonTextChar" w:customStyle="1">
    <w:name w:val="Balloon Text Char"/>
    <w:link w:val="BalloonText"/>
    <w:semiHidden w:val="1"/>
    <w:rsid w:val="003827B4"/>
    <w:rPr>
      <w:rFonts w:ascii="Tahoma" w:cs="Tahoma" w:eastAsia="Calibri" w:hAnsi="Tahoma"/>
      <w:sz w:val="16"/>
      <w:szCs w:val="16"/>
      <w:lang w:val="id-ID"/>
    </w:rPr>
  </w:style>
  <w:style w:type="character" w:styleId="CharChar7" w:customStyle="1">
    <w:name w:val="Char Char7"/>
    <w:rsid w:val="008171F4"/>
    <w:rPr>
      <w:rFonts w:ascii="Calibri" w:cs="Times New Roman" w:eastAsia="MS Mincho" w:hAnsi="Calibri"/>
      <w:lang w:eastAsia="ja-JP" w:val="en-US"/>
    </w:rPr>
  </w:style>
  <w:style w:type="character" w:styleId="CharChar6" w:customStyle="1">
    <w:name w:val="Char Char6"/>
    <w:basedOn w:val="DefaultParagraphFont"/>
    <w:rsid w:val="008171F4"/>
  </w:style>
  <w:style w:type="paragraph" w:styleId="1PENULIS" w:customStyle="1">
    <w:name w:val="1PENULIS"/>
    <w:basedOn w:val="Normal"/>
    <w:link w:val="1PENULISChar"/>
    <w:qFormat w:val="1"/>
    <w:rsid w:val="008171F4"/>
    <w:pPr>
      <w:autoSpaceDE w:val="0"/>
      <w:autoSpaceDN w:val="0"/>
      <w:adjustRightInd w:val="0"/>
      <w:spacing w:line="360" w:lineRule="auto"/>
      <w:jc w:val="center"/>
    </w:pPr>
    <w:rPr>
      <w:i w:val="1"/>
    </w:rPr>
  </w:style>
  <w:style w:type="character" w:styleId="1PENULISChar" w:customStyle="1">
    <w:name w:val="1PENULIS Char"/>
    <w:link w:val="1PENULIS"/>
    <w:rsid w:val="008171F4"/>
    <w:rPr>
      <w:rFonts w:ascii="Calibri" w:eastAsia="Calibri" w:hAnsi="Calibri"/>
      <w:i w:val="1"/>
      <w:sz w:val="24"/>
      <w:szCs w:val="22"/>
      <w:lang w:bidi="ar-SA" w:eastAsia="en-US" w:val="id-ID"/>
    </w:rPr>
  </w:style>
  <w:style w:type="paragraph" w:styleId="msolistparagraph0" w:customStyle="1">
    <w:name w:val="msolistparagraph"/>
    <w:basedOn w:val="Normal"/>
    <w:rsid w:val="008171F4"/>
    <w:pPr>
      <w:spacing w:line="256" w:lineRule="auto"/>
      <w:ind w:left="720"/>
      <w:contextualSpacing w:val="1"/>
    </w:pPr>
    <w:rPr>
      <w:lang w:val="en-US"/>
    </w:rPr>
  </w:style>
  <w:style w:type="paragraph" w:styleId="Caption">
    <w:name w:val="caption"/>
    <w:basedOn w:val="Normal"/>
    <w:next w:val="Normal"/>
    <w:uiPriority w:val="35"/>
    <w:qFormat w:val="1"/>
    <w:rsid w:val="008171F4"/>
    <w:pPr>
      <w:widowControl w:val="0"/>
      <w:spacing w:after="0" w:line="240" w:lineRule="auto"/>
      <w:jc w:val="both"/>
    </w:pPr>
    <w:rPr>
      <w:rFonts w:ascii="Century" w:eastAsia="MS Mincho" w:hAnsi="Century"/>
      <w:b w:val="1"/>
      <w:bCs w:val="1"/>
      <w:kern w:val="2"/>
      <w:sz w:val="20"/>
      <w:szCs w:val="20"/>
      <w:lang w:eastAsia="ja-JP" w:val="en-US"/>
    </w:rPr>
  </w:style>
  <w:style w:type="paragraph" w:styleId="Bibliography">
    <w:name w:val="Bibliography"/>
    <w:basedOn w:val="Normal"/>
    <w:next w:val="Normal"/>
    <w:unhideWhenUsed w:val="1"/>
    <w:rsid w:val="008171F4"/>
    <w:pPr>
      <w:widowControl w:val="0"/>
      <w:spacing w:after="0" w:line="240" w:lineRule="auto"/>
      <w:jc w:val="both"/>
    </w:pPr>
    <w:rPr>
      <w:rFonts w:ascii="Century" w:eastAsia="MS Mincho" w:hAnsi="Century"/>
      <w:kern w:val="2"/>
      <w:sz w:val="21"/>
      <w:lang w:eastAsia="ja-JP" w:val="en-US"/>
    </w:rPr>
  </w:style>
  <w:style w:type="character" w:styleId="Emphasis">
    <w:name w:val="Emphasis"/>
    <w:qFormat w:val="1"/>
    <w:rsid w:val="008171F4"/>
    <w:rPr>
      <w:rFonts w:cs="Times New Roman"/>
      <w:i w:val="1"/>
      <w:iCs w:val="1"/>
    </w:rPr>
  </w:style>
  <w:style w:type="paragraph" w:styleId="CommentText">
    <w:name w:val="annotation text"/>
    <w:basedOn w:val="Normal"/>
    <w:link w:val="CommentTextChar"/>
    <w:unhideWhenUsed w:val="1"/>
    <w:rsid w:val="008171F4"/>
    <w:pPr>
      <w:spacing w:line="240" w:lineRule="auto"/>
    </w:pPr>
    <w:rPr>
      <w:sz w:val="20"/>
      <w:szCs w:val="20"/>
    </w:rPr>
  </w:style>
  <w:style w:type="character" w:styleId="CommentTextChar" w:customStyle="1">
    <w:name w:val="Comment Text Char"/>
    <w:link w:val="CommentText"/>
    <w:rsid w:val="008171F4"/>
    <w:rPr>
      <w:rFonts w:ascii="Calibri" w:eastAsia="Calibri" w:hAnsi="Calibri"/>
      <w:lang w:bidi="ar-SA" w:eastAsia="en-US" w:val="id-ID"/>
    </w:rPr>
  </w:style>
  <w:style w:type="paragraph" w:styleId="CommentSubject">
    <w:name w:val="annotation subject"/>
    <w:basedOn w:val="CommentText"/>
    <w:next w:val="CommentText"/>
    <w:link w:val="CommentSubjectChar"/>
    <w:rsid w:val="008171F4"/>
    <w:pPr>
      <w:spacing w:after="0"/>
    </w:pPr>
    <w:rPr>
      <w:b w:val="1"/>
      <w:bCs w:val="1"/>
      <w:lang w:val="en-US"/>
    </w:rPr>
  </w:style>
  <w:style w:type="character" w:styleId="CommentSubjectChar" w:customStyle="1">
    <w:name w:val="Comment Subject Char"/>
    <w:link w:val="CommentSubject"/>
    <w:rsid w:val="008171F4"/>
    <w:rPr>
      <w:b w:val="1"/>
      <w:bCs w:val="1"/>
      <w:lang w:bidi="ar-SA" w:eastAsia="en-US" w:val="en-US"/>
    </w:rPr>
  </w:style>
  <w:style w:type="paragraph" w:styleId="1ssubjournal" w:customStyle="1">
    <w:name w:val="1ssubjournal"/>
    <w:basedOn w:val="1ISIJOURNAL"/>
    <w:link w:val="1ssubjournalChar"/>
    <w:qFormat w:val="1"/>
    <w:rsid w:val="008171F4"/>
    <w:pPr>
      <w:ind w:firstLine="0"/>
    </w:pPr>
    <w:rPr>
      <w:b w:val="1"/>
      <w:i w:val="1"/>
      <w:szCs w:val="24"/>
    </w:rPr>
  </w:style>
  <w:style w:type="character" w:styleId="1ssubjournalChar" w:customStyle="1">
    <w:name w:val="1ssubjournal Char"/>
    <w:link w:val="1ssubjournal"/>
    <w:rsid w:val="008171F4"/>
    <w:rPr>
      <w:rFonts w:ascii="Calibri" w:eastAsia="Calibri" w:hAnsi="Calibri"/>
      <w:b w:val="1"/>
      <w:i w:val="1"/>
      <w:sz w:val="24"/>
      <w:szCs w:val="24"/>
      <w:lang w:bidi="ar-SA" w:eastAsia="en-US" w:val="id-ID"/>
    </w:rPr>
  </w:style>
  <w:style w:type="paragraph" w:styleId="Isi" w:customStyle="1">
    <w:name w:val="Isi"/>
    <w:basedOn w:val="1ISIJOURNAL"/>
    <w:link w:val="IsiChar"/>
    <w:qFormat w:val="1"/>
    <w:rsid w:val="008171F4"/>
    <w:pPr>
      <w:ind w:firstLine="540"/>
    </w:pPr>
    <w:rPr>
      <w:noProof w:val="1"/>
      <w:lang w:val="en-US"/>
    </w:rPr>
  </w:style>
  <w:style w:type="character" w:styleId="IsiChar" w:customStyle="1">
    <w:name w:val="Isi Char"/>
    <w:link w:val="Isi"/>
    <w:rsid w:val="008171F4"/>
    <w:rPr>
      <w:rFonts w:ascii="Calibri" w:eastAsia="Calibri" w:hAnsi="Calibri"/>
      <w:noProof w:val="1"/>
      <w:sz w:val="24"/>
      <w:szCs w:val="22"/>
      <w:lang w:bidi="ar-SA" w:eastAsia="en-US" w:val="en-US"/>
    </w:rPr>
  </w:style>
  <w:style w:type="paragraph" w:styleId="Abstract" w:customStyle="1">
    <w:name w:val="Abstract"/>
    <w:basedOn w:val="Normal"/>
    <w:rsid w:val="008171F4"/>
    <w:pPr>
      <w:widowControl w:val="0"/>
      <w:spacing w:after="0" w:line="250" w:lineRule="exact"/>
      <w:jc w:val="both"/>
    </w:pPr>
    <w:rPr>
      <w:rFonts w:ascii="Times New Roman" w:eastAsia="MS Mincho" w:hAnsi="Times New Roman"/>
      <w:kern w:val="2"/>
      <w:lang w:eastAsia="ja-JP" w:val="en-US"/>
    </w:rPr>
  </w:style>
  <w:style w:type="paragraph" w:styleId="NormalWeb">
    <w:name w:val="Normal (Web)"/>
    <w:basedOn w:val="Normal"/>
    <w:uiPriority w:val="99"/>
    <w:unhideWhenUsed w:val="1"/>
    <w:rsid w:val="008171F4"/>
    <w:pPr>
      <w:spacing w:after="100" w:afterAutospacing="1" w:before="100" w:beforeAutospacing="1" w:line="240" w:lineRule="auto"/>
    </w:pPr>
    <w:rPr>
      <w:rFonts w:ascii="Times New Roman" w:eastAsia="Times New Roman" w:hAnsi="Times New Roman"/>
      <w:lang w:eastAsia="id-ID"/>
    </w:rPr>
  </w:style>
  <w:style w:type="paragraph" w:styleId="1subjud" w:customStyle="1">
    <w:name w:val="1subjud"/>
    <w:basedOn w:val="1SUBJUDUL"/>
    <w:link w:val="1subjudChar"/>
    <w:qFormat w:val="1"/>
    <w:rsid w:val="008171F4"/>
    <w:pPr>
      <w:numPr>
        <w:numId w:val="5"/>
      </w:numPr>
      <w:ind w:left="360"/>
    </w:pPr>
    <w:rPr>
      <w:lang w:val="en-US"/>
    </w:rPr>
  </w:style>
  <w:style w:type="character" w:styleId="1subjudChar" w:customStyle="1">
    <w:name w:val="1subjud Char"/>
    <w:link w:val="1subjud"/>
    <w:rsid w:val="008171F4"/>
    <w:rPr>
      <w:b w:val="1"/>
      <w:caps w:val="1"/>
      <w:sz w:val="24"/>
      <w:szCs w:val="22"/>
      <w:lang w:eastAsia="en-US" w:val="en-US"/>
    </w:rPr>
  </w:style>
  <w:style w:type="paragraph" w:styleId="subsub" w:customStyle="1">
    <w:name w:val="subsub"/>
    <w:basedOn w:val="1SUBJUDUL"/>
    <w:link w:val="subsubChar"/>
    <w:qFormat w:val="1"/>
    <w:rsid w:val="008171F4"/>
    <w:pPr>
      <w:numPr>
        <w:ilvl w:val="1"/>
        <w:numId w:val="5"/>
      </w:numPr>
      <w:ind w:left="540" w:hanging="540"/>
    </w:pPr>
    <w:rPr>
      <w:caps w:val="0"/>
      <w:lang w:val="x-none"/>
    </w:rPr>
  </w:style>
  <w:style w:type="character" w:styleId="subsubChar" w:customStyle="1">
    <w:name w:val="subsub Char"/>
    <w:link w:val="subsub"/>
    <w:rsid w:val="008171F4"/>
    <w:rPr>
      <w:b w:val="1"/>
      <w:sz w:val="24"/>
      <w:szCs w:val="22"/>
      <w:lang w:eastAsia="en-US"/>
    </w:rPr>
  </w:style>
  <w:style w:type="character" w:styleId="CommentReference">
    <w:name w:val="annotation reference"/>
    <w:unhideWhenUsed w:val="1"/>
    <w:rsid w:val="008171F4"/>
    <w:rPr>
      <w:sz w:val="16"/>
      <w:szCs w:val="16"/>
    </w:rPr>
  </w:style>
  <w:style w:type="paragraph" w:styleId="BBAuthorName" w:customStyle="1">
    <w:name w:val="BB_Author_Name"/>
    <w:basedOn w:val="Normal"/>
    <w:next w:val="Normal"/>
    <w:rsid w:val="008171F4"/>
    <w:pPr>
      <w:spacing w:after="240" w:line="480" w:lineRule="auto"/>
      <w:jc w:val="center"/>
    </w:pPr>
    <w:rPr>
      <w:rFonts w:ascii="Times" w:cs="Times" w:eastAsia="MS Mincho" w:hAnsi="Times"/>
      <w:i w:val="1"/>
      <w:iCs w:val="1"/>
      <w:lang w:val="en-US"/>
    </w:rPr>
  </w:style>
  <w:style w:type="paragraph" w:styleId="BIEmailAddress" w:customStyle="1">
    <w:name w:val="BI_Email_Address"/>
    <w:basedOn w:val="Normal"/>
    <w:next w:val="Normal"/>
    <w:rsid w:val="008171F4"/>
    <w:pPr>
      <w:spacing w:after="200" w:line="480" w:lineRule="auto"/>
      <w:jc w:val="both"/>
    </w:pPr>
    <w:rPr>
      <w:rFonts w:ascii="Times" w:cs="Times" w:eastAsia="MS Mincho" w:hAnsi="Times"/>
      <w:lang w:val="en-US"/>
    </w:rPr>
  </w:style>
  <w:style w:type="paragraph" w:styleId="TAMainText" w:customStyle="1">
    <w:name w:val="TA_Main_Text"/>
    <w:basedOn w:val="Normal"/>
    <w:rsid w:val="008171F4"/>
    <w:pPr>
      <w:spacing w:after="0" w:line="480" w:lineRule="auto"/>
      <w:ind w:firstLine="202"/>
      <w:jc w:val="both"/>
    </w:pPr>
    <w:rPr>
      <w:rFonts w:ascii="Times" w:cs="Times" w:eastAsia="MS Mincho" w:hAnsi="Times"/>
      <w:lang w:val="en-US"/>
    </w:rPr>
  </w:style>
  <w:style w:type="character" w:styleId="PageNumber">
    <w:name w:val="page number"/>
    <w:rsid w:val="008171F4"/>
    <w:rPr>
      <w:rFonts w:cs="Times New Roman"/>
    </w:rPr>
  </w:style>
  <w:style w:type="character" w:styleId="LineNumber">
    <w:name w:val="line number"/>
    <w:rsid w:val="008171F4"/>
    <w:rPr>
      <w:rFonts w:cs="Times New Roman"/>
    </w:rPr>
  </w:style>
  <w:style w:type="character" w:styleId="refpreview1" w:customStyle="1">
    <w:name w:val="refpreview1"/>
    <w:rsid w:val="008171F4"/>
    <w:rPr>
      <w:rFonts w:cs="Times New Roman"/>
      <w:vanish w:val="1"/>
      <w:shd w:color="auto" w:fill="auto" w:val="clear"/>
    </w:rPr>
  </w:style>
  <w:style w:type="character" w:styleId="Strong">
    <w:name w:val="Strong"/>
    <w:qFormat w:val="1"/>
    <w:rsid w:val="008171F4"/>
    <w:rPr>
      <w:rFonts w:cs="Times New Roman"/>
      <w:b w:val="1"/>
      <w:bCs w:val="1"/>
    </w:rPr>
  </w:style>
  <w:style w:type="character" w:styleId="smcaps" w:customStyle="1">
    <w:name w:val="smcaps"/>
    <w:basedOn w:val="DefaultParagraphFont"/>
    <w:rsid w:val="008171F4"/>
  </w:style>
  <w:style w:type="paragraph" w:styleId="G1bFigureCaption" w:customStyle="1">
    <w:name w:val="G1b Figure Caption"/>
    <w:basedOn w:val="Normal"/>
    <w:rsid w:val="008171F4"/>
    <w:pPr>
      <w:shd w:color="ffffff" w:fill="ffffff" w:val="solid"/>
      <w:spacing w:before="40" w:line="190" w:lineRule="exact"/>
      <w:jc w:val="center"/>
    </w:pPr>
    <w:rPr>
      <w:rFonts w:ascii="Times New Roman" w:eastAsia="MS Mincho" w:hAnsi="Times New Roman"/>
      <w:sz w:val="16"/>
      <w:lang w:eastAsia="ja-JP" w:val="en-US"/>
    </w:rPr>
  </w:style>
  <w:style w:type="paragraph" w:styleId="31" w:customStyle="1">
    <w:name w:val="本文インデント 31"/>
    <w:basedOn w:val="Normal"/>
    <w:rsid w:val="008171F4"/>
    <w:pPr>
      <w:widowControl w:val="0"/>
      <w:suppressAutoHyphens w:val="1"/>
      <w:spacing w:after="0" w:line="240" w:lineRule="auto"/>
      <w:ind w:firstLine="840"/>
      <w:jc w:val="both"/>
    </w:pPr>
    <w:rPr>
      <w:rFonts w:ascii="Times New Roman" w:cs="Century" w:eastAsia="MS Mincho" w:hAnsi="Times New Roman"/>
      <w:kern w:val="1"/>
      <w:lang w:eastAsia="ar-SA" w:val="en-US"/>
    </w:rPr>
  </w:style>
  <w:style w:type="paragraph" w:styleId="VDTableTitle" w:customStyle="1">
    <w:name w:val="VD_Table_Title"/>
    <w:basedOn w:val="Normal"/>
    <w:next w:val="Normal"/>
    <w:rsid w:val="008171F4"/>
    <w:pPr>
      <w:spacing w:after="200" w:line="480" w:lineRule="auto"/>
      <w:jc w:val="both"/>
    </w:pPr>
    <w:rPr>
      <w:rFonts w:ascii="Times" w:eastAsia="MS Mincho" w:hAnsi="Times"/>
      <w:szCs w:val="20"/>
      <w:lang w:val="en-US"/>
    </w:rPr>
  </w:style>
  <w:style w:type="paragraph" w:styleId="TCTableBody" w:customStyle="1">
    <w:name w:val="TC_Table_Body"/>
    <w:basedOn w:val="Normal"/>
    <w:rsid w:val="008171F4"/>
    <w:pPr>
      <w:spacing w:after="200" w:line="240" w:lineRule="auto"/>
      <w:jc w:val="both"/>
    </w:pPr>
    <w:rPr>
      <w:rFonts w:ascii="Times" w:eastAsia="MS Mincho" w:hAnsi="Times"/>
      <w:szCs w:val="20"/>
      <w:lang w:val="en-US"/>
    </w:rPr>
  </w:style>
  <w:style w:type="paragraph" w:styleId="BodyTextIndent">
    <w:name w:val="Body Text Indent"/>
    <w:basedOn w:val="Normal"/>
    <w:rsid w:val="008171F4"/>
    <w:pPr>
      <w:widowControl w:val="0"/>
      <w:spacing w:after="0" w:line="240" w:lineRule="auto"/>
      <w:ind w:firstLine="720"/>
      <w:jc w:val="both"/>
    </w:pPr>
    <w:rPr>
      <w:rFonts w:ascii="Times New Roman" w:eastAsia="MS Mincho" w:hAnsi="Times New Roman"/>
      <w:color w:val="ff0000"/>
      <w:kern w:val="2"/>
      <w:lang w:eastAsia="ja-JP" w:val="en-US"/>
    </w:rPr>
  </w:style>
  <w:style w:type="paragraph" w:styleId="Text" w:customStyle="1">
    <w:name w:val="Text"/>
    <w:basedOn w:val="Normal"/>
    <w:link w:val="TextChar"/>
    <w:qFormat w:val="1"/>
    <w:rsid w:val="008171F4"/>
    <w:pPr>
      <w:spacing w:after="200" w:before="240" w:line="276" w:lineRule="auto"/>
      <w:jc w:val="both"/>
    </w:pPr>
    <w:rPr>
      <w:rFonts w:ascii="Cambria" w:hAnsi="Cambria"/>
      <w:lang w:val="en-US"/>
    </w:rPr>
  </w:style>
  <w:style w:type="character" w:styleId="TextChar" w:customStyle="1">
    <w:name w:val="Text Char"/>
    <w:link w:val="Text"/>
    <w:rsid w:val="008171F4"/>
    <w:rPr>
      <w:rFonts w:ascii="Cambria" w:eastAsia="Calibri" w:hAnsi="Cambria"/>
      <w:sz w:val="22"/>
      <w:szCs w:val="22"/>
      <w:lang w:bidi="ar-SA" w:eastAsia="en-US" w:val="en-US"/>
    </w:rPr>
  </w:style>
  <w:style w:type="paragraph" w:styleId="References" w:customStyle="1">
    <w:name w:val="References"/>
    <w:basedOn w:val="Normal"/>
    <w:rsid w:val="008171F4"/>
    <w:pPr>
      <w:numPr>
        <w:numId w:val="9"/>
      </w:numPr>
      <w:autoSpaceDE w:val="0"/>
      <w:autoSpaceDN w:val="0"/>
      <w:spacing w:after="0" w:line="240" w:lineRule="auto"/>
      <w:jc w:val="both"/>
    </w:pPr>
    <w:rPr>
      <w:rFonts w:ascii="Times New Roman" w:eastAsia="MS Mincho" w:hAnsi="Times New Roman"/>
      <w:sz w:val="16"/>
      <w:szCs w:val="16"/>
      <w:lang w:val="en-US"/>
    </w:rPr>
  </w:style>
  <w:style w:type="paragraph" w:styleId="Default" w:customStyle="1">
    <w:name w:val="Default"/>
    <w:rsid w:val="008171F4"/>
    <w:pPr>
      <w:autoSpaceDE w:val="0"/>
      <w:autoSpaceDN w:val="0"/>
      <w:adjustRightInd w:val="0"/>
    </w:pPr>
    <w:rPr>
      <w:rFonts w:ascii="Arial" w:cs="Arial" w:eastAsia="Times New Roman" w:hAnsi="Arial"/>
      <w:color w:val="000000"/>
      <w:lang w:eastAsia="en-US" w:val="en-US"/>
    </w:rPr>
  </w:style>
  <w:style w:type="paragraph" w:styleId="Bullet2" w:customStyle="1">
    <w:name w:val="Bullet 2"/>
    <w:basedOn w:val="Normal"/>
    <w:rsid w:val="008171F4"/>
    <w:pPr>
      <w:numPr>
        <w:numId w:val="12"/>
      </w:numPr>
      <w:spacing w:after="60" w:before="240" w:line="240" w:lineRule="auto"/>
      <w:jc w:val="both"/>
    </w:pPr>
    <w:rPr>
      <w:rFonts w:ascii="Arial" w:cs="Arial" w:eastAsia="Times New Roman" w:hAnsi="Arial"/>
      <w:sz w:val="20"/>
      <w:szCs w:val="20"/>
      <w:lang w:bidi="th-TH"/>
    </w:rPr>
  </w:style>
  <w:style w:type="paragraph" w:styleId="11text" w:customStyle="1">
    <w:name w:val="1.1 text"/>
    <w:basedOn w:val="Normal"/>
    <w:rsid w:val="008171F4"/>
    <w:pPr>
      <w:spacing w:after="120" w:line="240" w:lineRule="auto"/>
      <w:jc w:val="both"/>
    </w:pPr>
    <w:rPr>
      <w:rFonts w:ascii="Arial Narrow" w:cs="Arial" w:eastAsia="PMingLiU" w:hAnsi="Arial Narrow"/>
      <w:szCs w:val="20"/>
      <w:lang w:val="en-US"/>
    </w:rPr>
  </w:style>
  <w:style w:type="paragraph" w:styleId="BodyText">
    <w:name w:val="Body Text"/>
    <w:basedOn w:val="Normal"/>
    <w:link w:val="BodyTextChar"/>
    <w:unhideWhenUsed w:val="1"/>
    <w:rsid w:val="008D462E"/>
    <w:pPr>
      <w:spacing w:after="120"/>
    </w:pPr>
    <w:rPr>
      <w:lang w:val="x-none"/>
    </w:rPr>
  </w:style>
  <w:style w:type="character" w:styleId="BodyTextChar" w:customStyle="1">
    <w:name w:val="Body Text Char"/>
    <w:link w:val="BodyText"/>
    <w:rsid w:val="008D462E"/>
    <w:rPr>
      <w:sz w:val="22"/>
      <w:szCs w:val="22"/>
      <w:lang w:eastAsia="en-US"/>
    </w:rPr>
  </w:style>
  <w:style w:type="character" w:styleId="Heading4Char" w:customStyle="1">
    <w:name w:val="Heading 4 Char"/>
    <w:link w:val="Heading4"/>
    <w:rsid w:val="008D462E"/>
    <w:rPr>
      <w:rFonts w:ascii="Times New Roman" w:eastAsia="Times New Roman" w:hAnsi="Times New Roman"/>
      <w:i w:val="1"/>
      <w:iCs w:val="1"/>
      <w:sz w:val="18"/>
      <w:szCs w:val="18"/>
      <w:lang w:eastAsia="en-US" w:val="en-US"/>
    </w:rPr>
  </w:style>
  <w:style w:type="character" w:styleId="Heading5Char" w:customStyle="1">
    <w:name w:val="Heading 5 Char"/>
    <w:link w:val="Heading5"/>
    <w:rsid w:val="008D462E"/>
    <w:rPr>
      <w:rFonts w:ascii="Times New Roman" w:eastAsia="Times New Roman" w:hAnsi="Times New Roman"/>
      <w:sz w:val="18"/>
      <w:szCs w:val="18"/>
      <w:lang w:eastAsia="en-US" w:val="en-US"/>
    </w:rPr>
  </w:style>
  <w:style w:type="character" w:styleId="Heading6Char" w:customStyle="1">
    <w:name w:val="Heading 6 Char"/>
    <w:link w:val="Heading6"/>
    <w:rsid w:val="008D462E"/>
    <w:rPr>
      <w:rFonts w:ascii="Times New Roman" w:eastAsia="Times New Roman" w:hAnsi="Times New Roman"/>
      <w:i w:val="1"/>
      <w:iCs w:val="1"/>
      <w:sz w:val="16"/>
      <w:szCs w:val="16"/>
      <w:lang w:eastAsia="en-US" w:val="en-US"/>
    </w:rPr>
  </w:style>
  <w:style w:type="character" w:styleId="Heading7Char" w:customStyle="1">
    <w:name w:val="Heading 7 Char"/>
    <w:link w:val="Heading7"/>
    <w:rsid w:val="008D462E"/>
    <w:rPr>
      <w:rFonts w:ascii="Times New Roman" w:eastAsia="Times New Roman" w:hAnsi="Times New Roman"/>
      <w:sz w:val="16"/>
      <w:szCs w:val="16"/>
      <w:lang w:eastAsia="en-US" w:val="en-US"/>
    </w:rPr>
  </w:style>
  <w:style w:type="character" w:styleId="Heading8Char" w:customStyle="1">
    <w:name w:val="Heading 8 Char"/>
    <w:link w:val="Heading8"/>
    <w:rsid w:val="008D462E"/>
    <w:rPr>
      <w:rFonts w:ascii="Times New Roman" w:eastAsia="Times New Roman" w:hAnsi="Times New Roman"/>
      <w:i w:val="1"/>
      <w:iCs w:val="1"/>
      <w:sz w:val="16"/>
      <w:szCs w:val="16"/>
      <w:lang w:eastAsia="en-US" w:val="en-US"/>
    </w:rPr>
  </w:style>
  <w:style w:type="character" w:styleId="Heading9Char" w:customStyle="1">
    <w:name w:val="Heading 9 Char"/>
    <w:link w:val="Heading9"/>
    <w:rsid w:val="008D462E"/>
    <w:rPr>
      <w:rFonts w:ascii="Times New Roman" w:eastAsia="Times New Roman" w:hAnsi="Times New Roman"/>
      <w:sz w:val="16"/>
      <w:szCs w:val="16"/>
      <w:lang w:eastAsia="en-US" w:val="en-US"/>
    </w:rPr>
  </w:style>
  <w:style w:type="character" w:styleId="alt-edited" w:customStyle="1">
    <w:name w:val="alt-edited"/>
    <w:rsid w:val="008D462E"/>
  </w:style>
  <w:style w:type="table" w:styleId="TableGrid">
    <w:name w:val="Table Grid"/>
    <w:basedOn w:val="TableNormal"/>
    <w:uiPriority w:val="39"/>
    <w:qFormat w:val="1"/>
    <w:rsid w:val="00D825B7"/>
    <w:pPr>
      <w:jc w:val="right"/>
    </w:pPr>
    <w:rPr>
      <w:rFonts w:ascii="Times New Roman" w:eastAsia="Times New Roman" w:hAnsi="Times New Roman"/>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pple-converted-space" w:customStyle="1">
    <w:name w:val="apple-converted-space"/>
    <w:rsid w:val="003C7187"/>
  </w:style>
  <w:style w:type="paragraph" w:styleId="BodytextIndented" w:customStyle="1">
    <w:name w:val="BodytextIndented"/>
    <w:basedOn w:val="Normal"/>
    <w:rsid w:val="009F35C3"/>
    <w:pPr>
      <w:spacing w:after="0" w:line="240" w:lineRule="auto"/>
      <w:ind w:firstLine="284"/>
      <w:jc w:val="both"/>
    </w:pPr>
    <w:rPr>
      <w:rFonts w:ascii="Times" w:hAnsi="Times" w:eastAsiaTheme="minorEastAsia"/>
      <w:iCs w:val="1"/>
      <w:color w:val="000000"/>
      <w:sz w:val="22"/>
      <w:szCs w:val="22"/>
      <w:lang w:eastAsia="en-US" w:val="en-US"/>
    </w:rPr>
  </w:style>
  <w:style w:type="paragraph" w:styleId="Referencenonumber" w:customStyle="1">
    <w:name w:val="Reference (no number)"/>
    <w:basedOn w:val="Normal"/>
    <w:rsid w:val="009F35C3"/>
    <w:pPr>
      <w:widowControl w:val="0"/>
      <w:tabs>
        <w:tab w:val="left" w:pos="567"/>
      </w:tabs>
      <w:spacing w:after="0" w:line="240" w:lineRule="auto"/>
      <w:ind w:left="851" w:hanging="284"/>
      <w:jc w:val="both"/>
    </w:pPr>
    <w:rPr>
      <w:rFonts w:ascii="Times" w:hAnsi="Times" w:eastAsiaTheme="minorEastAsia"/>
      <w:iCs w:val="1"/>
      <w:noProof w:val="1"/>
      <w:color w:val="000000"/>
      <w:sz w:val="22"/>
      <w:szCs w:val="22"/>
      <w:lang w:eastAsia="en-US"/>
    </w:rPr>
  </w:style>
  <w:style w:type="paragraph" w:styleId="Subsubsection" w:customStyle="1">
    <w:name w:val="Subsubsection"/>
    <w:next w:val="Bodytext0"/>
    <w:rsid w:val="009F35C3"/>
    <w:pPr>
      <w:numPr>
        <w:ilvl w:val="2"/>
        <w:numId w:val="22"/>
      </w:numPr>
      <w:spacing w:before="240"/>
      <w:ind w:firstLine="0"/>
    </w:pPr>
    <w:rPr>
      <w:rFonts w:ascii="Times" w:hAnsi="Times" w:eastAsiaTheme="minorEastAsia"/>
      <w:i w:val="1"/>
      <w:iCs w:val="1"/>
      <w:color w:val="000000"/>
      <w:sz w:val="22"/>
      <w:szCs w:val="22"/>
      <w:lang w:eastAsia="en-US"/>
    </w:rPr>
  </w:style>
  <w:style w:type="paragraph" w:styleId="Bodytext0" w:customStyle="1">
    <w:name w:val="Bodytext"/>
    <w:next w:val="BodytextIndented"/>
    <w:link w:val="Bodytext1"/>
    <w:rsid w:val="009F35C3"/>
    <w:pPr>
      <w:jc w:val="both"/>
    </w:pPr>
    <w:rPr>
      <w:rFonts w:ascii="Times" w:hAnsi="Times" w:eastAsiaTheme="minorEastAsia"/>
      <w:iCs w:val="1"/>
      <w:color w:val="000000"/>
      <w:sz w:val="22"/>
      <w:szCs w:val="22"/>
      <w:lang w:eastAsia="en-US" w:val="en-US"/>
    </w:rPr>
  </w:style>
  <w:style w:type="paragraph" w:styleId="Section" w:customStyle="1">
    <w:name w:val="Section"/>
    <w:next w:val="Bodytext0"/>
    <w:rsid w:val="009F35C3"/>
    <w:pPr>
      <w:numPr>
        <w:numId w:val="22"/>
      </w:numPr>
      <w:spacing w:before="240"/>
    </w:pPr>
    <w:rPr>
      <w:rFonts w:ascii="Times" w:hAnsi="Times" w:eastAsiaTheme="minorEastAsia"/>
      <w:b w:val="1"/>
      <w:iCs w:val="1"/>
      <w:color w:val="000000"/>
      <w:sz w:val="22"/>
      <w:szCs w:val="22"/>
      <w:lang w:eastAsia="en-US"/>
    </w:rPr>
  </w:style>
  <w:style w:type="paragraph" w:styleId="Subsection" w:customStyle="1">
    <w:name w:val="Subsection"/>
    <w:next w:val="Bodytext0"/>
    <w:rsid w:val="009F35C3"/>
    <w:pPr>
      <w:numPr>
        <w:ilvl w:val="1"/>
        <w:numId w:val="22"/>
      </w:numPr>
      <w:spacing w:before="240"/>
    </w:pPr>
    <w:rPr>
      <w:rFonts w:ascii="Times" w:hAnsi="Times" w:eastAsiaTheme="minorEastAsia"/>
      <w:iCs w:val="1"/>
      <w:color w:val="000000"/>
      <w:sz w:val="22"/>
      <w:szCs w:val="22"/>
      <w:lang w:eastAsia="en-US"/>
    </w:rPr>
  </w:style>
  <w:style w:type="paragraph" w:styleId="Sectionnonumber" w:customStyle="1">
    <w:name w:val="Section (no number)"/>
    <w:next w:val="Bodytext0"/>
    <w:rsid w:val="009F35C3"/>
    <w:pPr>
      <w:spacing w:before="240"/>
    </w:pPr>
    <w:rPr>
      <w:rFonts w:ascii="Times" w:hAnsi="Times" w:eastAsiaTheme="minorEastAsia"/>
      <w:b w:val="1"/>
      <w:iCs w:val="1"/>
      <w:color w:val="000000"/>
      <w:sz w:val="22"/>
      <w:szCs w:val="22"/>
      <w:lang w:eastAsia="en-US" w:val="en-US"/>
    </w:rPr>
  </w:style>
  <w:style w:type="character" w:styleId="Bodytext1" w:customStyle="1">
    <w:name w:val="Bodytext (文字)"/>
    <w:basedOn w:val="DefaultParagraphFont"/>
    <w:link w:val="Bodytext0"/>
    <w:rsid w:val="009F35C3"/>
    <w:rPr>
      <w:rFonts w:ascii="Times" w:hAnsi="Times" w:eastAsiaTheme="minorEastAsia"/>
      <w:iCs w:val="1"/>
      <w:color w:val="000000"/>
      <w:sz w:val="22"/>
      <w:szCs w:val="22"/>
      <w:lang w:eastAsia="en-US" w:val="en-US"/>
    </w:rPr>
  </w:style>
  <w:style w:type="paragraph" w:styleId="EndNoteBibliography" w:customStyle="1">
    <w:name w:val="EndNote Bibliography"/>
    <w:basedOn w:val="Normal"/>
    <w:link w:val="EndNoteBibliography0"/>
    <w:rsid w:val="001A727C"/>
    <w:pPr>
      <w:spacing w:after="0" w:line="240" w:lineRule="auto"/>
    </w:pPr>
    <w:rPr>
      <w:rFonts w:ascii="Times" w:cs="Times" w:hAnsi="Times" w:eastAsiaTheme="minorEastAsia"/>
      <w:noProof w:val="1"/>
      <w:sz w:val="22"/>
      <w:szCs w:val="20"/>
      <w:lang w:eastAsia="en-US" w:val="en-US"/>
    </w:rPr>
  </w:style>
  <w:style w:type="character" w:styleId="EndNoteBibliography0" w:customStyle="1">
    <w:name w:val="EndNote Bibliography (文字)"/>
    <w:basedOn w:val="DefaultParagraphFont"/>
    <w:link w:val="EndNoteBibliography"/>
    <w:rsid w:val="001A727C"/>
    <w:rPr>
      <w:rFonts w:ascii="Times" w:cs="Times" w:hAnsi="Times" w:eastAsiaTheme="minorEastAsia"/>
      <w:noProof w:val="1"/>
      <w:sz w:val="22"/>
      <w:szCs w:val="20"/>
      <w:lang w:eastAsia="en-US" w:val="en-US"/>
    </w:rPr>
  </w:style>
  <w:style w:type="character" w:styleId="UnresolvedMention1" w:customStyle="1">
    <w:name w:val="Unresolved Mention1"/>
    <w:basedOn w:val="DefaultParagraphFont"/>
    <w:uiPriority w:val="99"/>
    <w:semiHidden w:val="1"/>
    <w:unhideWhenUsed w:val="1"/>
    <w:rsid w:val="008960B7"/>
    <w:rPr>
      <w:color w:val="808080"/>
      <w:shd w:color="auto" w:fill="e6e6e6" w:val="clear"/>
    </w:rPr>
  </w:style>
  <w:style w:type="table" w:styleId="TableGrid0" w:customStyle="1">
    <w:name w:val="TableGrid"/>
    <w:rsid w:val="004D1038"/>
    <w:rPr>
      <w:rFonts w:asciiTheme="minorHAnsi" w:cstheme="minorBidi" w:eastAsiaTheme="minorEastAsia" w:hAnsiTheme="minorHAnsi"/>
      <w:sz w:val="22"/>
      <w:szCs w:val="22"/>
    </w:rPr>
    <w:tblPr>
      <w:tblCellMar>
        <w:top w:w="0.0" w:type="dxa"/>
        <w:left w:w="0.0" w:type="dxa"/>
        <w:bottom w:w="0.0" w:type="dxa"/>
        <w:right w:w="0.0" w:type="dxa"/>
      </w:tblCellMar>
    </w:tblPr>
  </w:style>
  <w:style w:type="paragraph" w:styleId="EndNoteBibliographyTitle" w:customStyle="1">
    <w:name w:val="EndNote Bibliography Title"/>
    <w:basedOn w:val="Normal"/>
    <w:link w:val="EndNoteBibliographyTitleChar"/>
    <w:rsid w:val="00322AE7"/>
    <w:pPr>
      <w:spacing w:after="0"/>
      <w:jc w:val="center"/>
    </w:pPr>
    <w:rPr>
      <w:rFonts w:ascii="Times" w:cs="Times" w:hAnsi="Times"/>
      <w:noProof w:val="1"/>
      <w:sz w:val="22"/>
    </w:rPr>
  </w:style>
  <w:style w:type="character" w:styleId="EndNoteBibliographyTitleChar" w:customStyle="1">
    <w:name w:val="EndNote Bibliography Title Char"/>
    <w:basedOn w:val="1ISIJOURNALChar"/>
    <w:link w:val="EndNoteBibliographyTitle"/>
    <w:rsid w:val="00322AE7"/>
    <w:rPr>
      <w:rFonts w:ascii="Times" w:cs="Times" w:eastAsia="Calibri" w:hAnsi="Times"/>
      <w:noProof w:val="1"/>
      <w:sz w:val="22"/>
      <w:lang w:val="id-ID"/>
    </w:rPr>
  </w:style>
  <w:style w:type="character" w:styleId="UnresolvedMention2" w:customStyle="1">
    <w:name w:val="Unresolved Mention2"/>
    <w:basedOn w:val="DefaultParagraphFont"/>
    <w:uiPriority w:val="99"/>
    <w:semiHidden w:val="1"/>
    <w:unhideWhenUsed w:val="1"/>
    <w:rsid w:val="00080FC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jc w:val="right"/>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jp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3.jp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5.png"/><Relationship Id="rId11" Type="http://schemas.openxmlformats.org/officeDocument/2006/relationships/image" Target="media/image4.jpg"/><Relationship Id="rId10" Type="http://schemas.openxmlformats.org/officeDocument/2006/relationships/image" Target="media/image12.png"/><Relationship Id="rId13" Type="http://schemas.openxmlformats.org/officeDocument/2006/relationships/header" Target="header1.xml"/><Relationship Id="rId12" Type="http://schemas.openxmlformats.org/officeDocument/2006/relationships/image" Target="media/image6.jpg"/><Relationship Id="rId15" Type="http://schemas.openxmlformats.org/officeDocument/2006/relationships/header" Target="header2.xml"/><Relationship Id="rId14" Type="http://schemas.openxmlformats.org/officeDocument/2006/relationships/header" Target="header3.xml"/><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header" Target="header4.xm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fFKCjD43w7/B1kucajZahScEWg==">AMUW2mViszD1tqQkvTZIhCBrVGbY6thrxpWm4/DP8DTtMPo3GOB10ZMEYJ6IZzYmKEaygyn2OmH8e1++O6szRYHqNglHEhXl5XZTfrsE3MuP9ZJqKJi+62RS0wQm9Ca/7cuvgGNFjfReb7hKWU80p5DnW+/0yyzj8gAuBOi4Ezvm4az5xXTdxIo=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2021-02-04T23:15:00Z</dcterms:created>
  <dc:creator>ijost</dc:creator>
</cp:coreProperties>
</file>