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3D58" w14:textId="0DBDA521" w:rsidR="008C1B80" w:rsidRDefault="00EF1ED7" w:rsidP="00EF1ED7">
      <w:pPr>
        <w:pStyle w:val="1"/>
      </w:pPr>
      <w:r>
        <w:rPr>
          <w:rFonts w:hint="eastAsia"/>
        </w:rPr>
        <w:t>黑烟</w:t>
      </w:r>
      <w:r w:rsidR="00B82DED">
        <w:rPr>
          <w:rFonts w:hint="eastAsia"/>
        </w:rPr>
        <w:t>平台</w:t>
      </w:r>
      <w:bookmarkStart w:id="0" w:name="_GoBack"/>
      <w:bookmarkEnd w:id="0"/>
      <w:r w:rsidR="009D4E19">
        <w:rPr>
          <w:rFonts w:hint="eastAsia"/>
        </w:rPr>
        <w:t>安装说明</w:t>
      </w:r>
    </w:p>
    <w:p w14:paraId="58AB86B6" w14:textId="6345BCE6" w:rsidR="009D4E19" w:rsidRPr="009D4E19" w:rsidRDefault="009D4E19" w:rsidP="009D4E19">
      <w:r>
        <w:rPr>
          <w:rFonts w:hint="eastAsia"/>
        </w:rPr>
        <w:t>运行环境必须按“运行环境</w:t>
      </w:r>
      <w:r>
        <w:t>.docx</w:t>
      </w:r>
      <w:r>
        <w:rPr>
          <w:rFonts w:hint="eastAsia"/>
        </w:rPr>
        <w:t>”中的要求安装配置好，之后才能开始安装黑烟系统。</w:t>
      </w:r>
    </w:p>
    <w:p w14:paraId="7CA501D8" w14:textId="34D511CF" w:rsidR="00EF1ED7" w:rsidRDefault="00BD67EF" w:rsidP="00BD67EF">
      <w:pPr>
        <w:pStyle w:val="2"/>
      </w:pPr>
      <w:r>
        <w:rPr>
          <w:rFonts w:hint="eastAsia"/>
        </w:rPr>
        <w:t>Windows</w:t>
      </w:r>
    </w:p>
    <w:p w14:paraId="3DD8649D" w14:textId="06628B33" w:rsidR="009D4E19" w:rsidRDefault="009D4E19" w:rsidP="00BD6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打开对应</w:t>
      </w:r>
      <w:r>
        <w:rPr>
          <w:rFonts w:hint="eastAsia"/>
        </w:rPr>
        <w:t>Windows</w:t>
      </w:r>
      <w:r>
        <w:rPr>
          <w:rFonts w:hint="eastAsia"/>
        </w:rPr>
        <w:t>系统的黑烟系统文件夹（如：</w:t>
      </w:r>
      <w:r>
        <w:rPr>
          <w:rFonts w:hint="eastAsia"/>
        </w:rPr>
        <w:t>dest_</w:t>
      </w:r>
      <w:r>
        <w:t>win</w:t>
      </w:r>
      <w:r>
        <w:rPr>
          <w:rFonts w:hint="eastAsia"/>
        </w:rPr>
        <w:t>），打开目录结构应如下图</w:t>
      </w:r>
      <w:r w:rsidR="00AE7FF2">
        <w:rPr>
          <w:noProof/>
        </w:rPr>
        <w:drawing>
          <wp:inline distT="0" distB="0" distL="0" distR="0" wp14:anchorId="0D82DA14" wp14:editId="550F7B62">
            <wp:extent cx="5274310" cy="1106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A9C" w14:textId="4232DE72" w:rsidR="009D4E19" w:rsidRDefault="009D4E19" w:rsidP="009D4E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在资源管理器空白位置中按住“</w:t>
      </w:r>
      <w:r>
        <w:rPr>
          <w:rFonts w:hint="eastAsia"/>
        </w:rPr>
        <w:t>shift</w:t>
      </w:r>
      <w:r>
        <w:rPr>
          <w:rFonts w:hint="eastAsia"/>
        </w:rPr>
        <w:t>”键，同时点击鼠标右键打开右键菜单，选择“在此处打开命令行</w:t>
      </w:r>
      <w:r>
        <w:t>...</w:t>
      </w:r>
      <w:r>
        <w:rPr>
          <w:rFonts w:hint="eastAsia"/>
        </w:rPr>
        <w:t>”，如下图</w:t>
      </w:r>
      <w:r w:rsidR="004928C2">
        <w:rPr>
          <w:noProof/>
        </w:rPr>
        <w:drawing>
          <wp:inline distT="0" distB="0" distL="0" distR="0" wp14:anchorId="348C975A" wp14:editId="10972CAB">
            <wp:extent cx="436245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525" w14:textId="0EC8E59E" w:rsidR="009D4E19" w:rsidRDefault="00C83889" w:rsidP="00C838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在打开的窗口中输入“</w:t>
      </w:r>
      <w:r>
        <w:rPr>
          <w:rFonts w:hint="eastAsia"/>
        </w:rPr>
        <w:t>p</w:t>
      </w:r>
      <w:r>
        <w:t>ython SFE install</w:t>
      </w:r>
      <w:r>
        <w:rPr>
          <w:rFonts w:hint="eastAsia"/>
        </w:rPr>
        <w:t>”并回车</w:t>
      </w:r>
      <w:r w:rsidR="00AE7FF2">
        <w:rPr>
          <w:rFonts w:hint="eastAsia"/>
        </w:rPr>
        <w:t>，核心模块将被安装的</w:t>
      </w:r>
      <w:r w:rsidR="00AE7FF2">
        <w:rPr>
          <w:rFonts w:hint="eastAsia"/>
        </w:rPr>
        <w:t>Python</w:t>
      </w:r>
      <w:r w:rsidR="00AE7FF2">
        <w:rPr>
          <w:rFonts w:hint="eastAsia"/>
        </w:rPr>
        <w:t>搜索路径中，同时输出安装路径，如下图</w:t>
      </w:r>
      <w:r w:rsidR="00AE7FF2">
        <w:rPr>
          <w:noProof/>
        </w:rPr>
        <w:lastRenderedPageBreak/>
        <w:drawing>
          <wp:inline distT="0" distB="0" distL="0" distR="0" wp14:anchorId="5F1A691F" wp14:editId="133FB9D5">
            <wp:extent cx="5248275" cy="771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B94" w14:textId="754C53DB" w:rsidR="00AE7FF2" w:rsidRDefault="005E1F7A" w:rsidP="00C838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进入“</w:t>
      </w:r>
      <w:r>
        <w:rPr>
          <w:rFonts w:hint="eastAsia"/>
        </w:rPr>
        <w:t>server</w:t>
      </w:r>
      <w:r>
        <w:rPr>
          <w:rFonts w:hint="eastAsia"/>
        </w:rPr>
        <w:t>”目录，编辑“</w:t>
      </w:r>
      <w:r>
        <w:rPr>
          <w:rFonts w:hint="eastAsia"/>
        </w:rPr>
        <w:t>server.</w:t>
      </w:r>
      <w:r>
        <w:t>json</w:t>
      </w:r>
      <w:r>
        <w:rPr>
          <w:rFonts w:hint="eastAsia"/>
        </w:rPr>
        <w:t>”文件，如下图</w:t>
      </w:r>
      <w:r>
        <w:rPr>
          <w:noProof/>
        </w:rPr>
        <w:drawing>
          <wp:inline distT="0" distB="0" distL="0" distR="0" wp14:anchorId="036C5CAA" wp14:editId="6F2B9051">
            <wp:extent cx="480060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F013" w14:textId="7FDDC48C" w:rsidR="005E1F7A" w:rsidRDefault="005E1F7A" w:rsidP="005E1F7A">
      <w:pPr>
        <w:pStyle w:val="a3"/>
        <w:ind w:left="360" w:firstLineChars="0" w:firstLine="0"/>
      </w:pPr>
      <w:r>
        <w:rPr>
          <w:rFonts w:hint="eastAsia"/>
        </w:rPr>
        <w:t>详细说明如下：</w:t>
      </w:r>
    </w:p>
    <w:p w14:paraId="79CA240B" w14:textId="72AAA3A5" w:rsidR="005E1F7A" w:rsidRDefault="005E1F7A" w:rsidP="005E1F7A">
      <w:pPr>
        <w:pStyle w:val="a3"/>
        <w:numPr>
          <w:ilvl w:val="0"/>
          <w:numId w:val="2"/>
        </w:numPr>
        <w:ind w:firstLineChars="0"/>
      </w:pPr>
      <w:r>
        <w:t>server_name</w:t>
      </w:r>
      <w:r>
        <w:rPr>
          <w:rFonts w:hint="eastAsia"/>
        </w:rPr>
        <w:t>：服务运行时显示的名称</w:t>
      </w:r>
    </w:p>
    <w:p w14:paraId="032A66DC" w14:textId="7ACF02C8" w:rsidR="005E1F7A" w:rsidRDefault="005E1F7A" w:rsidP="005E1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</w:t>
      </w:r>
      <w:r>
        <w:t>_dir</w:t>
      </w:r>
      <w:r>
        <w:rPr>
          <w:rFonts w:hint="eastAsia"/>
        </w:rPr>
        <w:t>：日志存放目录，可以为绝对路径，也可以为相对路径，为相对路径时</w:t>
      </w:r>
      <w:r>
        <w:rPr>
          <w:rFonts w:hint="eastAsia"/>
        </w:rPr>
        <w:t>server</w:t>
      </w:r>
      <w:r>
        <w:rPr>
          <w:rFonts w:hint="eastAsia"/>
        </w:rPr>
        <w:t>目录所在位置为当前目录</w:t>
      </w:r>
    </w:p>
    <w:p w14:paraId="3095676C" w14:textId="4B75A1DA" w:rsidR="005E1F7A" w:rsidRDefault="005E1F7A" w:rsidP="005E1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t>_port</w:t>
      </w:r>
      <w:r>
        <w:rPr>
          <w:rFonts w:hint="eastAsia"/>
        </w:rPr>
        <w:t>：</w:t>
      </w:r>
      <w:r w:rsidR="0006310E">
        <w:rPr>
          <w:rFonts w:hint="eastAsia"/>
        </w:rPr>
        <w:t>socket</w:t>
      </w:r>
      <w:r w:rsidR="0006310E">
        <w:rPr>
          <w:rFonts w:hint="eastAsia"/>
        </w:rPr>
        <w:t>服务绑定的端口号，</w:t>
      </w:r>
      <w:r>
        <w:rPr>
          <w:rFonts w:hint="eastAsia"/>
        </w:rPr>
        <w:t>服务会创建</w:t>
      </w:r>
      <w:r>
        <w:rPr>
          <w:rFonts w:hint="eastAsia"/>
        </w:rPr>
        <w:t>socket</w:t>
      </w:r>
      <w:r>
        <w:rPr>
          <w:rFonts w:hint="eastAsia"/>
        </w:rPr>
        <w:t>服务与子进程</w:t>
      </w:r>
      <w:r w:rsidR="0006310E">
        <w:rPr>
          <w:rFonts w:hint="eastAsia"/>
        </w:rPr>
        <w:t>建立通讯</w:t>
      </w:r>
    </w:p>
    <w:p w14:paraId="635C67D0" w14:textId="651400F5" w:rsidR="0006310E" w:rsidRDefault="0006310E" w:rsidP="005E1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rtmp</w:t>
      </w:r>
      <w:r>
        <w:t>_host</w:t>
      </w:r>
      <w:r>
        <w:rPr>
          <w:rFonts w:hint="eastAsia"/>
        </w:rPr>
        <w:t>：</w:t>
      </w:r>
      <w:r>
        <w:t>RTMP</w:t>
      </w:r>
      <w:r>
        <w:rPr>
          <w:rFonts w:hint="eastAsia"/>
        </w:rPr>
        <w:t>流的推送地址</w:t>
      </w:r>
    </w:p>
    <w:p w14:paraId="5DC77732" w14:textId="796C60F6" w:rsidR="0006310E" w:rsidRDefault="0006310E" w:rsidP="005E1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auth</w:t>
      </w:r>
      <w:r>
        <w:t>_code_path</w:t>
      </w:r>
      <w:r>
        <w:rPr>
          <w:rFonts w:hint="eastAsia"/>
        </w:rPr>
        <w:t>：授权文件路径，若无授权，服务能正常启动，但是无法进行检测</w:t>
      </w:r>
    </w:p>
    <w:p w14:paraId="4DD0B9AC" w14:textId="29C0E9E3" w:rsidR="0006310E" w:rsidRDefault="0006310E" w:rsidP="005E1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config</w:t>
      </w:r>
      <w:r>
        <w:t>_dir</w:t>
      </w:r>
      <w:r>
        <w:rPr>
          <w:rFonts w:hint="eastAsia"/>
        </w:rPr>
        <w:t>：黑烟检测站点的配置目录</w:t>
      </w:r>
    </w:p>
    <w:p w14:paraId="68D96E06" w14:textId="161E4D2D" w:rsidR="0006310E" w:rsidRDefault="0006310E" w:rsidP="005E1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et_rtmp_hos</w:t>
      </w:r>
      <w:r>
        <w:rPr>
          <w:rFonts w:hint="eastAsia"/>
        </w:rPr>
        <w:t>：外部访问</w:t>
      </w:r>
      <w:r>
        <w:rPr>
          <w:rFonts w:hint="eastAsia"/>
        </w:rPr>
        <w:t>RTMP</w:t>
      </w:r>
      <w:r>
        <w:rPr>
          <w:rFonts w:hint="eastAsia"/>
        </w:rPr>
        <w:t>流的地址，如果为“</w:t>
      </w:r>
      <w:r>
        <w:rPr>
          <w:rFonts w:hint="eastAsia"/>
        </w:rPr>
        <w:t>null</w:t>
      </w:r>
      <w:r>
        <w:rPr>
          <w:rFonts w:hint="eastAsia"/>
        </w:rPr>
        <w:t>”，则无法访问</w:t>
      </w:r>
      <w:r>
        <w:rPr>
          <w:rFonts w:hint="eastAsia"/>
        </w:rPr>
        <w:t>RTMP</w:t>
      </w:r>
      <w:r>
        <w:rPr>
          <w:rFonts w:hint="eastAsia"/>
        </w:rPr>
        <w:t>流</w:t>
      </w:r>
    </w:p>
    <w:p w14:paraId="23837B62" w14:textId="1BD7C983" w:rsidR="0006310E" w:rsidRDefault="001101E2" w:rsidP="00110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执行“</w:t>
      </w:r>
      <w:r>
        <w:rPr>
          <w:rFonts w:hint="eastAsia"/>
        </w:rPr>
        <w:t>run</w:t>
      </w:r>
      <w:r>
        <w:t>_server.pyc</w:t>
      </w:r>
      <w:r>
        <w:rPr>
          <w:rFonts w:hint="eastAsia"/>
        </w:rPr>
        <w:t>”文件，若打开窗口并输出类似下图内容，则表示服务启动成功，此时</w:t>
      </w:r>
      <w:r w:rsidR="00600BE8">
        <w:rPr>
          <w:rFonts w:hint="eastAsia"/>
        </w:rPr>
        <w:t>从打开浏览器访问“</w:t>
      </w:r>
      <w:r w:rsidR="00600BE8">
        <w:rPr>
          <w:rFonts w:hint="eastAsia"/>
        </w:rPr>
        <w:t>localhost</w:t>
      </w:r>
      <w:r w:rsidR="00600BE8">
        <w:rPr>
          <w:rFonts w:hint="eastAsia"/>
        </w:rPr>
        <w:t>”即可查看、运行服务</w:t>
      </w:r>
      <w:r w:rsidR="00FF3BE4">
        <w:rPr>
          <w:rFonts w:hint="eastAsia"/>
        </w:rPr>
        <w:t>。</w:t>
      </w:r>
      <w:r>
        <w:rPr>
          <w:noProof/>
        </w:rPr>
        <w:lastRenderedPageBreak/>
        <w:drawing>
          <wp:inline distT="0" distB="0" distL="0" distR="0" wp14:anchorId="3B483CF4" wp14:editId="335EFC55">
            <wp:extent cx="5274310" cy="280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2698" w14:textId="159B892E" w:rsidR="005D51A2" w:rsidRPr="005D51A2" w:rsidRDefault="005D51A2" w:rsidP="008A6FB6">
      <w:pPr>
        <w:pStyle w:val="2"/>
      </w:pPr>
      <w:r>
        <w:t>Ubuntu</w:t>
      </w:r>
    </w:p>
    <w:p w14:paraId="460536AA" w14:textId="25999595" w:rsidR="005D51A2" w:rsidRDefault="005D51A2" w:rsidP="005D51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打开的黑烟系统文件夹（如：</w:t>
      </w:r>
      <w:r>
        <w:rPr>
          <w:rFonts w:hint="eastAsia"/>
        </w:rPr>
        <w:t>dest_linux</w:t>
      </w:r>
      <w:r>
        <w:rPr>
          <w:rFonts w:hint="eastAsia"/>
        </w:rPr>
        <w:t>），打开目录结构应如下图</w:t>
      </w:r>
      <w:r>
        <w:rPr>
          <w:noProof/>
        </w:rPr>
        <w:drawing>
          <wp:inline distT="0" distB="0" distL="0" distR="0" wp14:anchorId="538F317D" wp14:editId="376A7A4D">
            <wp:extent cx="4762500" cy="1400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EE01A80" w14:textId="0C7BE17B" w:rsidR="005D51A2" w:rsidRDefault="005D51A2" w:rsidP="005D51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进入“</w:t>
      </w:r>
      <w:r>
        <w:rPr>
          <w:rFonts w:hint="eastAsia"/>
        </w:rPr>
        <w:t>SFE</w:t>
      </w:r>
      <w:r>
        <w:t>/thirdparty</w:t>
      </w:r>
      <w:r>
        <w:rPr>
          <w:rFonts w:hint="eastAsia"/>
        </w:rPr>
        <w:t>”目录，执行“</w:t>
      </w:r>
      <w:r>
        <w:rPr>
          <w:rFonts w:hint="eastAsia"/>
        </w:rPr>
        <w:t>bash</w:t>
      </w:r>
      <w:r>
        <w:t xml:space="preserve"> build.sh</w:t>
      </w:r>
      <w:r>
        <w:rPr>
          <w:rFonts w:hint="eastAsia"/>
        </w:rPr>
        <w:t>”</w:t>
      </w:r>
      <w:r w:rsidR="008A6FB6">
        <w:rPr>
          <w:rFonts w:hint="eastAsia"/>
        </w:rPr>
        <w:t>，运行完成后，目录中的文件应该如下图</w:t>
      </w:r>
      <w:r w:rsidR="008A6FB6">
        <w:rPr>
          <w:noProof/>
        </w:rPr>
        <w:drawing>
          <wp:inline distT="0" distB="0" distL="0" distR="0" wp14:anchorId="0785DE30" wp14:editId="1CDE0E60">
            <wp:extent cx="5274310" cy="390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B890" w14:textId="7C921F24" w:rsidR="005D51A2" w:rsidRDefault="008A6FB6" w:rsidP="005D51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返回黑烟系统文件夹，</w:t>
      </w:r>
      <w:r w:rsidR="005D51A2" w:rsidRPr="005D51A2">
        <w:rPr>
          <w:rFonts w:hint="eastAsia"/>
        </w:rPr>
        <w:t>以管理员权限执行以下指令“</w:t>
      </w:r>
      <w:r w:rsidR="005D51A2" w:rsidRPr="005D51A2">
        <w:t>python3.6 SFE install”</w:t>
      </w:r>
      <w:r w:rsidR="005D51A2" w:rsidRPr="005D51A2">
        <w:t>，核心模块将被安装到</w:t>
      </w:r>
      <w:r w:rsidR="005D51A2" w:rsidRPr="005D51A2">
        <w:t>Python</w:t>
      </w:r>
      <w:r w:rsidR="005D51A2" w:rsidRPr="005D51A2">
        <w:t>搜索路径中同时输出安装路径，如下图</w:t>
      </w:r>
      <w:r>
        <w:rPr>
          <w:noProof/>
        </w:rPr>
        <w:drawing>
          <wp:inline distT="0" distB="0" distL="0" distR="0" wp14:anchorId="735F2F43" wp14:editId="289238AF">
            <wp:extent cx="5274310" cy="5308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9900" w14:textId="297030D5" w:rsidR="0064085D" w:rsidRDefault="0064085D" w:rsidP="005D51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进入“</w:t>
      </w:r>
      <w:r>
        <w:rPr>
          <w:rFonts w:hint="eastAsia"/>
        </w:rPr>
        <w:t>server</w:t>
      </w:r>
      <w:r>
        <w:rPr>
          <w:rFonts w:hint="eastAsia"/>
        </w:rPr>
        <w:t>”目录，编辑“</w:t>
      </w:r>
      <w:r>
        <w:rPr>
          <w:rFonts w:hint="eastAsia"/>
        </w:rPr>
        <w:t>server.</w:t>
      </w:r>
      <w:r>
        <w:t>json</w:t>
      </w:r>
      <w:r>
        <w:rPr>
          <w:rFonts w:hint="eastAsia"/>
        </w:rPr>
        <w:t>”文件，如下图</w:t>
      </w:r>
      <w:r>
        <w:rPr>
          <w:noProof/>
        </w:rPr>
        <w:lastRenderedPageBreak/>
        <w:drawing>
          <wp:inline distT="0" distB="0" distL="0" distR="0" wp14:anchorId="23D27652" wp14:editId="5C11FEA1">
            <wp:extent cx="3629025" cy="1638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E660" w14:textId="77777777" w:rsidR="0064085D" w:rsidRDefault="0064085D" w:rsidP="0064085D">
      <w:pPr>
        <w:pStyle w:val="a3"/>
        <w:ind w:left="360" w:firstLineChars="0" w:firstLine="0"/>
      </w:pPr>
      <w:r>
        <w:rPr>
          <w:rFonts w:hint="eastAsia"/>
        </w:rPr>
        <w:t>详细说明如下：</w:t>
      </w:r>
    </w:p>
    <w:p w14:paraId="5382C372" w14:textId="77777777" w:rsidR="0064085D" w:rsidRDefault="0064085D" w:rsidP="0064085D">
      <w:pPr>
        <w:pStyle w:val="a3"/>
        <w:numPr>
          <w:ilvl w:val="0"/>
          <w:numId w:val="2"/>
        </w:numPr>
        <w:ind w:firstLineChars="0"/>
      </w:pPr>
      <w:r>
        <w:t>server_name</w:t>
      </w:r>
      <w:r>
        <w:rPr>
          <w:rFonts w:hint="eastAsia"/>
        </w:rPr>
        <w:t>：服务运行时显示的名称</w:t>
      </w:r>
    </w:p>
    <w:p w14:paraId="5A90DB15" w14:textId="77777777" w:rsidR="0064085D" w:rsidRDefault="0064085D" w:rsidP="00640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</w:t>
      </w:r>
      <w:r>
        <w:t>_dir</w:t>
      </w:r>
      <w:r>
        <w:rPr>
          <w:rFonts w:hint="eastAsia"/>
        </w:rPr>
        <w:t>：日志存放目录，可以为绝对路径，也可以为相对路径，为相对路径时</w:t>
      </w:r>
      <w:r>
        <w:rPr>
          <w:rFonts w:hint="eastAsia"/>
        </w:rPr>
        <w:t>server</w:t>
      </w:r>
      <w:r>
        <w:rPr>
          <w:rFonts w:hint="eastAsia"/>
        </w:rPr>
        <w:t>目录所在位置为当前目录</w:t>
      </w:r>
    </w:p>
    <w:p w14:paraId="02319956" w14:textId="77777777" w:rsidR="0064085D" w:rsidRDefault="0064085D" w:rsidP="00640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t>_port</w:t>
      </w:r>
      <w:r>
        <w:rPr>
          <w:rFonts w:hint="eastAsia"/>
        </w:rPr>
        <w:t>：</w:t>
      </w:r>
      <w:r>
        <w:rPr>
          <w:rFonts w:hint="eastAsia"/>
        </w:rPr>
        <w:t>socket</w:t>
      </w:r>
      <w:r>
        <w:rPr>
          <w:rFonts w:hint="eastAsia"/>
        </w:rPr>
        <w:t>服务绑定的端口号，服务会创建</w:t>
      </w:r>
      <w:r>
        <w:rPr>
          <w:rFonts w:hint="eastAsia"/>
        </w:rPr>
        <w:t>socket</w:t>
      </w:r>
      <w:r>
        <w:rPr>
          <w:rFonts w:hint="eastAsia"/>
        </w:rPr>
        <w:t>服务与子进程建立通讯</w:t>
      </w:r>
    </w:p>
    <w:p w14:paraId="43D43083" w14:textId="77777777" w:rsidR="0064085D" w:rsidRDefault="0064085D" w:rsidP="00640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rtmp</w:t>
      </w:r>
      <w:r>
        <w:t>_host</w:t>
      </w:r>
      <w:r>
        <w:rPr>
          <w:rFonts w:hint="eastAsia"/>
        </w:rPr>
        <w:t>：</w:t>
      </w:r>
      <w:r>
        <w:t>RTMP</w:t>
      </w:r>
      <w:r>
        <w:rPr>
          <w:rFonts w:hint="eastAsia"/>
        </w:rPr>
        <w:t>流的推送地址</w:t>
      </w:r>
    </w:p>
    <w:p w14:paraId="3E55FB3E" w14:textId="77777777" w:rsidR="0064085D" w:rsidRDefault="0064085D" w:rsidP="00640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auth</w:t>
      </w:r>
      <w:r>
        <w:t>_code_path</w:t>
      </w:r>
      <w:r>
        <w:rPr>
          <w:rFonts w:hint="eastAsia"/>
        </w:rPr>
        <w:t>：授权文件路径，若无授权，服务能正常启动，但是无法进行检测</w:t>
      </w:r>
    </w:p>
    <w:p w14:paraId="0394485A" w14:textId="77777777" w:rsidR="0064085D" w:rsidRDefault="0064085D" w:rsidP="00640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config</w:t>
      </w:r>
      <w:r>
        <w:t>_dir</w:t>
      </w:r>
      <w:r>
        <w:rPr>
          <w:rFonts w:hint="eastAsia"/>
        </w:rPr>
        <w:t>：黑烟检测站点的配置目录</w:t>
      </w:r>
    </w:p>
    <w:p w14:paraId="6AA85B77" w14:textId="77777777" w:rsidR="0064085D" w:rsidRDefault="0064085D" w:rsidP="00640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et_rtmp_hos</w:t>
      </w:r>
      <w:r>
        <w:rPr>
          <w:rFonts w:hint="eastAsia"/>
        </w:rPr>
        <w:t>：外部访问</w:t>
      </w:r>
      <w:r>
        <w:rPr>
          <w:rFonts w:hint="eastAsia"/>
        </w:rPr>
        <w:t>RTMP</w:t>
      </w:r>
      <w:r>
        <w:rPr>
          <w:rFonts w:hint="eastAsia"/>
        </w:rPr>
        <w:t>流的地址，如果为“</w:t>
      </w:r>
      <w:r>
        <w:rPr>
          <w:rFonts w:hint="eastAsia"/>
        </w:rPr>
        <w:t>null</w:t>
      </w:r>
      <w:r>
        <w:rPr>
          <w:rFonts w:hint="eastAsia"/>
        </w:rPr>
        <w:t>”，则无法访问</w:t>
      </w:r>
      <w:r>
        <w:rPr>
          <w:rFonts w:hint="eastAsia"/>
        </w:rPr>
        <w:t>RTMP</w:t>
      </w:r>
      <w:r>
        <w:rPr>
          <w:rFonts w:hint="eastAsia"/>
        </w:rPr>
        <w:t>流</w:t>
      </w:r>
    </w:p>
    <w:p w14:paraId="500E154C" w14:textId="74654A15" w:rsidR="0064085D" w:rsidRDefault="0064085D" w:rsidP="006408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以管理员权限执行“</w:t>
      </w:r>
      <w:r>
        <w:rPr>
          <w:rFonts w:hint="eastAsia"/>
        </w:rPr>
        <w:t>p</w:t>
      </w:r>
      <w:r>
        <w:t>ython3.6 run_server –daemon False</w:t>
      </w:r>
      <w:r>
        <w:rPr>
          <w:rFonts w:hint="eastAsia"/>
        </w:rPr>
        <w:t>”</w:t>
      </w:r>
      <w:r>
        <w:rPr>
          <w:rFonts w:hint="eastAsia"/>
        </w:rPr>
        <w:t>,</w:t>
      </w:r>
      <w:r w:rsidRPr="0064085D">
        <w:rPr>
          <w:rFonts w:hint="eastAsia"/>
        </w:rPr>
        <w:t xml:space="preserve"> </w:t>
      </w:r>
      <w:r>
        <w:rPr>
          <w:rFonts w:hint="eastAsia"/>
        </w:rPr>
        <w:t>若输出</w:t>
      </w:r>
      <w:r w:rsidR="00B0423B">
        <w:rPr>
          <w:rFonts w:hint="eastAsia"/>
        </w:rPr>
        <w:t>类似</w:t>
      </w:r>
      <w:r>
        <w:rPr>
          <w:rFonts w:hint="eastAsia"/>
        </w:rPr>
        <w:t>下图内容，则表示服务启动成功，此时从打开浏览器访问“</w:t>
      </w:r>
      <w:r>
        <w:rPr>
          <w:rFonts w:hint="eastAsia"/>
        </w:rPr>
        <w:t>localhost</w:t>
      </w:r>
      <w:r>
        <w:rPr>
          <w:rFonts w:hint="eastAsia"/>
        </w:rPr>
        <w:t>”即可查看、运行服务。</w:t>
      </w:r>
      <w:r w:rsidR="0042795B">
        <w:rPr>
          <w:noProof/>
        </w:rPr>
        <w:drawing>
          <wp:inline distT="0" distB="0" distL="0" distR="0" wp14:anchorId="6CD80761" wp14:editId="0EC7147A">
            <wp:extent cx="5274310" cy="2432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81B18"/>
    <w:multiLevelType w:val="hybridMultilevel"/>
    <w:tmpl w:val="FA04FA54"/>
    <w:lvl w:ilvl="0" w:tplc="1C66C6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554D2"/>
    <w:multiLevelType w:val="hybridMultilevel"/>
    <w:tmpl w:val="A288E27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9C02B4C"/>
    <w:multiLevelType w:val="hybridMultilevel"/>
    <w:tmpl w:val="F94C7CF4"/>
    <w:lvl w:ilvl="0" w:tplc="A5645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96"/>
    <w:rsid w:val="0006310E"/>
    <w:rsid w:val="001101E2"/>
    <w:rsid w:val="001C1A92"/>
    <w:rsid w:val="00246796"/>
    <w:rsid w:val="0042286F"/>
    <w:rsid w:val="0042795B"/>
    <w:rsid w:val="004928C2"/>
    <w:rsid w:val="005D51A2"/>
    <w:rsid w:val="005E1F7A"/>
    <w:rsid w:val="00600BE8"/>
    <w:rsid w:val="0064085D"/>
    <w:rsid w:val="007D646E"/>
    <w:rsid w:val="008A6FB6"/>
    <w:rsid w:val="008C1B80"/>
    <w:rsid w:val="009D4E19"/>
    <w:rsid w:val="009D529A"/>
    <w:rsid w:val="00AE7FF2"/>
    <w:rsid w:val="00B0423B"/>
    <w:rsid w:val="00B82DED"/>
    <w:rsid w:val="00BD67EF"/>
    <w:rsid w:val="00C83889"/>
    <w:rsid w:val="00E85CA1"/>
    <w:rsid w:val="00EF1ED7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A2A0"/>
  <w15:chartTrackingRefBased/>
  <w15:docId w15:val="{0DFA39CA-D67B-4215-B095-BC523924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ED7"/>
    <w:pPr>
      <w:widowControl w:val="0"/>
      <w:spacing w:line="360" w:lineRule="auto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D529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29A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529A"/>
    <w:pPr>
      <w:keepNext/>
      <w:keepLines/>
      <w:spacing w:before="260" w:after="260" w:line="415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29A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29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2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529A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529A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D4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龙平</dc:creator>
  <cp:keywords/>
  <dc:description/>
  <cp:lastModifiedBy>叶 龙平</cp:lastModifiedBy>
  <cp:revision>14</cp:revision>
  <dcterms:created xsi:type="dcterms:W3CDTF">2018-11-28T03:08:00Z</dcterms:created>
  <dcterms:modified xsi:type="dcterms:W3CDTF">2018-11-30T07:08:00Z</dcterms:modified>
</cp:coreProperties>
</file>