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9A8C" w14:textId="4104CBC3" w:rsidR="008C1B80" w:rsidRDefault="00F80660" w:rsidP="00B445CF">
      <w:pPr>
        <w:pStyle w:val="1"/>
      </w:pPr>
      <w:bookmarkStart w:id="0" w:name="_Toc531252955"/>
      <w:r w:rsidRPr="00F80660">
        <w:rPr>
          <w:rFonts w:hint="eastAsia"/>
        </w:rPr>
        <w:t>黑烟管理平台使用说明</w:t>
      </w:r>
      <w:r w:rsidR="00F27876">
        <w:t xml:space="preserve"> </w:t>
      </w:r>
      <w:r w:rsidR="00B253A7">
        <w:t>–</w:t>
      </w:r>
      <w:r w:rsidR="00F27876">
        <w:t xml:space="preserve"> </w:t>
      </w:r>
      <w:r w:rsidR="00B253A7">
        <w:rPr>
          <w:rFonts w:hint="eastAsia"/>
        </w:rPr>
        <w:t>审核</w:t>
      </w:r>
      <w:r w:rsidRPr="00F80660">
        <w:rPr>
          <w:rFonts w:hint="eastAsia"/>
        </w:rPr>
        <w:t>员</w:t>
      </w:r>
      <w:bookmarkEnd w:id="0"/>
    </w:p>
    <w:p w14:paraId="7F1F2F52" w14:textId="51EE1F8F" w:rsidR="009F34F8" w:rsidRDefault="00FB64EA" w:rsidP="00873831">
      <w:pPr>
        <w:ind w:firstLineChars="0" w:firstLine="0"/>
        <w:jc w:val="center"/>
      </w:pPr>
      <w:r>
        <w:rPr>
          <w:rFonts w:hint="eastAsia"/>
        </w:rPr>
        <w:t>更新时间：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14:paraId="373D9D26" w14:textId="77777777" w:rsidR="009F34F8" w:rsidRDefault="009F34F8">
      <w:pPr>
        <w:widowControl/>
        <w:spacing w:line="240" w:lineRule="auto"/>
        <w:ind w:firstLineChars="0" w:firstLine="0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1842154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D8E90" w14:textId="79478DD9" w:rsidR="003A186E" w:rsidRDefault="003A186E">
          <w:pPr>
            <w:pStyle w:val="TOC"/>
          </w:pPr>
          <w:r>
            <w:rPr>
              <w:lang w:val="zh-CN"/>
            </w:rPr>
            <w:t>目录</w:t>
          </w:r>
        </w:p>
        <w:p w14:paraId="23C91134" w14:textId="5D403AB3" w:rsidR="007F422A" w:rsidRDefault="003A186E">
          <w:pPr>
            <w:pStyle w:val="TOC1"/>
            <w:tabs>
              <w:tab w:val="right" w:leader="dot" w:pos="8296"/>
            </w:tabs>
            <w:ind w:firstLine="422"/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52955" w:history="1">
            <w:r w:rsidR="007F422A" w:rsidRPr="00B560CE">
              <w:rPr>
                <w:rStyle w:val="a5"/>
                <w:noProof/>
              </w:rPr>
              <w:t>黑烟管理平台使用说明</w:t>
            </w:r>
            <w:r w:rsidR="007F422A" w:rsidRPr="00B560CE">
              <w:rPr>
                <w:rStyle w:val="a5"/>
                <w:noProof/>
              </w:rPr>
              <w:t xml:space="preserve"> – </w:t>
            </w:r>
            <w:r w:rsidR="007F422A" w:rsidRPr="00B560CE">
              <w:rPr>
                <w:rStyle w:val="a5"/>
                <w:noProof/>
              </w:rPr>
              <w:t>审核员</w:t>
            </w:r>
            <w:r w:rsidR="007F422A">
              <w:rPr>
                <w:noProof/>
                <w:webHidden/>
              </w:rPr>
              <w:tab/>
            </w:r>
            <w:r w:rsidR="007F422A">
              <w:rPr>
                <w:noProof/>
                <w:webHidden/>
              </w:rPr>
              <w:fldChar w:fldCharType="begin"/>
            </w:r>
            <w:r w:rsidR="007F422A">
              <w:rPr>
                <w:noProof/>
                <w:webHidden/>
              </w:rPr>
              <w:instrText xml:space="preserve"> PAGEREF _Toc531252955 \h </w:instrText>
            </w:r>
            <w:r w:rsidR="007F422A">
              <w:rPr>
                <w:noProof/>
                <w:webHidden/>
              </w:rPr>
            </w:r>
            <w:r w:rsidR="007F422A">
              <w:rPr>
                <w:noProof/>
                <w:webHidden/>
              </w:rPr>
              <w:fldChar w:fldCharType="separate"/>
            </w:r>
            <w:r w:rsidR="007F422A">
              <w:rPr>
                <w:noProof/>
                <w:webHidden/>
              </w:rPr>
              <w:t>1</w:t>
            </w:r>
            <w:r w:rsidR="007F422A">
              <w:rPr>
                <w:noProof/>
                <w:webHidden/>
              </w:rPr>
              <w:fldChar w:fldCharType="end"/>
            </w:r>
          </w:hyperlink>
        </w:p>
        <w:p w14:paraId="73A5CA89" w14:textId="2D0ADA88" w:rsidR="007F422A" w:rsidRDefault="007F422A">
          <w:pPr>
            <w:pStyle w:val="TOC2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1252956" w:history="1">
            <w:r w:rsidRPr="00B560CE">
              <w:rPr>
                <w:rStyle w:val="a5"/>
                <w:noProof/>
              </w:rPr>
              <w:t>一、</w:t>
            </w:r>
            <w:r>
              <w:rPr>
                <w:rFonts w:eastAsiaTheme="minorEastAsia"/>
                <w:noProof/>
              </w:rPr>
              <w:tab/>
            </w:r>
            <w:r w:rsidRPr="00B560CE">
              <w:rPr>
                <w:rStyle w:val="a5"/>
                <w:noProof/>
              </w:rPr>
              <w:t>默认用户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D105" w14:textId="4189FC87" w:rsidR="007F422A" w:rsidRDefault="007F422A">
          <w:pPr>
            <w:pStyle w:val="TOC2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1252957" w:history="1">
            <w:r w:rsidRPr="00B560CE">
              <w:rPr>
                <w:rStyle w:val="a5"/>
                <w:noProof/>
              </w:rPr>
              <w:t>二、</w:t>
            </w:r>
            <w:r>
              <w:rPr>
                <w:rFonts w:eastAsiaTheme="minorEastAsia"/>
                <w:noProof/>
              </w:rPr>
              <w:tab/>
            </w:r>
            <w:r w:rsidRPr="00B560CE">
              <w:rPr>
                <w:rStyle w:val="a5"/>
                <w:noProof/>
              </w:rPr>
              <w:t>查看站点运行状态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9258" w14:textId="207AD1C9" w:rsidR="007F422A" w:rsidRDefault="007F422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1252958" w:history="1">
            <w:r w:rsidRPr="00B560CE">
              <w:rPr>
                <w:rStyle w:val="a5"/>
                <w:noProof/>
              </w:rPr>
              <w:t>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1888" w14:textId="7C416562" w:rsidR="007F422A" w:rsidRDefault="007F422A">
          <w:pPr>
            <w:pStyle w:val="TOC2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1252959" w:history="1">
            <w:r w:rsidRPr="00B560CE">
              <w:rPr>
                <w:rStyle w:val="a5"/>
                <w:noProof/>
              </w:rPr>
              <w:t>三、</w:t>
            </w:r>
            <w:r>
              <w:rPr>
                <w:rFonts w:eastAsiaTheme="minorEastAsia"/>
                <w:noProof/>
              </w:rPr>
              <w:tab/>
            </w:r>
            <w:r w:rsidRPr="00B560CE">
              <w:rPr>
                <w:rStyle w:val="a5"/>
                <w:noProof/>
              </w:rPr>
              <w:t>站点记录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D5B9" w14:textId="6E7C3CBF" w:rsidR="007F422A" w:rsidRDefault="007F422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1252960" w:history="1">
            <w:r w:rsidRPr="00B560CE">
              <w:rPr>
                <w:rStyle w:val="a5"/>
                <w:noProof/>
              </w:rPr>
              <w:t>记录状态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FC84" w14:textId="41820892" w:rsidR="007F422A" w:rsidRDefault="007F422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1252961" w:history="1">
            <w:r w:rsidRPr="00B560CE">
              <w:rPr>
                <w:rStyle w:val="a5"/>
                <w:noProof/>
              </w:rPr>
              <w:t>记录信息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136C" w14:textId="4B041CE9" w:rsidR="007F422A" w:rsidRDefault="007F422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1252962" w:history="1">
            <w:r w:rsidRPr="00B560CE">
              <w:rPr>
                <w:rStyle w:val="a5"/>
                <w:noProof/>
              </w:rPr>
              <w:t>记录确认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C3F1" w14:textId="0557C477" w:rsidR="007F422A" w:rsidRDefault="007F422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1252963" w:history="1">
            <w:r w:rsidRPr="00B560CE">
              <w:rPr>
                <w:rStyle w:val="a5"/>
                <w:noProof/>
              </w:rPr>
              <w:t>记录上传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2DE3" w14:textId="70CA8123" w:rsidR="003A186E" w:rsidRDefault="003A186E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7EBB8F" w14:textId="0355833A" w:rsidR="009F34F8" w:rsidRDefault="009F34F8" w:rsidP="00B445CF"/>
    <w:p w14:paraId="02980105" w14:textId="77777777" w:rsidR="009F34F8" w:rsidRDefault="009F34F8">
      <w:pPr>
        <w:widowControl/>
        <w:spacing w:line="240" w:lineRule="auto"/>
        <w:ind w:firstLineChars="0" w:firstLine="0"/>
      </w:pPr>
      <w:r>
        <w:br w:type="page"/>
      </w:r>
    </w:p>
    <w:p w14:paraId="2CB6FEB0" w14:textId="47AD1847" w:rsidR="00F80660" w:rsidRDefault="00E10B32" w:rsidP="00E10B32">
      <w:pPr>
        <w:pStyle w:val="2"/>
        <w:numPr>
          <w:ilvl w:val="0"/>
          <w:numId w:val="2"/>
        </w:numPr>
      </w:pPr>
      <w:bookmarkStart w:id="1" w:name="_Toc531252956"/>
      <w:r>
        <w:rPr>
          <w:rFonts w:hint="eastAsia"/>
        </w:rPr>
        <w:lastRenderedPageBreak/>
        <w:t>默认用户</w:t>
      </w:r>
      <w:bookmarkEnd w:id="1"/>
    </w:p>
    <w:p w14:paraId="56892991" w14:textId="52E83299" w:rsidR="00E10B32" w:rsidRDefault="00E10B32" w:rsidP="00E10B32">
      <w:r>
        <w:rPr>
          <w:rFonts w:hint="eastAsia"/>
        </w:rPr>
        <w:t>用户名：</w:t>
      </w:r>
      <w:r w:rsidR="008F6162">
        <w:rPr>
          <w:rFonts w:hint="eastAsia"/>
        </w:rPr>
        <w:t>auditor</w:t>
      </w:r>
    </w:p>
    <w:p w14:paraId="6EE0ED9E" w14:textId="74C69FBA" w:rsidR="00E10B32" w:rsidRPr="00E10B32" w:rsidRDefault="00E10B32" w:rsidP="00E10B32">
      <w:r>
        <w:rPr>
          <w:rFonts w:hint="eastAsia"/>
        </w:rPr>
        <w:t>密码：</w:t>
      </w:r>
      <w:r w:rsidR="008F6162">
        <w:rPr>
          <w:rFonts w:hint="eastAsia"/>
        </w:rPr>
        <w:t>sfe@</w:t>
      </w:r>
      <w:r w:rsidR="008F6162">
        <w:t>123456</w:t>
      </w:r>
    </w:p>
    <w:p w14:paraId="54F15880" w14:textId="658F9D98" w:rsidR="00FB64EA" w:rsidRDefault="00FB64EA" w:rsidP="00B445CF">
      <w:pPr>
        <w:pStyle w:val="2"/>
        <w:numPr>
          <w:ilvl w:val="0"/>
          <w:numId w:val="2"/>
        </w:numPr>
      </w:pPr>
      <w:bookmarkStart w:id="2" w:name="_Toc531252957"/>
      <w:r>
        <w:rPr>
          <w:rFonts w:hint="eastAsia"/>
        </w:rPr>
        <w:t>查看</w:t>
      </w:r>
      <w:r w:rsidR="004A1761">
        <w:rPr>
          <w:rFonts w:hint="eastAsia"/>
        </w:rPr>
        <w:t>站点</w:t>
      </w:r>
      <w:r>
        <w:rPr>
          <w:rFonts w:hint="eastAsia"/>
        </w:rPr>
        <w:t>运行状态</w:t>
      </w:r>
      <w:bookmarkEnd w:id="2"/>
    </w:p>
    <w:p w14:paraId="5B2BC7BA" w14:textId="731054BD" w:rsidR="005E1F57" w:rsidRPr="005E1F57" w:rsidRDefault="005E1F57" w:rsidP="005E1F57">
      <w:pPr>
        <w:pStyle w:val="3"/>
      </w:pPr>
      <w:bookmarkStart w:id="3" w:name="_Toc531252958"/>
      <w:r>
        <w:rPr>
          <w:rFonts w:hint="eastAsia"/>
        </w:rPr>
        <w:t>运行状态</w:t>
      </w:r>
      <w:bookmarkEnd w:id="3"/>
    </w:p>
    <w:p w14:paraId="4774E2EA" w14:textId="52571845" w:rsidR="00FB64EA" w:rsidRDefault="006A06ED" w:rsidP="00B445CF"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FB64EA">
        <w:rPr>
          <w:rFonts w:hint="eastAsia"/>
        </w:rPr>
        <w:t>在“配置列表”区域可以查看所有</w:t>
      </w:r>
      <w:r w:rsidR="004A1761">
        <w:rPr>
          <w:rFonts w:hint="eastAsia"/>
        </w:rPr>
        <w:t>站点</w:t>
      </w:r>
      <w:r w:rsidR="00FB64EA">
        <w:rPr>
          <w:rFonts w:hint="eastAsia"/>
        </w:rPr>
        <w:t>的当前运行状态和</w:t>
      </w:r>
      <w:r w:rsidR="00FB64EA">
        <w:rPr>
          <w:rFonts w:hint="eastAsia"/>
        </w:rPr>
        <w:t>RTMP</w:t>
      </w:r>
      <w:r w:rsidR="00FB64EA">
        <w:rPr>
          <w:rFonts w:hint="eastAsia"/>
        </w:rPr>
        <w:t>状态（直播状态）。其中运行状态包含以下值：</w:t>
      </w:r>
    </w:p>
    <w:p w14:paraId="1C107EBA" w14:textId="1CC2B792" w:rsidR="00FB64EA" w:rsidRDefault="00FB64EA" w:rsidP="00B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正在检测：表示正在进行黑烟检测</w:t>
      </w:r>
    </w:p>
    <w:p w14:paraId="75092FA8" w14:textId="4FF5A9D6" w:rsidR="00FB64EA" w:rsidRDefault="00FB64EA" w:rsidP="00B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就绪：黑烟检测进程已经启动，等待开始黑烟检测</w:t>
      </w:r>
    </w:p>
    <w:p w14:paraId="1E8151EF" w14:textId="3CA5F3F6" w:rsidR="00FB64EA" w:rsidRDefault="00FB64EA" w:rsidP="00B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未启动：黑烟检测已经停止或未启动</w:t>
      </w:r>
    </w:p>
    <w:p w14:paraId="458CFEF5" w14:textId="2ECB5721" w:rsidR="00FB64EA" w:rsidRDefault="00F53C58" w:rsidP="00B445CF">
      <w:r>
        <w:rPr>
          <w:rFonts w:hint="eastAsia"/>
        </w:rPr>
        <w:t>RTMP</w:t>
      </w:r>
      <w:r>
        <w:rPr>
          <w:rFonts w:hint="eastAsia"/>
        </w:rPr>
        <w:t>状态包含以下值：</w:t>
      </w:r>
    </w:p>
    <w:p w14:paraId="49DA4E67" w14:textId="311F2EAF" w:rsidR="00F53C58" w:rsidRDefault="009A1161" w:rsidP="00B445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</w:t>
      </w:r>
      <w:r w:rsidR="00F53C58">
        <w:rPr>
          <w:rFonts w:hint="eastAsia"/>
        </w:rPr>
        <w:t>推送：表示正在推送直播流，可以使用“查看直播”功能</w:t>
      </w:r>
    </w:p>
    <w:p w14:paraId="5C5CA55A" w14:textId="28A0D2B0" w:rsidR="00F53C58" w:rsidRDefault="00F53C58" w:rsidP="00B445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未推送：表示未开始推送直播流，此时无法使用“查看直播”功能</w:t>
      </w:r>
    </w:p>
    <w:p w14:paraId="3CBF66B4" w14:textId="5485411F" w:rsidR="00F53C58" w:rsidRDefault="004A1761" w:rsidP="00B445CF">
      <w:r>
        <w:rPr>
          <w:rFonts w:hint="eastAsia"/>
        </w:rPr>
        <w:t>站点</w:t>
      </w:r>
      <w:r w:rsidR="00F53C58">
        <w:rPr>
          <w:rFonts w:hint="eastAsia"/>
        </w:rPr>
        <w:t>状态每</w:t>
      </w:r>
      <w:r w:rsidR="00F53C58">
        <w:rPr>
          <w:rFonts w:hint="eastAsia"/>
        </w:rPr>
        <w:t>3</w:t>
      </w:r>
      <w:r w:rsidR="00F53C58">
        <w:rPr>
          <w:rFonts w:hint="eastAsia"/>
        </w:rPr>
        <w:t>秒钟更新一次，如果需要立即更新配置的当前状态，可以点击列表下方的“刷新配置”按钮。</w:t>
      </w:r>
    </w:p>
    <w:p w14:paraId="6D784566" w14:textId="666CFCC4" w:rsidR="00A2655A" w:rsidRDefault="008F6162" w:rsidP="008F616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E29CC75" wp14:editId="1C0F4D1A">
            <wp:extent cx="5274310" cy="3364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55C4" w14:textId="3B4386AA" w:rsidR="00A2655A" w:rsidRDefault="00A2655A" w:rsidP="002116EF">
      <w:pPr>
        <w:pStyle w:val="a4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6ACA">
        <w:rPr>
          <w:noProof/>
        </w:rPr>
        <w:t>1</w:t>
      </w:r>
      <w:r>
        <w:fldChar w:fldCharType="end"/>
      </w:r>
      <w:r w:rsidR="00AB09A8">
        <w:t xml:space="preserve"> </w:t>
      </w:r>
      <w:r>
        <w:rPr>
          <w:rFonts w:hint="eastAsia"/>
        </w:rPr>
        <w:t>配置列表</w:t>
      </w:r>
    </w:p>
    <w:p w14:paraId="029DC647" w14:textId="28EFB4ED" w:rsidR="00D52761" w:rsidRDefault="00457ED5" w:rsidP="00457ED5">
      <w:pPr>
        <w:pStyle w:val="2"/>
        <w:numPr>
          <w:ilvl w:val="0"/>
          <w:numId w:val="2"/>
        </w:numPr>
      </w:pPr>
      <w:bookmarkStart w:id="4" w:name="_Toc531252959"/>
      <w:r>
        <w:rPr>
          <w:rFonts w:hint="eastAsia"/>
        </w:rPr>
        <w:t>站点记录</w:t>
      </w:r>
      <w:bookmarkEnd w:id="4"/>
    </w:p>
    <w:p w14:paraId="0EFCA0D2" w14:textId="714AD308" w:rsidR="00457ED5" w:rsidRDefault="00457ED5" w:rsidP="00457ED5">
      <w:r>
        <w:rPr>
          <w:rFonts w:hint="eastAsia"/>
        </w:rPr>
        <w:t>在“配置列表”中，点击站点后的“查看记录”按钮可以查看该站点检测到的所有黑烟记录</w:t>
      </w:r>
      <w:r w:rsidR="00360EEA">
        <w:rPr>
          <w:rFonts w:hint="eastAsia"/>
        </w:rPr>
        <w:t>。</w:t>
      </w:r>
    </w:p>
    <w:p w14:paraId="5E8EDEC1" w14:textId="6343BA94" w:rsidR="00214165" w:rsidRDefault="00214165" w:rsidP="00457ED5">
      <w:pPr>
        <w:rPr>
          <w:rFonts w:hint="eastAsia"/>
        </w:rPr>
      </w:pPr>
      <w:r>
        <w:rPr>
          <w:rFonts w:hint="eastAsia"/>
        </w:rPr>
        <w:t>审核员可以查看所有确认状态为“未确认”的记录。</w:t>
      </w:r>
    </w:p>
    <w:p w14:paraId="0F65504A" w14:textId="203C0CAA" w:rsidR="00360EEA" w:rsidRDefault="0043622A" w:rsidP="00360EEA">
      <w:pPr>
        <w:pStyle w:val="3"/>
      </w:pPr>
      <w:bookmarkStart w:id="5" w:name="_Toc531252960"/>
      <w:r>
        <w:rPr>
          <w:rFonts w:hint="eastAsia"/>
        </w:rPr>
        <w:t>记录状态</w:t>
      </w:r>
      <w:bookmarkEnd w:id="5"/>
    </w:p>
    <w:p w14:paraId="177D6521" w14:textId="78D4C041" w:rsidR="00360EEA" w:rsidRDefault="00156E15" w:rsidP="00360EEA">
      <w:r>
        <w:rPr>
          <w:rFonts w:hint="eastAsia"/>
        </w:rPr>
        <w:t>点击“查看记录”后</w:t>
      </w:r>
      <w:r w:rsidR="00714FEE">
        <w:rPr>
          <w:rFonts w:hint="eastAsia"/>
        </w:rPr>
        <w:t>会弹出检测记录详情，详情窗口左边为记录列表，可以查看记录的检测时间、确认状态和上传状态。其中，确认状态有以下值：</w:t>
      </w:r>
    </w:p>
    <w:p w14:paraId="14E08277" w14:textId="2B1941A6" w:rsidR="00714FEE" w:rsidRDefault="00714FEE" w:rsidP="00714F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未确认：记录未被人工审核确认过</w:t>
      </w:r>
    </w:p>
    <w:p w14:paraId="40771CD9" w14:textId="02F84012" w:rsidR="00714FEE" w:rsidRDefault="00714FEE" w:rsidP="00714F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已确认：记录已被人工审核确认过，所有“已确认”且上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为“未上传”的记录将不会再次显示在列表中</w:t>
      </w:r>
    </w:p>
    <w:p w14:paraId="08BE9FF3" w14:textId="2373FFFA" w:rsidR="0043622A" w:rsidRDefault="0043622A" w:rsidP="0043622A">
      <w:pPr>
        <w:ind w:left="420" w:firstLineChars="0" w:firstLine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有以下值：</w:t>
      </w:r>
    </w:p>
    <w:p w14:paraId="342FCF05" w14:textId="70AEAD0C" w:rsidR="0043622A" w:rsidRDefault="0043622A" w:rsidP="004362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未上传：记录将不会被上传</w:t>
      </w:r>
    </w:p>
    <w:p w14:paraId="78318B09" w14:textId="120247BB" w:rsidR="0043622A" w:rsidRDefault="0043622A" w:rsidP="004362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等待上传：记录已被确认为黑烟记录，加入上传队列中等待上传</w:t>
      </w:r>
    </w:p>
    <w:p w14:paraId="7C867CFD" w14:textId="7FF82D29" w:rsidR="0043622A" w:rsidRDefault="0043622A" w:rsidP="004362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已上传：记录已被确认为黑烟记录且已经上传</w:t>
      </w:r>
    </w:p>
    <w:p w14:paraId="6EE97B3F" w14:textId="2BBC62DE" w:rsidR="0043622A" w:rsidRDefault="0043622A" w:rsidP="0043622A">
      <w:pPr>
        <w:ind w:left="420" w:firstLineChars="0" w:firstLine="0"/>
      </w:pPr>
      <w:r>
        <w:rPr>
          <w:rFonts w:hint="eastAsia"/>
        </w:rPr>
        <w:lastRenderedPageBreak/>
        <w:t>所有确认状态为“未确认”的记录最多保存</w:t>
      </w:r>
      <w:r>
        <w:rPr>
          <w:rFonts w:hint="eastAsia"/>
        </w:rPr>
        <w:t>3</w:t>
      </w:r>
      <w:r>
        <w:rPr>
          <w:rFonts w:hint="eastAsia"/>
        </w:rPr>
        <w:t>个月，</w:t>
      </w:r>
      <w:r>
        <w:rPr>
          <w:rFonts w:hint="eastAsia"/>
        </w:rPr>
        <w:t>3</w:t>
      </w:r>
      <w:r>
        <w:rPr>
          <w:rFonts w:hint="eastAsia"/>
        </w:rPr>
        <w:t>个月后将自动删除。</w:t>
      </w:r>
    </w:p>
    <w:p w14:paraId="1DF1CD8D" w14:textId="5BDC8D7D" w:rsidR="0043622A" w:rsidRDefault="0043622A" w:rsidP="0043622A">
      <w:pPr>
        <w:ind w:left="420" w:firstLineChars="0" w:firstLine="0"/>
      </w:pPr>
      <w:r>
        <w:rPr>
          <w:rFonts w:hint="eastAsia"/>
        </w:rPr>
        <w:t>所有确认状态为“已确认”，上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为“未上传”的记录将无法在平台上查看，且最多保存</w:t>
      </w:r>
      <w:r>
        <w:rPr>
          <w:rFonts w:hint="eastAsia"/>
        </w:rPr>
        <w:t>1</w:t>
      </w:r>
      <w:r>
        <w:rPr>
          <w:rFonts w:hint="eastAsia"/>
        </w:rPr>
        <w:t>个月，</w:t>
      </w:r>
      <w:r>
        <w:rPr>
          <w:rFonts w:hint="eastAsia"/>
        </w:rPr>
        <w:t>1</w:t>
      </w:r>
      <w:r>
        <w:rPr>
          <w:rFonts w:hint="eastAsia"/>
        </w:rPr>
        <w:t>个月后将自动删除。</w:t>
      </w:r>
    </w:p>
    <w:p w14:paraId="372CCD33" w14:textId="384523EE" w:rsidR="0043622A" w:rsidRDefault="0043622A" w:rsidP="0043622A">
      <w:pPr>
        <w:ind w:left="420" w:firstLineChars="0" w:firstLine="0"/>
      </w:pPr>
      <w:r>
        <w:rPr>
          <w:rFonts w:hint="eastAsia"/>
        </w:rPr>
        <w:t>所有确认状态为“已确认”，上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不为“未上传”的记录将被永久保存。</w:t>
      </w:r>
    </w:p>
    <w:p w14:paraId="4F8030A9" w14:textId="60D44007" w:rsidR="00F119A3" w:rsidRDefault="00F119A3" w:rsidP="00F119A3">
      <w:pPr>
        <w:pStyle w:val="3"/>
      </w:pPr>
      <w:bookmarkStart w:id="6" w:name="_Toc531252961"/>
      <w:r>
        <w:rPr>
          <w:rFonts w:hint="eastAsia"/>
        </w:rPr>
        <w:t>记录信息</w:t>
      </w:r>
      <w:bookmarkEnd w:id="6"/>
    </w:p>
    <w:p w14:paraId="49A93358" w14:textId="78D8F761" w:rsidR="00F119A3" w:rsidRDefault="00F119A3" w:rsidP="00F119A3">
      <w:r>
        <w:rPr>
          <w:rFonts w:hint="eastAsia"/>
        </w:rPr>
        <w:t>检测记录详情右方为选中记录的详细信息，可以查看记录的所属站点、林格曼黑度、车牌、车牌类型、车牌颜色、车辆类型、车身颜色、车道号、抓取时间、抓拍图片和抓拍视频</w:t>
      </w:r>
      <w:r w:rsidR="000B0433">
        <w:rPr>
          <w:rFonts w:hint="eastAsia"/>
        </w:rPr>
        <w:t>。</w:t>
      </w:r>
    </w:p>
    <w:p w14:paraId="3697354E" w14:textId="558436F1" w:rsidR="000B0433" w:rsidRDefault="000B0433" w:rsidP="00F119A3">
      <w:r>
        <w:rPr>
          <w:rFonts w:hint="eastAsia"/>
        </w:rPr>
        <w:t>同时，用户还可以对林格曼黑度、车牌、车牌类型、车牌颜色、车辆类型、车声颜色、车道号进行校正，校正的信息将在点击“上传”后修改。</w:t>
      </w:r>
    </w:p>
    <w:p w14:paraId="4C3C9DC8" w14:textId="3395A0BF" w:rsidR="000B0433" w:rsidRDefault="000B0433" w:rsidP="000B0433">
      <w:pPr>
        <w:pStyle w:val="3"/>
      </w:pPr>
      <w:bookmarkStart w:id="7" w:name="_Toc531252962"/>
      <w:r>
        <w:rPr>
          <w:rFonts w:hint="eastAsia"/>
        </w:rPr>
        <w:t>记录确认</w:t>
      </w:r>
      <w:bookmarkEnd w:id="7"/>
    </w:p>
    <w:p w14:paraId="0E448A9E" w14:textId="26988359" w:rsidR="000B0433" w:rsidRDefault="000B0433" w:rsidP="000B0433">
      <w:r>
        <w:rPr>
          <w:rFonts w:hint="eastAsia"/>
        </w:rPr>
        <w:t>记录详细信息的上方有“确认”按钮，点击按钮后，记录的确认状态将从“未确认”变化为“已确认”。</w:t>
      </w:r>
    </w:p>
    <w:p w14:paraId="43F3A47B" w14:textId="169CF91F" w:rsidR="000B0433" w:rsidRDefault="000B0433" w:rsidP="000B0433">
      <w:pPr>
        <w:pStyle w:val="3"/>
      </w:pPr>
      <w:bookmarkStart w:id="8" w:name="_Toc531252963"/>
      <w:r>
        <w:rPr>
          <w:rFonts w:hint="eastAsia"/>
        </w:rPr>
        <w:t>记录上传</w:t>
      </w:r>
      <w:bookmarkEnd w:id="8"/>
    </w:p>
    <w:p w14:paraId="1F0DC772" w14:textId="01607A2C" w:rsidR="000B0433" w:rsidRDefault="000B0433" w:rsidP="000B0433">
      <w:r>
        <w:rPr>
          <w:rFonts w:hint="eastAsia"/>
        </w:rPr>
        <w:t>记录详细信息的上方有“上传”按钮，点击按钮后，记录的确认状态将从“未确认”变化为“已确认”，上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由“未上传”变化为“等待上传”，同时记录的可修改信息将修改为当前修改的值。</w:t>
      </w:r>
    </w:p>
    <w:p w14:paraId="36829F28" w14:textId="77777777" w:rsidR="000B0433" w:rsidRDefault="000B0433" w:rsidP="00501829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CBB873C" wp14:editId="2EB08BB3">
            <wp:extent cx="5274310" cy="3232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9DAC" w14:textId="640B657F" w:rsidR="00BA6ACA" w:rsidRPr="00C81716" w:rsidRDefault="000B0433" w:rsidP="00F24A6B">
      <w:pPr>
        <w:pStyle w:val="a4"/>
        <w:ind w:firstLineChars="0" w:firstLine="0"/>
        <w:jc w:val="center"/>
        <w:rPr>
          <w:rFonts w:hint="eastAsia"/>
        </w:rPr>
      </w:pPr>
      <w:r>
        <w:t>图</w:t>
      </w:r>
      <w:r>
        <w:t xml:space="preserve"> </w:t>
      </w:r>
      <w:bookmarkStart w:id="9" w:name="_GoBack"/>
      <w:bookmarkEnd w:id="9"/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F422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检测记录详情</w:t>
      </w:r>
    </w:p>
    <w:sectPr w:rsidR="00BA6ACA" w:rsidRPr="00C8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FF9"/>
    <w:multiLevelType w:val="hybridMultilevel"/>
    <w:tmpl w:val="B5BEAE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EB0846"/>
    <w:multiLevelType w:val="hybridMultilevel"/>
    <w:tmpl w:val="44B66E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8B2F11"/>
    <w:multiLevelType w:val="hybridMultilevel"/>
    <w:tmpl w:val="81D2B83E"/>
    <w:lvl w:ilvl="0" w:tplc="B7EC5B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2529F5"/>
    <w:multiLevelType w:val="hybridMultilevel"/>
    <w:tmpl w:val="89FCFD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6D01A20"/>
    <w:multiLevelType w:val="hybridMultilevel"/>
    <w:tmpl w:val="A2E837F4"/>
    <w:lvl w:ilvl="0" w:tplc="561ABF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93765"/>
    <w:multiLevelType w:val="hybridMultilevel"/>
    <w:tmpl w:val="B7861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FD7EB9"/>
    <w:multiLevelType w:val="hybridMultilevel"/>
    <w:tmpl w:val="CAA6F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946001"/>
    <w:multiLevelType w:val="hybridMultilevel"/>
    <w:tmpl w:val="C8C85D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171E7"/>
    <w:multiLevelType w:val="hybridMultilevel"/>
    <w:tmpl w:val="2DFA2E5A"/>
    <w:lvl w:ilvl="0" w:tplc="847AB4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A0452"/>
    <w:multiLevelType w:val="hybridMultilevel"/>
    <w:tmpl w:val="CD5E4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7A27997"/>
    <w:multiLevelType w:val="hybridMultilevel"/>
    <w:tmpl w:val="444CA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E"/>
    <w:rsid w:val="0002210B"/>
    <w:rsid w:val="000564CC"/>
    <w:rsid w:val="00062DC0"/>
    <w:rsid w:val="00067868"/>
    <w:rsid w:val="000B0433"/>
    <w:rsid w:val="000E5EFC"/>
    <w:rsid w:val="0015567D"/>
    <w:rsid w:val="00156E15"/>
    <w:rsid w:val="00161B67"/>
    <w:rsid w:val="001B5779"/>
    <w:rsid w:val="002116EF"/>
    <w:rsid w:val="00214165"/>
    <w:rsid w:val="002317B6"/>
    <w:rsid w:val="00254CB9"/>
    <w:rsid w:val="00254DF0"/>
    <w:rsid w:val="00272010"/>
    <w:rsid w:val="002A5B69"/>
    <w:rsid w:val="002A7DE4"/>
    <w:rsid w:val="002B7C61"/>
    <w:rsid w:val="002E10D4"/>
    <w:rsid w:val="00326B88"/>
    <w:rsid w:val="00353ABC"/>
    <w:rsid w:val="00360EEA"/>
    <w:rsid w:val="003941B5"/>
    <w:rsid w:val="003972E6"/>
    <w:rsid w:val="003A186E"/>
    <w:rsid w:val="003B2302"/>
    <w:rsid w:val="003C0E48"/>
    <w:rsid w:val="00422986"/>
    <w:rsid w:val="00422B11"/>
    <w:rsid w:val="0043622A"/>
    <w:rsid w:val="0045623E"/>
    <w:rsid w:val="00457ED5"/>
    <w:rsid w:val="004A1761"/>
    <w:rsid w:val="004D4085"/>
    <w:rsid w:val="004F47F5"/>
    <w:rsid w:val="00501829"/>
    <w:rsid w:val="00507DD5"/>
    <w:rsid w:val="00511812"/>
    <w:rsid w:val="00513E38"/>
    <w:rsid w:val="0052614D"/>
    <w:rsid w:val="00566FC9"/>
    <w:rsid w:val="005B31E2"/>
    <w:rsid w:val="005C0AAE"/>
    <w:rsid w:val="005E1F57"/>
    <w:rsid w:val="006274F5"/>
    <w:rsid w:val="006526D3"/>
    <w:rsid w:val="00676EDE"/>
    <w:rsid w:val="00684A8D"/>
    <w:rsid w:val="006A06ED"/>
    <w:rsid w:val="00714FEE"/>
    <w:rsid w:val="007C7F97"/>
    <w:rsid w:val="007F422A"/>
    <w:rsid w:val="0082784B"/>
    <w:rsid w:val="008279D6"/>
    <w:rsid w:val="00853D86"/>
    <w:rsid w:val="00873831"/>
    <w:rsid w:val="008964A1"/>
    <w:rsid w:val="008C1B80"/>
    <w:rsid w:val="008F6162"/>
    <w:rsid w:val="009619CE"/>
    <w:rsid w:val="009A1161"/>
    <w:rsid w:val="009C338D"/>
    <w:rsid w:val="009D529A"/>
    <w:rsid w:val="009F34F8"/>
    <w:rsid w:val="00A2655A"/>
    <w:rsid w:val="00A557B6"/>
    <w:rsid w:val="00A66675"/>
    <w:rsid w:val="00A9326B"/>
    <w:rsid w:val="00AB09A8"/>
    <w:rsid w:val="00B253A7"/>
    <w:rsid w:val="00B445CF"/>
    <w:rsid w:val="00BA55E2"/>
    <w:rsid w:val="00BA6ACA"/>
    <w:rsid w:val="00C81716"/>
    <w:rsid w:val="00CB4265"/>
    <w:rsid w:val="00CE3AB9"/>
    <w:rsid w:val="00D12501"/>
    <w:rsid w:val="00D37984"/>
    <w:rsid w:val="00D52761"/>
    <w:rsid w:val="00DC3D17"/>
    <w:rsid w:val="00E10B32"/>
    <w:rsid w:val="00E85CA1"/>
    <w:rsid w:val="00EB36A5"/>
    <w:rsid w:val="00EC6F06"/>
    <w:rsid w:val="00F119A3"/>
    <w:rsid w:val="00F24A6B"/>
    <w:rsid w:val="00F27876"/>
    <w:rsid w:val="00F30992"/>
    <w:rsid w:val="00F53C58"/>
    <w:rsid w:val="00F80660"/>
    <w:rsid w:val="00F8563D"/>
    <w:rsid w:val="00FB64EA"/>
    <w:rsid w:val="00FC6E0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82E1"/>
  <w15:chartTrackingRefBased/>
  <w15:docId w15:val="{3C9E7297-82A6-4BC1-A30B-BF8404A3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5CF"/>
    <w:pPr>
      <w:widowControl w:val="0"/>
      <w:spacing w:line="360" w:lineRule="auto"/>
      <w:ind w:firstLineChars="200" w:firstLine="42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D529A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29A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29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2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529A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529A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B64EA"/>
  </w:style>
  <w:style w:type="paragraph" w:styleId="a4">
    <w:name w:val="caption"/>
    <w:basedOn w:val="a"/>
    <w:next w:val="a"/>
    <w:uiPriority w:val="35"/>
    <w:unhideWhenUsed/>
    <w:qFormat/>
    <w:rsid w:val="00A2655A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76E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6EDE"/>
  </w:style>
  <w:style w:type="paragraph" w:styleId="TOC2">
    <w:name w:val="toc 2"/>
    <w:basedOn w:val="a"/>
    <w:next w:val="a"/>
    <w:autoRedefine/>
    <w:uiPriority w:val="39"/>
    <w:unhideWhenUsed/>
    <w:rsid w:val="00676E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76EDE"/>
    <w:pPr>
      <w:ind w:leftChars="400" w:left="840"/>
    </w:pPr>
  </w:style>
  <w:style w:type="character" w:styleId="a5">
    <w:name w:val="Hyperlink"/>
    <w:basedOn w:val="a0"/>
    <w:uiPriority w:val="99"/>
    <w:unhideWhenUsed/>
    <w:rsid w:val="00676E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3E38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F24A6B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24A6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C8A8-0BDD-40FF-923A-8CE1930B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6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龙平</dc:creator>
  <cp:keywords/>
  <dc:description/>
  <cp:lastModifiedBy>叶 龙平</cp:lastModifiedBy>
  <cp:revision>75</cp:revision>
  <dcterms:created xsi:type="dcterms:W3CDTF">2018-11-28T06:47:00Z</dcterms:created>
  <dcterms:modified xsi:type="dcterms:W3CDTF">2018-11-29T03:07:00Z</dcterms:modified>
</cp:coreProperties>
</file>