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Instructions</w:t>
      </w:r>
    </w:p>
    <w:p>
      <w:pPr>
        <w:pStyle w:val="Normal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Home page shows published jobs there is a search and it is publicly available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registering a user can choose between two user types HR Manager and Job Moderator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HR Managers first Job submission sends two emails to HR Manager and Job moderator. This submission is not published until Job moderator confirms (using email links or through application)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GB"/>
        </w:rPr>
        <w:t>Logged in user can view, edit and delete Job submission (Job Moderator also can publish or mark it as spam, but only first Job submission)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  <w:lang w:val="en-GB"/>
        </w:rPr>
        <w:t xml:space="preserve">Set  </w:t>
      </w:r>
      <w:hyperlink r:id="rId2">
        <w:r>
          <w:rPr>
            <w:rStyle w:val="InternetLink"/>
            <w:sz w:val="28"/>
            <w:szCs w:val="28"/>
            <w:lang w:val="en-GB"/>
          </w:rPr>
          <w:t>http://practice.test</w:t>
        </w:r>
      </w:hyperlink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282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659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actice.te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92</Words>
  <Characters>450</Characters>
  <CharactersWithSpaces>531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2018-02-05T21:44:00Z</dcterms:created>
  <dc:creator>Bane Jasika</dc:creator>
  <dc:description/>
  <dc:language>en-US</dc:language>
  <cp:lastModifiedBy/>
  <dcterms:modified xsi:type="dcterms:W3CDTF">2018-02-06T09:37:06Z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