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43EAD" w14:textId="77777777" w:rsidR="00000000" w:rsidRDefault="00000000" w:rsidP="00873A28">
      <w:pPr>
        <w:spacing w:beforeLines="50" w:before="120"/>
        <w:ind w:firstLineChars="300" w:firstLine="720"/>
        <w:rPr>
          <w:bCs/>
          <w:u w:val="single"/>
        </w:rPr>
      </w:pPr>
      <w:commentRangeStart w:id="0"/>
      <w:commentRangeStart w:id="1"/>
      <w:commentRangeStart w:id="2"/>
      <w:commentRangeStart w:id="3"/>
      <w:r>
        <w:rPr>
          <w:rFonts w:ascii="黑体" w:eastAsia="黑体" w:hAnsi="华文中宋" w:hint="eastAsia"/>
          <w:bCs/>
        </w:rPr>
        <w:t>学校代码</w:t>
      </w:r>
      <w:r>
        <w:rPr>
          <w:rFonts w:ascii="黑体" w:eastAsia="黑体" w:hAnsi="华文中宋" w:hint="eastAsia"/>
          <w:bCs/>
          <w:u w:val="single"/>
        </w:rPr>
        <w:t xml:space="preserve">    10125     </w:t>
      </w:r>
      <w:r>
        <w:rPr>
          <w:rFonts w:ascii="黑体" w:eastAsia="黑体" w:hAnsi="华文中宋" w:hint="eastAsia"/>
          <w:bCs/>
        </w:rPr>
        <w:t xml:space="preserve">                   </w:t>
      </w:r>
      <w:r>
        <w:rPr>
          <w:rFonts w:ascii="黑体" w:eastAsia="黑体" w:hAnsi="华文中宋" w:hint="eastAsia"/>
          <w:bCs/>
        </w:rPr>
        <w:t>专业代码</w:t>
      </w:r>
      <w:r>
        <w:rPr>
          <w:rFonts w:ascii="黑体" w:eastAsia="黑体" w:hAnsi="华文中宋" w:hint="eastAsia"/>
          <w:bCs/>
        </w:rPr>
        <w:t xml:space="preserve"> </w:t>
      </w:r>
      <w:r>
        <w:rPr>
          <w:rFonts w:ascii="黑体" w:eastAsia="黑体" w:hAnsi="华文中宋" w:hint="eastAsia"/>
          <w:bCs/>
          <w:u w:val="single"/>
        </w:rPr>
        <w:t xml:space="preserve">              </w:t>
      </w:r>
      <w:commentRangeEnd w:id="3"/>
      <w:r>
        <w:rPr>
          <w:rStyle w:val="a5"/>
          <w:bCs/>
          <w:sz w:val="24"/>
          <w:szCs w:val="24"/>
          <w:u w:val="single"/>
        </w:rPr>
        <w:commentReference w:id="3"/>
      </w:r>
      <w:commentRangeEnd w:id="2"/>
      <w:r>
        <w:rPr>
          <w:rStyle w:val="a5"/>
          <w:bCs/>
          <w:sz w:val="24"/>
          <w:szCs w:val="24"/>
          <w:u w:val="single"/>
        </w:rPr>
        <w:commentReference w:id="2"/>
      </w:r>
      <w:commentRangeEnd w:id="1"/>
      <w:r>
        <w:rPr>
          <w:rStyle w:val="a5"/>
          <w:bCs/>
          <w:sz w:val="24"/>
          <w:szCs w:val="24"/>
          <w:u w:val="single"/>
        </w:rPr>
        <w:commentReference w:id="1"/>
      </w:r>
      <w:commentRangeEnd w:id="0"/>
      <w:r>
        <w:rPr>
          <w:rStyle w:val="a5"/>
          <w:bCs/>
          <w:sz w:val="24"/>
          <w:szCs w:val="24"/>
          <w:u w:val="single"/>
        </w:rPr>
        <w:commentReference w:id="0"/>
      </w:r>
    </w:p>
    <w:p w14:paraId="38C576DF" w14:textId="77777777" w:rsidR="00000000" w:rsidRDefault="00000000" w:rsidP="00873A28">
      <w:pPr>
        <w:jc w:val="center"/>
        <w:rPr>
          <w:rFonts w:ascii="黑体" w:eastAsia="黑体" w:hAnsi="华文中宋"/>
          <w:b/>
          <w:bCs/>
        </w:rPr>
      </w:pPr>
      <w:r>
        <w:rPr>
          <w:rFonts w:ascii="黑体" w:eastAsia="黑体" w:hAnsi="华文中宋" w:hint="eastAsia"/>
          <w:b/>
          <w:bCs/>
        </w:rPr>
        <w:t xml:space="preserve">    </w:t>
      </w:r>
    </w:p>
    <w:p w14:paraId="0A6E24F4" w14:textId="77777777" w:rsidR="00000000" w:rsidRDefault="00000000" w:rsidP="00873A28">
      <w:pPr>
        <w:spacing w:line="360" w:lineRule="atLeast"/>
        <w:rPr>
          <w:rFonts w:eastAsia="黑体"/>
          <w:sz w:val="36"/>
          <w:szCs w:val="36"/>
        </w:rPr>
      </w:pPr>
    </w:p>
    <w:p w14:paraId="3E8C533F" w14:textId="77777777" w:rsidR="00000000" w:rsidRDefault="00000000" w:rsidP="00873A28">
      <w:pPr>
        <w:rPr>
          <w:b/>
          <w:bCs/>
          <w:sz w:val="44"/>
        </w:rPr>
      </w:pPr>
      <w:r>
        <w:rPr>
          <w:noProof/>
        </w:rPr>
        <w:drawing>
          <wp:inline distT="0" distB="0" distL="0" distR="0" wp14:anchorId="5EE8CACF" wp14:editId="3239869C">
            <wp:extent cx="2400300" cy="625475"/>
            <wp:effectExtent l="0" t="0" r="0" b="3175"/>
            <wp:docPr id="66168773" name="图片 66168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579265" cy="672298"/>
                    </a:xfrm>
                    <a:prstGeom prst="rect">
                      <a:avLst/>
                    </a:prstGeom>
                    <a:noFill/>
                    <a:ln>
                      <a:noFill/>
                    </a:ln>
                  </pic:spPr>
                </pic:pic>
              </a:graphicData>
            </a:graphic>
          </wp:inline>
        </w:drawing>
      </w:r>
    </w:p>
    <w:p w14:paraId="286270FA" w14:textId="77777777" w:rsidR="00000000" w:rsidRDefault="00000000" w:rsidP="00873A28">
      <w:pPr>
        <w:jc w:val="center"/>
        <w:rPr>
          <w:rFonts w:hAnsi="宋体"/>
          <w:b/>
          <w:sz w:val="52"/>
          <w:szCs w:val="52"/>
        </w:rPr>
      </w:pPr>
    </w:p>
    <w:p w14:paraId="6394FF89" w14:textId="77777777" w:rsidR="00000000" w:rsidRDefault="00000000" w:rsidP="00873A28">
      <w:pPr>
        <w:jc w:val="center"/>
        <w:rPr>
          <w:rFonts w:ascii="黑体" w:eastAsia="黑体" w:hAnsi="黑体"/>
          <w:b/>
          <w:sz w:val="72"/>
          <w:szCs w:val="72"/>
        </w:rPr>
      </w:pPr>
      <w:r>
        <w:rPr>
          <w:rFonts w:ascii="黑体" w:eastAsia="黑体" w:hAnsi="黑体" w:hint="eastAsia"/>
          <w:b/>
          <w:sz w:val="72"/>
          <w:szCs w:val="72"/>
        </w:rPr>
        <w:t xml:space="preserve"> </w:t>
      </w:r>
      <w:r>
        <w:rPr>
          <w:rFonts w:ascii="黑体" w:eastAsia="黑体" w:hAnsi="黑体"/>
          <w:b/>
          <w:sz w:val="72"/>
          <w:szCs w:val="72"/>
        </w:rPr>
        <w:t>本科</w:t>
      </w:r>
      <w:r>
        <w:rPr>
          <w:rFonts w:ascii="黑体" w:eastAsia="黑体" w:hAnsi="黑体" w:hint="eastAsia"/>
          <w:b/>
          <w:sz w:val="72"/>
          <w:szCs w:val="72"/>
        </w:rPr>
        <w:t>学年论文</w:t>
      </w:r>
    </w:p>
    <w:p w14:paraId="661C0701" w14:textId="77777777" w:rsidR="00000000" w:rsidRDefault="00000000" w:rsidP="00873A28">
      <w:pPr>
        <w:jc w:val="center"/>
        <w:rPr>
          <w:rFonts w:ascii="楷体_GB2312" w:eastAsia="楷体_GB2312"/>
          <w:szCs w:val="21"/>
        </w:rPr>
      </w:pPr>
    </w:p>
    <w:p w14:paraId="5C45A234" w14:textId="77777777" w:rsidR="00000000" w:rsidRDefault="00000000" w:rsidP="00873A28">
      <w:pPr>
        <w:jc w:val="center"/>
        <w:rPr>
          <w:rFonts w:ascii="楷体_GB2312" w:eastAsia="楷体_GB2312"/>
          <w:szCs w:val="21"/>
        </w:rPr>
      </w:pPr>
    </w:p>
    <w:p w14:paraId="766C93DB" w14:textId="77777777" w:rsidR="00000000" w:rsidRDefault="00000000" w:rsidP="00873A28">
      <w:pPr>
        <w:jc w:val="center"/>
        <w:rPr>
          <w:rFonts w:ascii="楷体_GB2312" w:eastAsia="楷体_GB2312"/>
          <w:szCs w:val="21"/>
        </w:rPr>
      </w:pPr>
    </w:p>
    <w:p w14:paraId="3E713923" w14:textId="77777777" w:rsidR="00000000" w:rsidRDefault="00000000" w:rsidP="00873A28">
      <w:pPr>
        <w:jc w:val="center"/>
        <w:rPr>
          <w:rFonts w:ascii="楷体_GB2312" w:eastAsia="楷体_GB2312"/>
          <w:szCs w:val="21"/>
        </w:rPr>
      </w:pPr>
    </w:p>
    <w:p w14:paraId="18A9C1DE" w14:textId="77777777" w:rsidR="00000000" w:rsidRDefault="00000000" w:rsidP="00873A28"/>
    <w:tbl>
      <w:tblPr>
        <w:tblW w:w="0" w:type="auto"/>
        <w:jc w:val="center"/>
        <w:tblCellMar>
          <w:left w:w="10" w:type="dxa"/>
          <w:right w:w="10" w:type="dxa"/>
        </w:tblCellMar>
        <w:tblLook w:val="04A0" w:firstRow="1" w:lastRow="0" w:firstColumn="1" w:lastColumn="0" w:noHBand="0" w:noVBand="1"/>
      </w:tblPr>
      <w:tblGrid>
        <w:gridCol w:w="1497"/>
        <w:gridCol w:w="540"/>
        <w:gridCol w:w="4910"/>
      </w:tblGrid>
      <w:tr w:rsidR="00873A28" w14:paraId="53660410" w14:textId="77777777" w:rsidTr="00091567">
        <w:tblPrEx>
          <w:tblCellMar>
            <w:top w:w="0" w:type="dxa"/>
            <w:bottom w:w="0" w:type="dxa"/>
          </w:tblCellMar>
        </w:tblPrEx>
        <w:trPr>
          <w:jc w:val="center"/>
        </w:trPr>
        <w:tc>
          <w:tcPr>
            <w:tcW w:w="1497" w:type="dxa"/>
            <w:vAlign w:val="center"/>
          </w:tcPr>
          <w:p w14:paraId="437F266F" w14:textId="77777777" w:rsidR="00000000" w:rsidRDefault="00000000" w:rsidP="00091567">
            <w:pPr>
              <w:spacing w:line="360" w:lineRule="auto"/>
              <w:jc w:val="distribute"/>
              <w:rPr>
                <w:rFonts w:ascii="仿宋_GB2312" w:eastAsia="仿宋_GB2312"/>
                <w:sz w:val="28"/>
                <w:szCs w:val="28"/>
              </w:rPr>
            </w:pPr>
            <w:r>
              <w:rPr>
                <w:rFonts w:ascii="仿宋_GB2312" w:eastAsia="仿宋_GB2312" w:hint="eastAsia"/>
                <w:sz w:val="28"/>
                <w:szCs w:val="28"/>
              </w:rPr>
              <w:t>中文题目</w:t>
            </w:r>
          </w:p>
        </w:tc>
        <w:tc>
          <w:tcPr>
            <w:tcW w:w="540" w:type="dxa"/>
            <w:vAlign w:val="center"/>
          </w:tcPr>
          <w:p w14:paraId="7FF2406B" w14:textId="77777777" w:rsidR="00000000" w:rsidRDefault="00000000" w:rsidP="00091567">
            <w:pPr>
              <w:spacing w:line="360" w:lineRule="auto"/>
              <w:jc w:val="center"/>
              <w:rPr>
                <w:b/>
                <w:sz w:val="28"/>
                <w:szCs w:val="28"/>
              </w:rPr>
            </w:pPr>
            <w:r>
              <w:rPr>
                <w:rFonts w:hint="eastAsia"/>
                <w:b/>
                <w:sz w:val="28"/>
                <w:szCs w:val="28"/>
              </w:rPr>
              <w:t>：</w:t>
            </w:r>
          </w:p>
        </w:tc>
        <w:tc>
          <w:tcPr>
            <w:tcW w:w="4910" w:type="dxa"/>
            <w:tcBorders>
              <w:bottom w:val="single" w:sz="4" w:space="0" w:color="auto"/>
            </w:tcBorders>
            <w:vAlign w:val="bottom"/>
          </w:tcPr>
          <w:p w14:paraId="694810CC" w14:textId="77777777" w:rsidR="00C91B85" w:rsidRDefault="00000000">
            <w:pPr>
              <w:spacing w:line="360" w:lineRule="auto"/>
              <w:jc w:val="center"/>
            </w:pPr>
            <w:r>
              <w:rPr>
                <w:b/>
                <w:sz w:val="28"/>
                <w:szCs w:val="28"/>
              </w:rPr>
              <w:t>短视频对大学生行为的影响研究</w:t>
            </w:r>
          </w:p>
        </w:tc>
      </w:tr>
      <w:tr w:rsidR="00873A28" w14:paraId="0606D246" w14:textId="77777777" w:rsidTr="00091567">
        <w:tblPrEx>
          <w:tblCellMar>
            <w:top w:w="0" w:type="dxa"/>
            <w:bottom w:w="0" w:type="dxa"/>
          </w:tblCellMar>
        </w:tblPrEx>
        <w:trPr>
          <w:jc w:val="center"/>
        </w:trPr>
        <w:tc>
          <w:tcPr>
            <w:tcW w:w="1497" w:type="dxa"/>
            <w:vAlign w:val="center"/>
          </w:tcPr>
          <w:p w14:paraId="0BB6C410" w14:textId="77777777" w:rsidR="00000000" w:rsidRDefault="00000000" w:rsidP="00091567">
            <w:pPr>
              <w:spacing w:line="360" w:lineRule="auto"/>
              <w:jc w:val="distribute"/>
              <w:rPr>
                <w:rFonts w:ascii="仿宋_GB2312" w:eastAsia="仿宋_GB2312"/>
                <w:sz w:val="28"/>
                <w:szCs w:val="28"/>
              </w:rPr>
            </w:pPr>
            <w:r>
              <w:rPr>
                <w:rFonts w:ascii="仿宋_GB2312" w:eastAsia="仿宋_GB2312" w:hint="eastAsia"/>
                <w:sz w:val="28"/>
                <w:szCs w:val="28"/>
              </w:rPr>
              <w:t>英文题目</w:t>
            </w:r>
          </w:p>
        </w:tc>
        <w:tc>
          <w:tcPr>
            <w:tcW w:w="540" w:type="dxa"/>
            <w:vAlign w:val="center"/>
          </w:tcPr>
          <w:p w14:paraId="7D8C6304" w14:textId="77777777" w:rsidR="00000000" w:rsidRDefault="00000000" w:rsidP="00091567">
            <w:pPr>
              <w:spacing w:line="360" w:lineRule="auto"/>
              <w:jc w:val="center"/>
              <w:rPr>
                <w:b/>
                <w:sz w:val="28"/>
                <w:szCs w:val="28"/>
              </w:rPr>
            </w:pPr>
            <w:r>
              <w:rPr>
                <w:rFonts w:hint="eastAsia"/>
                <w:b/>
                <w:sz w:val="28"/>
                <w:szCs w:val="28"/>
              </w:rPr>
              <w:t>：</w:t>
            </w:r>
          </w:p>
        </w:tc>
        <w:tc>
          <w:tcPr>
            <w:tcW w:w="4910" w:type="dxa"/>
            <w:tcBorders>
              <w:bottom w:val="single" w:sz="4" w:space="0" w:color="auto"/>
            </w:tcBorders>
            <w:vAlign w:val="bottom"/>
          </w:tcPr>
          <w:p w14:paraId="0CB950A2" w14:textId="77777777" w:rsidR="00C91B85" w:rsidRDefault="00000000">
            <w:pPr>
              <w:spacing w:line="360" w:lineRule="auto"/>
            </w:pPr>
            <w:r>
              <w:rPr>
                <w:rFonts w:eastAsia="Times New Roman"/>
                <w:i/>
                <w:sz w:val="28"/>
                <w:szCs w:val="28"/>
              </w:rPr>
              <w:t>Research on Short Videos’ Impact on College Students’ Behaviors</w:t>
            </w:r>
          </w:p>
        </w:tc>
      </w:tr>
      <w:tr w:rsidR="00873A28" w14:paraId="7A466143" w14:textId="77777777" w:rsidTr="00091567">
        <w:tblPrEx>
          <w:tblCellMar>
            <w:top w:w="0" w:type="dxa"/>
            <w:bottom w:w="0" w:type="dxa"/>
          </w:tblCellMar>
        </w:tblPrEx>
        <w:trPr>
          <w:jc w:val="center"/>
        </w:trPr>
        <w:tc>
          <w:tcPr>
            <w:tcW w:w="1497" w:type="dxa"/>
            <w:vAlign w:val="bottom"/>
          </w:tcPr>
          <w:p w14:paraId="4EBD68D9" w14:textId="77777777" w:rsidR="00000000" w:rsidRDefault="00000000" w:rsidP="00091567">
            <w:pPr>
              <w:spacing w:line="360" w:lineRule="auto"/>
              <w:jc w:val="distribute"/>
              <w:rPr>
                <w:rFonts w:ascii="仿宋_GB2312" w:eastAsia="仿宋_GB2312"/>
                <w:sz w:val="28"/>
                <w:szCs w:val="28"/>
              </w:rPr>
            </w:pPr>
            <w:r>
              <w:rPr>
                <w:rFonts w:ascii="仿宋_GB2312" w:eastAsia="仿宋_GB2312" w:hint="eastAsia"/>
                <w:sz w:val="28"/>
                <w:szCs w:val="28"/>
              </w:rPr>
              <w:t>姓名</w:t>
            </w:r>
          </w:p>
        </w:tc>
        <w:tc>
          <w:tcPr>
            <w:tcW w:w="540" w:type="dxa"/>
            <w:vAlign w:val="bottom"/>
          </w:tcPr>
          <w:p w14:paraId="536C271F" w14:textId="77777777" w:rsidR="00000000" w:rsidRDefault="00000000" w:rsidP="00091567">
            <w:pPr>
              <w:spacing w:line="360" w:lineRule="auto"/>
              <w:jc w:val="center"/>
              <w:rPr>
                <w:b/>
                <w:sz w:val="28"/>
                <w:szCs w:val="28"/>
              </w:rPr>
            </w:pPr>
            <w:r>
              <w:rPr>
                <w:rFonts w:hint="eastAsia"/>
                <w:b/>
                <w:sz w:val="28"/>
                <w:szCs w:val="28"/>
              </w:rPr>
              <w:t>：</w:t>
            </w:r>
          </w:p>
        </w:tc>
        <w:tc>
          <w:tcPr>
            <w:tcW w:w="4910" w:type="dxa"/>
            <w:tcBorders>
              <w:bottom w:val="single" w:sz="4" w:space="0" w:color="auto"/>
            </w:tcBorders>
            <w:vAlign w:val="bottom"/>
          </w:tcPr>
          <w:p w14:paraId="3C570741" w14:textId="77777777" w:rsidR="00C91B85" w:rsidRDefault="00000000">
            <w:pPr>
              <w:spacing w:line="360" w:lineRule="auto"/>
              <w:jc w:val="center"/>
            </w:pPr>
            <w:r>
              <w:rPr>
                <w:b/>
                <w:sz w:val="28"/>
                <w:szCs w:val="28"/>
              </w:rPr>
              <w:t>袁勋</w:t>
            </w:r>
          </w:p>
        </w:tc>
      </w:tr>
      <w:tr w:rsidR="00873A28" w14:paraId="2C3CA9EF" w14:textId="77777777" w:rsidTr="00091567">
        <w:tblPrEx>
          <w:tblCellMar>
            <w:top w:w="0" w:type="dxa"/>
            <w:bottom w:w="0" w:type="dxa"/>
          </w:tblCellMar>
        </w:tblPrEx>
        <w:trPr>
          <w:jc w:val="center"/>
        </w:trPr>
        <w:tc>
          <w:tcPr>
            <w:tcW w:w="1497" w:type="dxa"/>
            <w:vAlign w:val="bottom"/>
          </w:tcPr>
          <w:p w14:paraId="790E3E3F" w14:textId="77777777" w:rsidR="00000000" w:rsidRDefault="00000000" w:rsidP="00091567">
            <w:pPr>
              <w:spacing w:line="360" w:lineRule="auto"/>
              <w:jc w:val="distribute"/>
              <w:rPr>
                <w:rFonts w:ascii="仿宋_GB2312" w:eastAsia="仿宋_GB2312"/>
                <w:sz w:val="28"/>
                <w:szCs w:val="28"/>
              </w:rPr>
            </w:pPr>
            <w:r>
              <w:rPr>
                <w:rFonts w:ascii="仿宋_GB2312" w:eastAsia="仿宋_GB2312" w:hint="eastAsia"/>
                <w:sz w:val="28"/>
                <w:szCs w:val="28"/>
              </w:rPr>
              <w:t>学号</w:t>
            </w:r>
          </w:p>
        </w:tc>
        <w:tc>
          <w:tcPr>
            <w:tcW w:w="540" w:type="dxa"/>
            <w:vAlign w:val="bottom"/>
          </w:tcPr>
          <w:p w14:paraId="32770148" w14:textId="77777777" w:rsidR="00000000" w:rsidRDefault="00000000" w:rsidP="00091567">
            <w:pPr>
              <w:spacing w:line="360" w:lineRule="auto"/>
              <w:jc w:val="center"/>
              <w:rPr>
                <w:b/>
                <w:sz w:val="28"/>
                <w:szCs w:val="28"/>
              </w:rPr>
            </w:pPr>
            <w:r>
              <w:rPr>
                <w:rFonts w:hint="eastAsia"/>
                <w:b/>
                <w:sz w:val="28"/>
                <w:szCs w:val="28"/>
              </w:rPr>
              <w:t>：</w:t>
            </w:r>
          </w:p>
        </w:tc>
        <w:tc>
          <w:tcPr>
            <w:tcW w:w="4910" w:type="dxa"/>
            <w:tcBorders>
              <w:bottom w:val="single" w:sz="4" w:space="0" w:color="auto"/>
            </w:tcBorders>
            <w:vAlign w:val="bottom"/>
          </w:tcPr>
          <w:p w14:paraId="71BE2F7D" w14:textId="77777777" w:rsidR="00C91B85" w:rsidRDefault="00000000">
            <w:pPr>
              <w:spacing w:line="360" w:lineRule="auto"/>
              <w:jc w:val="center"/>
            </w:pPr>
            <w:r>
              <w:rPr>
                <w:rFonts w:eastAsia="Times New Roman"/>
                <w:b/>
                <w:sz w:val="28"/>
                <w:szCs w:val="28"/>
              </w:rPr>
              <w:t>202310010237</w:t>
            </w:r>
          </w:p>
        </w:tc>
      </w:tr>
      <w:tr w:rsidR="00873A28" w14:paraId="20933168" w14:textId="77777777" w:rsidTr="00091567">
        <w:tblPrEx>
          <w:tblCellMar>
            <w:top w:w="0" w:type="dxa"/>
            <w:bottom w:w="0" w:type="dxa"/>
          </w:tblCellMar>
        </w:tblPrEx>
        <w:trPr>
          <w:jc w:val="center"/>
        </w:trPr>
        <w:tc>
          <w:tcPr>
            <w:tcW w:w="1497" w:type="dxa"/>
            <w:vAlign w:val="bottom"/>
          </w:tcPr>
          <w:p w14:paraId="2E500C85" w14:textId="77777777" w:rsidR="00000000" w:rsidRDefault="00000000" w:rsidP="00091567">
            <w:pPr>
              <w:spacing w:line="360" w:lineRule="auto"/>
              <w:jc w:val="distribute"/>
              <w:rPr>
                <w:rFonts w:ascii="仿宋_GB2312" w:eastAsia="仿宋_GB2312"/>
                <w:sz w:val="28"/>
                <w:szCs w:val="28"/>
              </w:rPr>
            </w:pPr>
            <w:r>
              <w:rPr>
                <w:rFonts w:ascii="仿宋_GB2312" w:eastAsia="仿宋_GB2312" w:hint="eastAsia"/>
                <w:sz w:val="28"/>
                <w:szCs w:val="28"/>
              </w:rPr>
              <w:t>班级</w:t>
            </w:r>
          </w:p>
        </w:tc>
        <w:tc>
          <w:tcPr>
            <w:tcW w:w="540" w:type="dxa"/>
            <w:vAlign w:val="bottom"/>
          </w:tcPr>
          <w:p w14:paraId="4FFD03DC" w14:textId="77777777" w:rsidR="00000000" w:rsidRDefault="00000000" w:rsidP="00091567">
            <w:pPr>
              <w:spacing w:line="360" w:lineRule="auto"/>
              <w:jc w:val="center"/>
              <w:rPr>
                <w:b/>
                <w:sz w:val="28"/>
                <w:szCs w:val="28"/>
              </w:rPr>
            </w:pPr>
            <w:r>
              <w:rPr>
                <w:rFonts w:hint="eastAsia"/>
                <w:b/>
                <w:sz w:val="28"/>
                <w:szCs w:val="28"/>
              </w:rPr>
              <w:t>：</w:t>
            </w:r>
          </w:p>
        </w:tc>
        <w:tc>
          <w:tcPr>
            <w:tcW w:w="4910" w:type="dxa"/>
            <w:tcBorders>
              <w:top w:val="single" w:sz="4" w:space="0" w:color="auto"/>
              <w:bottom w:val="single" w:sz="4" w:space="0" w:color="auto"/>
            </w:tcBorders>
            <w:vAlign w:val="bottom"/>
          </w:tcPr>
          <w:p w14:paraId="2830B750" w14:textId="77777777" w:rsidR="00C91B85" w:rsidRDefault="00000000">
            <w:pPr>
              <w:spacing w:line="360" w:lineRule="auto"/>
              <w:jc w:val="center"/>
            </w:pPr>
            <w:r>
              <w:rPr>
                <w:b/>
                <w:sz w:val="28"/>
                <w:szCs w:val="28"/>
              </w:rPr>
              <w:t>文化产业管理</w:t>
            </w:r>
            <w:r>
              <w:rPr>
                <w:rFonts w:eastAsia="Times New Roman"/>
                <w:b/>
                <w:sz w:val="28"/>
                <w:szCs w:val="28"/>
              </w:rPr>
              <w:t>2</w:t>
            </w:r>
            <w:r>
              <w:rPr>
                <w:b/>
                <w:sz w:val="28"/>
                <w:szCs w:val="28"/>
              </w:rPr>
              <w:t>班</w:t>
            </w:r>
          </w:p>
        </w:tc>
      </w:tr>
      <w:tr w:rsidR="00873A28" w14:paraId="19C48DA9" w14:textId="77777777" w:rsidTr="00091567">
        <w:tblPrEx>
          <w:tblCellMar>
            <w:top w:w="0" w:type="dxa"/>
            <w:bottom w:w="0" w:type="dxa"/>
          </w:tblCellMar>
        </w:tblPrEx>
        <w:trPr>
          <w:jc w:val="center"/>
        </w:trPr>
        <w:tc>
          <w:tcPr>
            <w:tcW w:w="1497" w:type="dxa"/>
            <w:vAlign w:val="bottom"/>
          </w:tcPr>
          <w:p w14:paraId="49DB28FD" w14:textId="77777777" w:rsidR="00000000" w:rsidRDefault="00000000" w:rsidP="00091567">
            <w:pPr>
              <w:spacing w:line="360" w:lineRule="auto"/>
              <w:jc w:val="distribute"/>
              <w:rPr>
                <w:rFonts w:ascii="仿宋_GB2312" w:eastAsia="仿宋_GB2312"/>
                <w:sz w:val="28"/>
                <w:szCs w:val="28"/>
              </w:rPr>
            </w:pPr>
            <w:r>
              <w:rPr>
                <w:rFonts w:ascii="仿宋_GB2312" w:eastAsia="仿宋_GB2312" w:hint="eastAsia"/>
                <w:sz w:val="28"/>
                <w:szCs w:val="28"/>
              </w:rPr>
              <w:t>专业</w:t>
            </w:r>
          </w:p>
        </w:tc>
        <w:tc>
          <w:tcPr>
            <w:tcW w:w="540" w:type="dxa"/>
            <w:vAlign w:val="bottom"/>
          </w:tcPr>
          <w:p w14:paraId="77C05350" w14:textId="77777777" w:rsidR="00000000" w:rsidRDefault="00000000" w:rsidP="00091567">
            <w:pPr>
              <w:spacing w:line="360" w:lineRule="auto"/>
              <w:jc w:val="center"/>
              <w:rPr>
                <w:b/>
                <w:sz w:val="28"/>
                <w:szCs w:val="28"/>
              </w:rPr>
            </w:pPr>
            <w:r>
              <w:rPr>
                <w:rFonts w:hint="eastAsia"/>
                <w:b/>
                <w:sz w:val="28"/>
                <w:szCs w:val="28"/>
              </w:rPr>
              <w:t>：</w:t>
            </w:r>
          </w:p>
        </w:tc>
        <w:tc>
          <w:tcPr>
            <w:tcW w:w="4910" w:type="dxa"/>
            <w:tcBorders>
              <w:top w:val="single" w:sz="4" w:space="0" w:color="auto"/>
            </w:tcBorders>
            <w:vAlign w:val="bottom"/>
          </w:tcPr>
          <w:p w14:paraId="6FF536ED" w14:textId="77777777" w:rsidR="00C91B85" w:rsidRDefault="00000000">
            <w:pPr>
              <w:spacing w:line="360" w:lineRule="auto"/>
              <w:jc w:val="center"/>
            </w:pPr>
            <w:r>
              <w:rPr>
                <w:b/>
                <w:sz w:val="28"/>
                <w:szCs w:val="28"/>
              </w:rPr>
              <w:t>文化产业管理</w:t>
            </w:r>
          </w:p>
        </w:tc>
      </w:tr>
      <w:tr w:rsidR="00873A28" w14:paraId="0BB714F8" w14:textId="77777777" w:rsidTr="00091567">
        <w:tblPrEx>
          <w:tblCellMar>
            <w:top w:w="0" w:type="dxa"/>
            <w:bottom w:w="0" w:type="dxa"/>
          </w:tblCellMar>
        </w:tblPrEx>
        <w:trPr>
          <w:jc w:val="center"/>
        </w:trPr>
        <w:tc>
          <w:tcPr>
            <w:tcW w:w="1497" w:type="dxa"/>
            <w:vAlign w:val="bottom"/>
          </w:tcPr>
          <w:p w14:paraId="247B3AB4" w14:textId="77777777" w:rsidR="00000000" w:rsidRDefault="00000000" w:rsidP="00091567">
            <w:pPr>
              <w:spacing w:line="360" w:lineRule="auto"/>
              <w:jc w:val="distribute"/>
              <w:rPr>
                <w:rFonts w:ascii="仿宋_GB2312" w:eastAsia="仿宋_GB2312"/>
                <w:sz w:val="28"/>
                <w:szCs w:val="28"/>
              </w:rPr>
            </w:pPr>
            <w:r>
              <w:rPr>
                <w:rFonts w:ascii="仿宋_GB2312" w:eastAsia="仿宋_GB2312" w:hint="eastAsia"/>
                <w:sz w:val="28"/>
                <w:szCs w:val="28"/>
              </w:rPr>
              <w:t>学院</w:t>
            </w:r>
          </w:p>
        </w:tc>
        <w:tc>
          <w:tcPr>
            <w:tcW w:w="540" w:type="dxa"/>
            <w:vAlign w:val="bottom"/>
          </w:tcPr>
          <w:p w14:paraId="2687C89C" w14:textId="77777777" w:rsidR="00000000" w:rsidRDefault="00000000" w:rsidP="00091567">
            <w:pPr>
              <w:spacing w:line="360" w:lineRule="auto"/>
              <w:jc w:val="center"/>
              <w:rPr>
                <w:b/>
                <w:sz w:val="28"/>
                <w:szCs w:val="28"/>
              </w:rPr>
            </w:pPr>
            <w:r>
              <w:rPr>
                <w:rFonts w:hint="eastAsia"/>
                <w:b/>
                <w:sz w:val="28"/>
                <w:szCs w:val="28"/>
              </w:rPr>
              <w:t>：</w:t>
            </w:r>
          </w:p>
        </w:tc>
        <w:tc>
          <w:tcPr>
            <w:tcW w:w="4910" w:type="dxa"/>
            <w:tcBorders>
              <w:top w:val="single" w:sz="4" w:space="0" w:color="auto"/>
              <w:bottom w:val="single" w:sz="4" w:space="0" w:color="auto"/>
            </w:tcBorders>
            <w:vAlign w:val="bottom"/>
          </w:tcPr>
          <w:p w14:paraId="2D490B26" w14:textId="77777777" w:rsidR="00C91B85" w:rsidRDefault="00000000">
            <w:pPr>
              <w:spacing w:line="360" w:lineRule="auto"/>
              <w:jc w:val="center"/>
            </w:pPr>
            <w:r>
              <w:rPr>
                <w:b/>
                <w:sz w:val="28"/>
                <w:szCs w:val="28"/>
              </w:rPr>
              <w:t>文化旅游与新闻艺术学院</w:t>
            </w:r>
          </w:p>
        </w:tc>
      </w:tr>
      <w:tr w:rsidR="00873A28" w14:paraId="4C08A001" w14:textId="77777777" w:rsidTr="00091567">
        <w:tblPrEx>
          <w:tblCellMar>
            <w:top w:w="0" w:type="dxa"/>
            <w:bottom w:w="0" w:type="dxa"/>
          </w:tblCellMar>
        </w:tblPrEx>
        <w:trPr>
          <w:jc w:val="center"/>
        </w:trPr>
        <w:tc>
          <w:tcPr>
            <w:tcW w:w="1497" w:type="dxa"/>
            <w:vAlign w:val="bottom"/>
          </w:tcPr>
          <w:p w14:paraId="09AC204D" w14:textId="77777777" w:rsidR="00000000" w:rsidRDefault="00000000" w:rsidP="00091567">
            <w:pPr>
              <w:spacing w:line="360" w:lineRule="auto"/>
              <w:jc w:val="distribute"/>
              <w:rPr>
                <w:rFonts w:ascii="仿宋_GB2312" w:eastAsia="仿宋_GB2312"/>
                <w:sz w:val="28"/>
                <w:szCs w:val="28"/>
              </w:rPr>
            </w:pPr>
            <w:r>
              <w:rPr>
                <w:rFonts w:ascii="仿宋_GB2312" w:eastAsia="仿宋_GB2312" w:hint="eastAsia"/>
                <w:sz w:val="28"/>
                <w:szCs w:val="28"/>
              </w:rPr>
              <w:t>指导教师</w:t>
            </w:r>
          </w:p>
        </w:tc>
        <w:tc>
          <w:tcPr>
            <w:tcW w:w="540" w:type="dxa"/>
            <w:vAlign w:val="bottom"/>
          </w:tcPr>
          <w:p w14:paraId="2B5FD1E9" w14:textId="77777777" w:rsidR="00000000" w:rsidRDefault="00000000" w:rsidP="00091567">
            <w:pPr>
              <w:spacing w:line="360" w:lineRule="auto"/>
              <w:jc w:val="center"/>
              <w:rPr>
                <w:b/>
                <w:sz w:val="28"/>
                <w:szCs w:val="28"/>
              </w:rPr>
            </w:pPr>
            <w:r>
              <w:rPr>
                <w:rFonts w:hint="eastAsia"/>
                <w:b/>
                <w:sz w:val="28"/>
                <w:szCs w:val="28"/>
              </w:rPr>
              <w:t>：</w:t>
            </w:r>
          </w:p>
        </w:tc>
        <w:tc>
          <w:tcPr>
            <w:tcW w:w="4910" w:type="dxa"/>
            <w:tcBorders>
              <w:top w:val="single" w:sz="4" w:space="0" w:color="auto"/>
              <w:bottom w:val="single" w:sz="4" w:space="0" w:color="auto"/>
            </w:tcBorders>
            <w:vAlign w:val="bottom"/>
          </w:tcPr>
          <w:p w14:paraId="663D7DC1" w14:textId="77777777" w:rsidR="00C91B85" w:rsidRDefault="00000000">
            <w:pPr>
              <w:spacing w:line="360" w:lineRule="auto"/>
              <w:jc w:val="center"/>
            </w:pPr>
            <w:r>
              <w:rPr>
                <w:b/>
                <w:sz w:val="28"/>
                <w:szCs w:val="28"/>
              </w:rPr>
              <w:t>李旭鹏</w:t>
            </w:r>
            <w:r>
              <w:rPr>
                <w:b/>
                <w:sz w:val="28"/>
                <w:szCs w:val="28"/>
              </w:rPr>
              <w:t xml:space="preserve"> </w:t>
            </w:r>
            <w:r>
              <w:rPr>
                <w:b/>
                <w:sz w:val="28"/>
                <w:szCs w:val="28"/>
              </w:rPr>
              <w:t>讲师</w:t>
            </w:r>
          </w:p>
        </w:tc>
      </w:tr>
      <w:tr w:rsidR="00873A28" w14:paraId="726097B1" w14:textId="77777777" w:rsidTr="00091567">
        <w:tblPrEx>
          <w:tblCellMar>
            <w:top w:w="0" w:type="dxa"/>
            <w:bottom w:w="0" w:type="dxa"/>
          </w:tblCellMar>
        </w:tblPrEx>
        <w:trPr>
          <w:jc w:val="center"/>
        </w:trPr>
        <w:tc>
          <w:tcPr>
            <w:tcW w:w="1497" w:type="dxa"/>
          </w:tcPr>
          <w:p w14:paraId="01EF27A0" w14:textId="77777777" w:rsidR="00000000" w:rsidRDefault="00000000" w:rsidP="00091567">
            <w:pPr>
              <w:spacing w:line="360" w:lineRule="auto"/>
              <w:jc w:val="distribute"/>
              <w:rPr>
                <w:rFonts w:ascii="仿宋_GB2312" w:eastAsia="仿宋_GB2312"/>
                <w:sz w:val="28"/>
                <w:szCs w:val="28"/>
              </w:rPr>
            </w:pPr>
            <w:r>
              <w:rPr>
                <w:rFonts w:ascii="仿宋_GB2312" w:eastAsia="仿宋_GB2312" w:hint="eastAsia"/>
                <w:sz w:val="28"/>
                <w:szCs w:val="28"/>
              </w:rPr>
              <w:t>完成时间</w:t>
            </w:r>
          </w:p>
        </w:tc>
        <w:tc>
          <w:tcPr>
            <w:tcW w:w="540" w:type="dxa"/>
          </w:tcPr>
          <w:p w14:paraId="4ECFCFC2" w14:textId="77777777" w:rsidR="00000000" w:rsidRDefault="00000000" w:rsidP="00091567">
            <w:pPr>
              <w:spacing w:line="360" w:lineRule="auto"/>
              <w:jc w:val="center"/>
              <w:rPr>
                <w:b/>
                <w:sz w:val="28"/>
                <w:szCs w:val="28"/>
              </w:rPr>
            </w:pPr>
            <w:r>
              <w:rPr>
                <w:rFonts w:hint="eastAsia"/>
                <w:b/>
                <w:sz w:val="28"/>
                <w:szCs w:val="28"/>
              </w:rPr>
              <w:t>：</w:t>
            </w:r>
          </w:p>
        </w:tc>
        <w:tc>
          <w:tcPr>
            <w:tcW w:w="4910" w:type="dxa"/>
            <w:tcBorders>
              <w:top w:val="single" w:sz="4" w:space="0" w:color="auto"/>
              <w:bottom w:val="single" w:sz="4" w:space="0" w:color="auto"/>
            </w:tcBorders>
            <w:vAlign w:val="bottom"/>
          </w:tcPr>
          <w:p w14:paraId="600E43DB" w14:textId="77777777" w:rsidR="00C91B85" w:rsidRDefault="00000000">
            <w:pPr>
              <w:spacing w:line="360" w:lineRule="auto"/>
              <w:jc w:val="center"/>
            </w:pPr>
            <w:r>
              <w:rPr>
                <w:rFonts w:eastAsia="Times New Roman"/>
                <w:b/>
                <w:sz w:val="28"/>
                <w:szCs w:val="28"/>
              </w:rPr>
              <w:t>2026</w:t>
            </w:r>
            <w:r>
              <w:rPr>
                <w:b/>
                <w:sz w:val="28"/>
                <w:szCs w:val="28"/>
              </w:rPr>
              <w:t>年</w:t>
            </w:r>
            <w:r>
              <w:rPr>
                <w:rFonts w:eastAsia="Times New Roman"/>
                <w:b/>
                <w:sz w:val="28"/>
                <w:szCs w:val="28"/>
              </w:rPr>
              <w:t>5</w:t>
            </w:r>
            <w:r>
              <w:rPr>
                <w:b/>
                <w:sz w:val="28"/>
                <w:szCs w:val="28"/>
              </w:rPr>
              <w:t>月</w:t>
            </w:r>
            <w:r>
              <w:rPr>
                <w:rFonts w:eastAsia="Times New Roman"/>
                <w:b/>
                <w:sz w:val="28"/>
                <w:szCs w:val="28"/>
              </w:rPr>
              <w:t>5</w:t>
            </w:r>
            <w:r>
              <w:rPr>
                <w:b/>
                <w:sz w:val="28"/>
                <w:szCs w:val="28"/>
              </w:rPr>
              <w:t>日</w:t>
            </w:r>
          </w:p>
        </w:tc>
      </w:tr>
    </w:tbl>
    <w:p w14:paraId="7EA846FA" w14:textId="77777777" w:rsidR="00000000" w:rsidRDefault="00000000" w:rsidP="00873A28">
      <w:pPr>
        <w:jc w:val="center"/>
      </w:pPr>
    </w:p>
    <w:p w14:paraId="0B7CD0B6" w14:textId="77777777" w:rsidR="00000000" w:rsidRDefault="00000000" w:rsidP="008D12A2"/>
    <w:p w14:paraId="683A8547" w14:textId="77777777" w:rsidR="00000000" w:rsidRDefault="00000000" w:rsidP="008D12A2"/>
    <w:p w14:paraId="4E5F877F" w14:textId="77777777" w:rsidR="00000000" w:rsidRDefault="00000000">
      <w:pPr>
        <w:spacing w:beforeLines="100" w:before="240" w:afterLines="100" w:after="240"/>
        <w:jc w:val="center"/>
        <w:rPr>
          <w:b/>
          <w:sz w:val="36"/>
          <w:szCs w:val="36"/>
        </w:rPr>
      </w:pPr>
      <w:r>
        <w:rPr>
          <w:rFonts w:hint="eastAsia"/>
          <w:b/>
          <w:sz w:val="36"/>
          <w:szCs w:val="36"/>
        </w:rPr>
        <w:t>说</w:t>
      </w:r>
      <w:r>
        <w:rPr>
          <w:rFonts w:hint="eastAsia"/>
          <w:b/>
          <w:sz w:val="36"/>
          <w:szCs w:val="36"/>
        </w:rPr>
        <w:t xml:space="preserve">  </w:t>
      </w:r>
      <w:r>
        <w:rPr>
          <w:rFonts w:hint="eastAsia"/>
          <w:b/>
          <w:sz w:val="36"/>
          <w:szCs w:val="36"/>
        </w:rPr>
        <w:t>明</w:t>
      </w:r>
    </w:p>
    <w:p w14:paraId="41DDE183" w14:textId="77777777" w:rsidR="00000000" w:rsidRDefault="00000000">
      <w:pPr>
        <w:spacing w:line="360" w:lineRule="auto"/>
        <w:ind w:firstLineChars="200" w:firstLine="480"/>
        <w:rPr>
          <w:rFonts w:ascii="宋体" w:hAnsi="宋体"/>
        </w:rPr>
      </w:pPr>
    </w:p>
    <w:p w14:paraId="78213847" w14:textId="77777777" w:rsidR="00000000" w:rsidRDefault="00000000">
      <w:pPr>
        <w:spacing w:line="360" w:lineRule="auto"/>
        <w:ind w:firstLineChars="200" w:firstLine="480"/>
        <w:rPr>
          <w:rFonts w:ascii="宋体" w:hAnsi="宋体"/>
        </w:rPr>
      </w:pPr>
      <w:r>
        <w:rPr>
          <w:rFonts w:ascii="宋体" w:hAnsi="宋体" w:hint="eastAsia"/>
        </w:rPr>
        <w:t>一、学年论文须用70克A4纸计算机双面打印，具体打印装订格式参见《本科学年论文内容与格式规范》。</w:t>
      </w:r>
    </w:p>
    <w:p w14:paraId="2D78E5E5" w14:textId="77777777" w:rsidR="00000000" w:rsidRDefault="00000000">
      <w:pPr>
        <w:spacing w:line="360" w:lineRule="auto"/>
        <w:ind w:firstLineChars="200" w:firstLine="480"/>
        <w:rPr>
          <w:rFonts w:ascii="宋体" w:hAnsi="宋体"/>
        </w:rPr>
      </w:pPr>
      <w:r>
        <w:rPr>
          <w:rFonts w:ascii="宋体" w:hAnsi="宋体" w:hint="eastAsia"/>
        </w:rPr>
        <w:t>二、封面中“专业代码”应填写教育部统一的普通本科专业代码（具体参见教务部主页“下载专区”《山西财经大学现设专业一览表》）。</w:t>
      </w:r>
    </w:p>
    <w:p w14:paraId="12183D76" w14:textId="77777777" w:rsidR="00000000" w:rsidRDefault="00000000">
      <w:pPr>
        <w:spacing w:line="360" w:lineRule="auto"/>
        <w:ind w:firstLineChars="200" w:firstLine="480"/>
        <w:rPr>
          <w:rFonts w:ascii="宋体" w:hAnsi="宋体"/>
        </w:rPr>
      </w:pPr>
      <w:r>
        <w:rPr>
          <w:rFonts w:ascii="宋体" w:hAnsi="宋体" w:hint="eastAsia"/>
        </w:rPr>
        <w:t>三、学年论文装订顺序</w:t>
      </w:r>
    </w:p>
    <w:p w14:paraId="46FAA558" w14:textId="77777777" w:rsidR="00000000" w:rsidRDefault="00000000">
      <w:pPr>
        <w:spacing w:line="360" w:lineRule="auto"/>
        <w:ind w:firstLineChars="200" w:firstLine="480"/>
        <w:rPr>
          <w:rFonts w:ascii="宋体" w:hAnsi="宋体"/>
        </w:rPr>
      </w:pPr>
      <w:r>
        <w:rPr>
          <w:rFonts w:ascii="宋体" w:hAnsi="宋体" w:hint="eastAsia"/>
        </w:rPr>
        <w:t>1、封面</w:t>
      </w:r>
    </w:p>
    <w:p w14:paraId="18A5F3C4" w14:textId="77777777" w:rsidR="00000000" w:rsidRDefault="00000000">
      <w:pPr>
        <w:spacing w:line="360" w:lineRule="auto"/>
        <w:ind w:firstLineChars="200" w:firstLine="480"/>
        <w:rPr>
          <w:rFonts w:ascii="宋体" w:hAnsi="宋体"/>
        </w:rPr>
      </w:pPr>
      <w:r>
        <w:rPr>
          <w:rFonts w:ascii="宋体" w:hAnsi="宋体" w:hint="eastAsia"/>
        </w:rPr>
        <w:t>2、扉页</w:t>
      </w:r>
    </w:p>
    <w:p w14:paraId="31857507" w14:textId="77777777" w:rsidR="00000000" w:rsidRDefault="00000000">
      <w:pPr>
        <w:spacing w:line="360" w:lineRule="auto"/>
        <w:ind w:firstLineChars="200" w:firstLine="480"/>
        <w:rPr>
          <w:rFonts w:ascii="宋体" w:hAnsi="宋体"/>
        </w:rPr>
      </w:pPr>
      <w:r>
        <w:rPr>
          <w:rFonts w:ascii="宋体" w:hAnsi="宋体" w:hint="eastAsia"/>
        </w:rPr>
        <w:t>3、学术承诺、使用授权的说明</w:t>
      </w:r>
    </w:p>
    <w:p w14:paraId="67E76AAD" w14:textId="77777777" w:rsidR="00000000" w:rsidRDefault="00000000">
      <w:pPr>
        <w:spacing w:line="360" w:lineRule="auto"/>
        <w:ind w:firstLineChars="200" w:firstLine="480"/>
        <w:rPr>
          <w:rFonts w:ascii="宋体" w:hAnsi="宋体"/>
        </w:rPr>
      </w:pPr>
      <w:r>
        <w:rPr>
          <w:rFonts w:ascii="宋体" w:hAnsi="宋体" w:hint="eastAsia"/>
        </w:rPr>
        <w:t>4、中文摘要、关键词</w:t>
      </w:r>
    </w:p>
    <w:p w14:paraId="33F46696" w14:textId="77777777" w:rsidR="00000000" w:rsidRDefault="00000000">
      <w:pPr>
        <w:spacing w:line="360" w:lineRule="auto"/>
        <w:ind w:firstLineChars="200" w:firstLine="480"/>
        <w:rPr>
          <w:rFonts w:ascii="宋体" w:hAnsi="宋体"/>
        </w:rPr>
      </w:pPr>
      <w:r>
        <w:rPr>
          <w:rFonts w:ascii="宋体" w:hAnsi="宋体" w:hint="eastAsia"/>
        </w:rPr>
        <w:t>5、外（英）文摘要、关键词</w:t>
      </w:r>
    </w:p>
    <w:p w14:paraId="42104602" w14:textId="77777777" w:rsidR="00000000" w:rsidRDefault="00000000">
      <w:pPr>
        <w:spacing w:line="360" w:lineRule="auto"/>
        <w:ind w:firstLineChars="200" w:firstLine="480"/>
        <w:rPr>
          <w:rFonts w:ascii="宋体" w:hAnsi="宋体"/>
        </w:rPr>
      </w:pPr>
      <w:r>
        <w:rPr>
          <w:rFonts w:ascii="宋体" w:hAnsi="宋体" w:hint="eastAsia"/>
        </w:rPr>
        <w:t>6、目录</w:t>
      </w:r>
    </w:p>
    <w:p w14:paraId="055A9971" w14:textId="77777777" w:rsidR="00000000" w:rsidRDefault="00000000">
      <w:pPr>
        <w:spacing w:line="360" w:lineRule="auto"/>
        <w:ind w:firstLineChars="200" w:firstLine="480"/>
        <w:rPr>
          <w:rFonts w:ascii="宋体" w:hAnsi="宋体"/>
        </w:rPr>
      </w:pPr>
      <w:r>
        <w:rPr>
          <w:rFonts w:ascii="宋体" w:hAnsi="宋体" w:hint="eastAsia"/>
        </w:rPr>
        <w:t>7、正文</w:t>
      </w:r>
    </w:p>
    <w:p w14:paraId="7FBD27F0" w14:textId="77777777" w:rsidR="00000000" w:rsidRDefault="00000000">
      <w:pPr>
        <w:spacing w:line="360" w:lineRule="auto"/>
        <w:ind w:firstLineChars="200" w:firstLine="480"/>
        <w:rPr>
          <w:rFonts w:ascii="宋体" w:hAnsi="宋体"/>
        </w:rPr>
      </w:pPr>
      <w:r>
        <w:rPr>
          <w:rFonts w:ascii="宋体" w:hAnsi="宋体" w:hint="eastAsia"/>
        </w:rPr>
        <w:t>8、参考文献</w:t>
      </w:r>
    </w:p>
    <w:p w14:paraId="16B2229E" w14:textId="77777777" w:rsidR="00000000" w:rsidRDefault="00000000">
      <w:pPr>
        <w:spacing w:line="360" w:lineRule="auto"/>
        <w:ind w:firstLineChars="200" w:firstLine="480"/>
        <w:rPr>
          <w:rFonts w:ascii="宋体" w:hAnsi="宋体"/>
        </w:rPr>
      </w:pPr>
      <w:r>
        <w:rPr>
          <w:rFonts w:ascii="宋体" w:hAnsi="宋体" w:hint="eastAsia"/>
        </w:rPr>
        <w:t>9、附录</w:t>
      </w:r>
    </w:p>
    <w:p w14:paraId="4AE6C7C3" w14:textId="77777777" w:rsidR="00000000" w:rsidRDefault="00000000">
      <w:pPr>
        <w:spacing w:line="360" w:lineRule="auto"/>
        <w:ind w:firstLineChars="200" w:firstLine="480"/>
        <w:rPr>
          <w:rFonts w:ascii="宋体" w:hAnsi="宋体"/>
        </w:rPr>
      </w:pPr>
      <w:r>
        <w:rPr>
          <w:rFonts w:ascii="宋体" w:hAnsi="宋体" w:hint="eastAsia"/>
        </w:rPr>
        <w:t>10、致谢</w:t>
      </w:r>
    </w:p>
    <w:p w14:paraId="128A5ECE" w14:textId="77777777" w:rsidR="00000000" w:rsidRDefault="00000000">
      <w:pPr>
        <w:spacing w:line="360" w:lineRule="auto"/>
        <w:ind w:firstLineChars="200" w:firstLine="480"/>
        <w:rPr>
          <w:rFonts w:ascii="宋体" w:hAnsi="宋体"/>
        </w:rPr>
      </w:pPr>
      <w:r>
        <w:rPr>
          <w:rFonts w:ascii="宋体" w:hAnsi="宋体" w:hint="eastAsia"/>
        </w:rPr>
        <w:t>11、本科学年论文成绩评定表</w:t>
      </w:r>
    </w:p>
    <w:p w14:paraId="6163CBF1" w14:textId="77777777" w:rsidR="00000000" w:rsidRDefault="00000000">
      <w:pPr>
        <w:ind w:firstLineChars="200" w:firstLine="480"/>
      </w:pPr>
      <w:r>
        <w:br w:type="page"/>
      </w:r>
    </w:p>
    <w:p w14:paraId="4C3B7131" w14:textId="77777777" w:rsidR="00000000" w:rsidRDefault="00000000">
      <w:pPr>
        <w:rPr>
          <w:rFonts w:ascii="黑体" w:eastAsia="黑体"/>
          <w:b/>
          <w:bCs/>
          <w:sz w:val="32"/>
        </w:rPr>
      </w:pPr>
    </w:p>
    <w:p w14:paraId="1F72514D" w14:textId="77777777" w:rsidR="00000000" w:rsidRDefault="00000000">
      <w:pPr>
        <w:rPr>
          <w:rFonts w:ascii="黑体" w:eastAsia="黑体"/>
          <w:b/>
          <w:bCs/>
          <w:sz w:val="32"/>
        </w:rPr>
      </w:pPr>
    </w:p>
    <w:p w14:paraId="7FA5AB0B" w14:textId="77777777" w:rsidR="00000000" w:rsidRDefault="00000000">
      <w:pPr>
        <w:jc w:val="center"/>
        <w:rPr>
          <w:rFonts w:ascii="黑体" w:eastAsia="黑体"/>
          <w:b/>
          <w:bCs/>
          <w:sz w:val="32"/>
        </w:rPr>
      </w:pPr>
      <w:r>
        <w:rPr>
          <w:rFonts w:ascii="黑体" w:eastAsia="黑体" w:hint="eastAsia"/>
          <w:b/>
          <w:bCs/>
          <w:sz w:val="32"/>
        </w:rPr>
        <w:t>学年论文学术承诺</w:t>
      </w:r>
    </w:p>
    <w:p w14:paraId="119FCE6B" w14:textId="77777777" w:rsidR="00000000" w:rsidRDefault="00000000"/>
    <w:p w14:paraId="3ABE9771" w14:textId="77777777" w:rsidR="00000000" w:rsidRDefault="00000000">
      <w:pPr>
        <w:ind w:firstLineChars="200" w:firstLine="560"/>
        <w:rPr>
          <w:sz w:val="28"/>
          <w:szCs w:val="28"/>
        </w:rPr>
      </w:pPr>
      <w:r>
        <w:rPr>
          <w:rFonts w:hint="eastAsia"/>
          <w:sz w:val="28"/>
          <w:szCs w:val="28"/>
        </w:rPr>
        <w:t>本人郑重承诺：所呈交的学年论文是我个人在导师指导下进行的研究工作及取得的研究成果。除了文中特别加以标注和致谢的地方外，论文中不存在抄袭情况，论文中不包含其他人已经发表的研究成果，也不包含他人或其他教学机构取得的研究成果。</w:t>
      </w:r>
    </w:p>
    <w:p w14:paraId="3CC4A936" w14:textId="77777777" w:rsidR="00000000" w:rsidRDefault="00000000"/>
    <w:p w14:paraId="5F9C4A51" w14:textId="77777777" w:rsidR="00000000" w:rsidRDefault="00000000"/>
    <w:p w14:paraId="09DBED21" w14:textId="77777777" w:rsidR="00000000" w:rsidRDefault="00000000">
      <w:pPr>
        <w:spacing w:line="360" w:lineRule="auto"/>
        <w:rPr>
          <w:sz w:val="28"/>
          <w:szCs w:val="28"/>
          <w:u w:val="single"/>
        </w:rPr>
      </w:pPr>
      <w:r>
        <w:rPr>
          <w:rFonts w:hint="eastAsia"/>
          <w:sz w:val="28"/>
          <w:szCs w:val="28"/>
        </w:rPr>
        <w:t>作者签名：</w:t>
      </w:r>
      <w:r>
        <w:rPr>
          <w:rFonts w:hint="eastAsia"/>
          <w:sz w:val="28"/>
          <w:szCs w:val="28"/>
        </w:rPr>
        <w:t xml:space="preserve"> </w:t>
      </w:r>
      <w:r>
        <w:rPr>
          <w:rFonts w:hint="eastAsia"/>
          <w:sz w:val="28"/>
          <w:szCs w:val="28"/>
          <w:u w:val="single"/>
        </w:rPr>
        <w:t xml:space="preserve"> </w:t>
      </w:r>
      <w:r>
        <w:rPr>
          <w:rFonts w:ascii="方正硬笔行书简体" w:eastAsia="方正硬笔行书简体" w:hint="eastAsia"/>
          <w:sz w:val="28"/>
          <w:szCs w:val="28"/>
          <w:u w:val="single"/>
        </w:rPr>
        <w:t xml:space="preserve">              </w:t>
      </w:r>
      <w:r>
        <w:rPr>
          <w:rFonts w:hint="eastAsia"/>
          <w:sz w:val="28"/>
          <w:szCs w:val="28"/>
          <w:u w:val="single"/>
        </w:rPr>
        <w:t xml:space="preserve">      </w:t>
      </w:r>
      <w:r>
        <w:rPr>
          <w:rFonts w:hint="eastAsia"/>
          <w:sz w:val="28"/>
          <w:szCs w:val="28"/>
        </w:rPr>
        <w:t xml:space="preserve">  </w:t>
      </w:r>
      <w:r>
        <w:rPr>
          <w:rFonts w:hint="eastAsia"/>
          <w:sz w:val="28"/>
          <w:szCs w:val="28"/>
        </w:rPr>
        <w:t>日</w:t>
      </w:r>
      <w:r>
        <w:rPr>
          <w:rFonts w:hint="eastAsia"/>
          <w:sz w:val="28"/>
          <w:szCs w:val="28"/>
        </w:rPr>
        <w:t xml:space="preserve">     </w:t>
      </w:r>
      <w:r>
        <w:rPr>
          <w:rFonts w:hint="eastAsia"/>
          <w:sz w:val="28"/>
          <w:szCs w:val="28"/>
        </w:rPr>
        <w:t>期：</w:t>
      </w:r>
      <w:r>
        <w:rPr>
          <w:rFonts w:hint="eastAsia"/>
          <w:sz w:val="28"/>
          <w:szCs w:val="28"/>
          <w:u w:val="single"/>
        </w:rPr>
        <w:t xml:space="preserve">           </w:t>
      </w:r>
      <w:r>
        <w:rPr>
          <w:rFonts w:ascii="方正硬笔行书简体" w:eastAsia="方正硬笔行书简体" w:hint="eastAsia"/>
          <w:szCs w:val="21"/>
          <w:u w:val="single"/>
        </w:rPr>
        <w:t xml:space="preserve">          </w:t>
      </w:r>
      <w:r>
        <w:rPr>
          <w:rFonts w:hint="eastAsia"/>
          <w:sz w:val="28"/>
          <w:szCs w:val="28"/>
          <w:u w:val="single"/>
        </w:rPr>
        <w:t xml:space="preserve"> </w:t>
      </w:r>
    </w:p>
    <w:p w14:paraId="5524CD73" w14:textId="77777777" w:rsidR="00000000" w:rsidRDefault="00000000">
      <w:pPr>
        <w:rPr>
          <w:sz w:val="28"/>
          <w:szCs w:val="28"/>
          <w:u w:val="single"/>
        </w:rPr>
      </w:pPr>
    </w:p>
    <w:p w14:paraId="7FEA9309" w14:textId="77777777" w:rsidR="00000000" w:rsidRDefault="00000000">
      <w:pPr>
        <w:rPr>
          <w:u w:val="single"/>
        </w:rPr>
      </w:pPr>
    </w:p>
    <w:p w14:paraId="6517AD70" w14:textId="77777777" w:rsidR="00000000" w:rsidRDefault="00000000">
      <w:pPr>
        <w:rPr>
          <w:u w:val="single"/>
        </w:rPr>
      </w:pPr>
    </w:p>
    <w:p w14:paraId="5865948D" w14:textId="77777777" w:rsidR="00000000" w:rsidRDefault="00000000">
      <w:pPr>
        <w:rPr>
          <w:u w:val="single"/>
        </w:rPr>
      </w:pPr>
    </w:p>
    <w:p w14:paraId="4C00D085" w14:textId="77777777" w:rsidR="00000000" w:rsidRDefault="00000000">
      <w:pPr>
        <w:rPr>
          <w:u w:val="single"/>
        </w:rPr>
      </w:pPr>
    </w:p>
    <w:p w14:paraId="564C5C5A" w14:textId="77777777" w:rsidR="00000000" w:rsidRDefault="00000000">
      <w:pPr>
        <w:jc w:val="center"/>
        <w:rPr>
          <w:rFonts w:eastAsia="黑体"/>
          <w:b/>
          <w:bCs/>
          <w:sz w:val="32"/>
        </w:rPr>
      </w:pPr>
      <w:r>
        <w:rPr>
          <w:rFonts w:eastAsia="黑体" w:hint="eastAsia"/>
          <w:b/>
          <w:bCs/>
          <w:sz w:val="32"/>
        </w:rPr>
        <w:t>学年论文使用授权的说明</w:t>
      </w:r>
    </w:p>
    <w:p w14:paraId="4A7FC0F6" w14:textId="77777777" w:rsidR="00000000" w:rsidRDefault="00000000"/>
    <w:p w14:paraId="221A7629" w14:textId="77777777" w:rsidR="00000000" w:rsidRDefault="00000000">
      <w:pPr>
        <w:ind w:firstLineChars="200" w:firstLine="560"/>
        <w:rPr>
          <w:sz w:val="28"/>
          <w:szCs w:val="28"/>
        </w:rPr>
      </w:pPr>
      <w:r>
        <w:rPr>
          <w:rFonts w:hint="eastAsia"/>
          <w:sz w:val="28"/>
          <w:szCs w:val="28"/>
        </w:rPr>
        <w:t>本人了解并遵守山西财经大学有关保留、使用学年论文的规定。即：学校有权保留、向国家有关部门送交学年论文的复印件，允许论文被查阅和借阅；学校可以公布论文的全部或部分内容，可以采用影印、缩印或其他复制手段保存论文。（保密的论文在解密后应遵守此规定）</w:t>
      </w:r>
    </w:p>
    <w:p w14:paraId="6C33BFBC" w14:textId="77777777" w:rsidR="00000000" w:rsidRDefault="00000000"/>
    <w:p w14:paraId="184F7C05" w14:textId="77777777" w:rsidR="00000000" w:rsidRDefault="00000000">
      <w:pPr>
        <w:ind w:firstLineChars="200" w:firstLine="560"/>
        <w:rPr>
          <w:sz w:val="28"/>
          <w:szCs w:val="28"/>
        </w:rPr>
      </w:pPr>
      <w:r>
        <w:rPr>
          <w:rFonts w:hint="eastAsia"/>
          <w:sz w:val="28"/>
          <w:szCs w:val="28"/>
        </w:rPr>
        <w:t>作者签名：</w:t>
      </w:r>
      <w:r>
        <w:rPr>
          <w:rFonts w:hint="eastAsia"/>
          <w:sz w:val="28"/>
          <w:szCs w:val="28"/>
        </w:rPr>
        <w:t xml:space="preserve"> </w:t>
      </w:r>
      <w:r>
        <w:rPr>
          <w:rFonts w:hint="eastAsia"/>
          <w:sz w:val="28"/>
          <w:szCs w:val="28"/>
          <w:u w:val="single"/>
        </w:rPr>
        <w:t xml:space="preserve"> </w:t>
      </w:r>
      <w:r>
        <w:rPr>
          <w:rFonts w:ascii="方正硬笔行书简体" w:eastAsia="方正硬笔行书简体" w:hint="eastAsia"/>
          <w:sz w:val="28"/>
          <w:szCs w:val="28"/>
          <w:u w:val="single"/>
        </w:rPr>
        <w:t xml:space="preserve">                </w:t>
      </w:r>
      <w:r>
        <w:rPr>
          <w:rFonts w:hint="eastAsia"/>
          <w:sz w:val="28"/>
          <w:szCs w:val="28"/>
          <w:u w:val="single"/>
        </w:rPr>
        <w:t xml:space="preserve"> </w:t>
      </w:r>
      <w:r>
        <w:rPr>
          <w:rFonts w:hint="eastAsia"/>
          <w:sz w:val="28"/>
          <w:szCs w:val="28"/>
        </w:rPr>
        <w:t xml:space="preserve"> </w:t>
      </w:r>
      <w:r>
        <w:rPr>
          <w:rFonts w:hint="eastAsia"/>
          <w:sz w:val="28"/>
          <w:szCs w:val="28"/>
        </w:rPr>
        <w:t>指导教师签名：</w:t>
      </w:r>
      <w:r>
        <w:rPr>
          <w:rFonts w:hint="eastAsia"/>
          <w:sz w:val="28"/>
          <w:szCs w:val="28"/>
        </w:rPr>
        <w:t xml:space="preserve"> </w:t>
      </w:r>
      <w:r>
        <w:rPr>
          <w:rFonts w:hint="eastAsia"/>
          <w:sz w:val="28"/>
          <w:szCs w:val="28"/>
          <w:u w:val="single"/>
        </w:rPr>
        <w:t xml:space="preserve">      </w:t>
      </w:r>
      <w:r>
        <w:rPr>
          <w:rFonts w:ascii="方正硬笔行书简体" w:eastAsia="方正硬笔行书简体" w:hint="eastAsia"/>
          <w:szCs w:val="21"/>
          <w:u w:val="single"/>
        </w:rPr>
        <w:t xml:space="preserve">            </w:t>
      </w:r>
      <w:r>
        <w:rPr>
          <w:rFonts w:hint="eastAsia"/>
          <w:sz w:val="28"/>
          <w:szCs w:val="28"/>
          <w:u w:val="single"/>
        </w:rPr>
        <w:t xml:space="preserve"> </w:t>
      </w:r>
      <w:r>
        <w:rPr>
          <w:rFonts w:hint="eastAsia"/>
          <w:sz w:val="28"/>
          <w:szCs w:val="28"/>
        </w:rPr>
        <w:t xml:space="preserve"> </w:t>
      </w:r>
    </w:p>
    <w:p w14:paraId="3C5594DF" w14:textId="77777777" w:rsidR="00000000" w:rsidRDefault="00000000">
      <w:pPr>
        <w:rPr>
          <w:sz w:val="28"/>
          <w:szCs w:val="28"/>
        </w:rPr>
      </w:pPr>
    </w:p>
    <w:p w14:paraId="3A3D0CAC" w14:textId="77777777" w:rsidR="00000000" w:rsidRDefault="00000000">
      <w:pPr>
        <w:ind w:firstLineChars="200" w:firstLine="560"/>
        <w:rPr>
          <w:b/>
          <w:bCs/>
          <w:sz w:val="28"/>
          <w:szCs w:val="28"/>
          <w:u w:val="single"/>
        </w:rPr>
      </w:pPr>
      <w:r>
        <w:rPr>
          <w:rFonts w:hint="eastAsia"/>
          <w:sz w:val="28"/>
          <w:szCs w:val="28"/>
        </w:rPr>
        <w:t>日</w:t>
      </w:r>
      <w:r>
        <w:rPr>
          <w:rFonts w:hint="eastAsia"/>
          <w:sz w:val="28"/>
          <w:szCs w:val="28"/>
        </w:rPr>
        <w:t xml:space="preserve">    </w:t>
      </w:r>
      <w:r>
        <w:rPr>
          <w:rFonts w:hint="eastAsia"/>
          <w:sz w:val="28"/>
          <w:szCs w:val="28"/>
        </w:rPr>
        <w:t>期：</w:t>
      </w:r>
      <w:r>
        <w:rPr>
          <w:rFonts w:hint="eastAsia"/>
          <w:sz w:val="28"/>
          <w:szCs w:val="28"/>
        </w:rPr>
        <w:t xml:space="preserve"> </w:t>
      </w:r>
      <w:r>
        <w:rPr>
          <w:rFonts w:hint="eastAsia"/>
          <w:sz w:val="28"/>
          <w:szCs w:val="28"/>
          <w:u w:val="single"/>
        </w:rPr>
        <w:t xml:space="preserve">     </w:t>
      </w:r>
      <w:r>
        <w:rPr>
          <w:rFonts w:ascii="方正硬笔行书简体" w:eastAsia="方正硬笔行书简体" w:hint="eastAsia"/>
          <w:szCs w:val="21"/>
          <w:u w:val="single"/>
        </w:rPr>
        <w:t xml:space="preserve">                </w:t>
      </w:r>
      <w:r>
        <w:rPr>
          <w:rFonts w:hint="eastAsia"/>
          <w:sz w:val="28"/>
          <w:szCs w:val="28"/>
          <w:u w:val="single"/>
        </w:rPr>
        <w:t xml:space="preserve"> </w:t>
      </w:r>
      <w:r>
        <w:rPr>
          <w:rFonts w:hint="eastAsia"/>
          <w:sz w:val="28"/>
          <w:szCs w:val="28"/>
        </w:rPr>
        <w:t xml:space="preserve"> </w:t>
      </w:r>
      <w:r>
        <w:rPr>
          <w:rFonts w:hint="eastAsia"/>
          <w:sz w:val="28"/>
          <w:szCs w:val="28"/>
        </w:rPr>
        <w:t>日</w:t>
      </w:r>
      <w:r>
        <w:rPr>
          <w:rFonts w:hint="eastAsia"/>
          <w:sz w:val="28"/>
          <w:szCs w:val="28"/>
        </w:rPr>
        <w:t xml:space="preserve">        </w:t>
      </w:r>
      <w:r>
        <w:rPr>
          <w:rFonts w:hint="eastAsia"/>
          <w:sz w:val="28"/>
          <w:szCs w:val="28"/>
        </w:rPr>
        <w:t>期：</w:t>
      </w:r>
      <w:r>
        <w:rPr>
          <w:rFonts w:hint="eastAsia"/>
          <w:sz w:val="28"/>
          <w:szCs w:val="28"/>
        </w:rPr>
        <w:t xml:space="preserve"> </w:t>
      </w:r>
      <w:r>
        <w:rPr>
          <w:rFonts w:hint="eastAsia"/>
          <w:sz w:val="28"/>
          <w:szCs w:val="28"/>
          <w:u w:val="single"/>
        </w:rPr>
        <w:t xml:space="preserve">        </w:t>
      </w:r>
      <w:r>
        <w:rPr>
          <w:rFonts w:ascii="方正硬笔行书简体" w:eastAsia="方正硬笔行书简体" w:hint="eastAsia"/>
          <w:szCs w:val="21"/>
          <w:u w:val="single"/>
        </w:rPr>
        <w:t xml:space="preserve">          </w:t>
      </w:r>
      <w:r>
        <w:rPr>
          <w:rFonts w:ascii="楷体_GB2312" w:eastAsia="楷体_GB2312" w:hint="eastAsia"/>
          <w:szCs w:val="21"/>
          <w:u w:val="single"/>
        </w:rPr>
        <w:t xml:space="preserve"> </w:t>
      </w:r>
    </w:p>
    <w:p w14:paraId="542AB233" w14:textId="77777777" w:rsidR="00000000" w:rsidRDefault="00000000" w:rsidP="0052408B">
      <w:pPr>
        <w:spacing w:line="360" w:lineRule="auto"/>
      </w:pPr>
      <w:r>
        <w:br w:type="page"/>
      </w:r>
    </w:p>
    <w:p w14:paraId="1E4E143C" w14:textId="77777777" w:rsidR="00C91B85" w:rsidRDefault="00C91B85"/>
    <w:p w14:paraId="346AF5F3" w14:textId="77777777" w:rsidR="00C91B85" w:rsidRDefault="00C91B85"/>
    <w:p w14:paraId="066A2EF1" w14:textId="77777777" w:rsidR="00C91B85" w:rsidRDefault="00C91B85">
      <w:pPr>
        <w:sectPr w:rsidR="00C91B85">
          <w:type w:val="oddPage"/>
          <w:pgSz w:w="11906" w:h="16838"/>
          <w:pgMar w:top="1701" w:right="1134" w:bottom="1418" w:left="1418" w:header="720" w:footer="720" w:gutter="0"/>
          <w:cols w:space="720"/>
          <w:docGrid w:linePitch="1"/>
        </w:sectPr>
      </w:pPr>
    </w:p>
    <w:p w14:paraId="329787DA" w14:textId="77777777" w:rsidR="00C91B85" w:rsidRDefault="00000000">
      <w:pPr>
        <w:spacing w:before="360" w:after="360"/>
        <w:jc w:val="center"/>
      </w:pPr>
      <w:r>
        <w:rPr>
          <w:rFonts w:eastAsia="黑体"/>
          <w:b/>
          <w:sz w:val="36"/>
          <w:szCs w:val="36"/>
        </w:rPr>
        <w:lastRenderedPageBreak/>
        <w:t>摘</w:t>
      </w:r>
      <w:r>
        <w:rPr>
          <w:rFonts w:eastAsia="黑体"/>
          <w:b/>
          <w:sz w:val="36"/>
          <w:szCs w:val="36"/>
        </w:rPr>
        <w:t xml:space="preserve">  </w:t>
      </w:r>
      <w:r>
        <w:rPr>
          <w:rFonts w:eastAsia="黑体"/>
          <w:b/>
          <w:sz w:val="36"/>
          <w:szCs w:val="36"/>
        </w:rPr>
        <w:t>要</w:t>
      </w:r>
    </w:p>
    <w:p w14:paraId="7A4387CA" w14:textId="77777777" w:rsidR="00C91B85" w:rsidRDefault="00000000">
      <w:pPr>
        <w:ind w:firstLineChars="200" w:firstLine="480"/>
      </w:pPr>
      <w:r>
        <w:t>随着短视频平台的快速发展，其对大学生群体的影响日益凸显。本研究探讨短视频对大学生学习行为的双重影响，结合相关调查数据，分析其在碎片化知识获取与注意力分散等方面的作用机制。研究发现，短视频既为大学生拓展了学习资源，也带来了学习投入不足等问题，需引导大学生合理使用短视频工具。</w:t>
      </w:r>
    </w:p>
    <w:p w14:paraId="0BBD492C" w14:textId="77777777" w:rsidR="00C91B85" w:rsidRDefault="00000000">
      <w:pPr>
        <w:spacing w:before="240"/>
      </w:pPr>
      <w:r>
        <w:rPr>
          <w:rFonts w:eastAsia="黑体"/>
          <w:b/>
          <w:sz w:val="28"/>
          <w:szCs w:val="28"/>
        </w:rPr>
        <w:t>关键词：</w:t>
      </w:r>
      <w:r>
        <w:t>短视频；大学生；学习行为；学习投入；注意力分散</w:t>
      </w:r>
      <w:r>
        <w:br w:type="page"/>
      </w:r>
    </w:p>
    <w:p w14:paraId="77ACC8F7" w14:textId="77777777" w:rsidR="00C91B85" w:rsidRDefault="00000000">
      <w:pPr>
        <w:spacing w:before="360" w:after="360"/>
        <w:jc w:val="center"/>
      </w:pPr>
      <w:r>
        <w:rPr>
          <w:rFonts w:eastAsia="Times New Roman"/>
          <w:b/>
          <w:sz w:val="32"/>
          <w:szCs w:val="32"/>
        </w:rPr>
        <w:lastRenderedPageBreak/>
        <w:t>Abstract</w:t>
      </w:r>
    </w:p>
    <w:p w14:paraId="3AA69D79" w14:textId="77777777" w:rsidR="00C91B85" w:rsidRDefault="00000000">
      <w:pPr>
        <w:ind w:firstLineChars="200" w:firstLine="480"/>
      </w:pPr>
      <w:r>
        <w:t>With the rapid development of short-video platforms, their impact on college students has become increasingly prominent. This study explores the dual effects of short videos on college students' learning behavior, and analyzes its mechanism in fragmented knowledge acquisition and attention dispersion based on relevant survey data. The study finds that short videos not only expand learning resources for college students, but also bring problems such as insufficient learning engagement. It is necessary to guide college students to use short-video tools rationally.</w:t>
      </w:r>
    </w:p>
    <w:p w14:paraId="24F3FA9C" w14:textId="77777777" w:rsidR="00C91B85" w:rsidRDefault="00000000">
      <w:pPr>
        <w:spacing w:before="240"/>
      </w:pPr>
      <w:r>
        <w:rPr>
          <w:rFonts w:eastAsia="Times New Roman"/>
          <w:b/>
          <w:sz w:val="28"/>
          <w:szCs w:val="28"/>
        </w:rPr>
        <w:t xml:space="preserve">Keywords: </w:t>
      </w:r>
      <w:r>
        <w:t>Short-video platforms; College students; Learning behavior; Learning engagement; Attention dispersion</w:t>
      </w:r>
      <w:r>
        <w:br w:type="page"/>
      </w:r>
    </w:p>
    <w:p w14:paraId="3EE1E95F" w14:textId="77777777" w:rsidR="00C91B85" w:rsidRDefault="00000000">
      <w:pPr>
        <w:spacing w:before="360" w:after="360"/>
        <w:jc w:val="center"/>
      </w:pPr>
      <w:r>
        <w:rPr>
          <w:b/>
          <w:sz w:val="36"/>
          <w:szCs w:val="36"/>
        </w:rPr>
        <w:lastRenderedPageBreak/>
        <w:t>目</w:t>
      </w:r>
      <w:r>
        <w:rPr>
          <w:b/>
          <w:sz w:val="36"/>
          <w:szCs w:val="36"/>
        </w:rPr>
        <w:t xml:space="preserve">  </w:t>
      </w:r>
      <w:r>
        <w:rPr>
          <w:b/>
          <w:sz w:val="36"/>
          <w:szCs w:val="36"/>
        </w:rPr>
        <w:t>录</w:t>
      </w:r>
    </w:p>
    <w:p w14:paraId="7F0B6412" w14:textId="77777777" w:rsidR="00C91B85" w:rsidRDefault="00000000">
      <w:pPr>
        <w:sectPr w:rsidR="00C91B85">
          <w:headerReference w:type="even" r:id="rId10"/>
          <w:headerReference w:type="default" r:id="rId11"/>
          <w:footerReference w:type="even" r:id="rId12"/>
          <w:footerReference w:type="default" r:id="rId13"/>
          <w:type w:val="oddPage"/>
          <w:pgSz w:w="11906" w:h="16838"/>
          <w:pgMar w:top="1701" w:right="1134" w:bottom="1418" w:left="1418" w:header="720" w:footer="720" w:gutter="0"/>
          <w:pgNumType w:fmt="upperRoman" w:start="1"/>
          <w:cols w:space="720"/>
          <w:docGrid w:linePitch="1"/>
        </w:sectPr>
      </w:pPr>
      <w:fldSimple w:instr=" TOC \o &quot;1-2&quot; \h \z \u ">
        <w:r>
          <w:t>目录将在</w:t>
        </w:r>
        <w:r>
          <w:t>Word</w:t>
        </w:r>
        <w:r>
          <w:t>中自动生成，请右键目录</w:t>
        </w:r>
        <w:r>
          <w:t>→</w:t>
        </w:r>
        <w:r>
          <w:t>更新域</w:t>
        </w:r>
      </w:fldSimple>
    </w:p>
    <w:p w14:paraId="730AFD99" w14:textId="77777777" w:rsidR="00C91B85" w:rsidRDefault="00000000">
      <w:pPr>
        <w:spacing w:before="320" w:after="320"/>
        <w:jc w:val="center"/>
        <w:outlineLvl w:val="0"/>
      </w:pPr>
      <w:r>
        <w:rPr>
          <w:rFonts w:eastAsia="黑体"/>
          <w:sz w:val="32"/>
          <w:szCs w:val="32"/>
        </w:rPr>
        <w:lastRenderedPageBreak/>
        <w:t>导</w:t>
      </w:r>
      <w:r>
        <w:rPr>
          <w:rFonts w:eastAsia="黑体"/>
          <w:sz w:val="32"/>
          <w:szCs w:val="32"/>
        </w:rPr>
        <w:t xml:space="preserve">  </w:t>
      </w:r>
      <w:r>
        <w:rPr>
          <w:rFonts w:eastAsia="黑体"/>
          <w:sz w:val="32"/>
          <w:szCs w:val="32"/>
        </w:rPr>
        <w:t>论</w:t>
      </w:r>
    </w:p>
    <w:p w14:paraId="07AFC88D" w14:textId="77777777" w:rsidR="00C91B85" w:rsidRDefault="00000000">
      <w:pPr>
        <w:ind w:firstLineChars="200" w:firstLine="480"/>
      </w:pPr>
      <w:r>
        <w:t>近年来，我国互联网用户规模持续增长，短视频作为新兴的媒介形式，已经成为大学生日常信息获取与娱乐的重要渠道</w:t>
      </w:r>
      <w:r>
        <w:rPr>
          <w:sz w:val="18"/>
          <w:szCs w:val="18"/>
          <w:vertAlign w:val="superscript"/>
        </w:rPr>
        <w:footnoteReference w:id="1"/>
      </w:r>
    </w:p>
    <w:p w14:paraId="4BB758E4" w14:textId="77777777" w:rsidR="00C91B85" w:rsidRDefault="00000000">
      <w:pPr>
        <w:ind w:firstLineChars="200" w:firstLine="480"/>
      </w:pPr>
      <w:r>
        <w:t>。根据中国互联网络信息中心的统计数据，截至</w:t>
      </w:r>
      <w:r>
        <w:t>2025</w:t>
      </w:r>
      <w:r>
        <w:t>年</w:t>
      </w:r>
      <w:r>
        <w:t>6</w:t>
      </w:r>
      <w:r>
        <w:t>月，我国短视频用户规模已达</w:t>
      </w:r>
      <w:r>
        <w:t>10.8</w:t>
      </w:r>
      <w:r>
        <w:t>亿，其中</w:t>
      </w:r>
      <w:r>
        <w:t>18-24</w:t>
      </w:r>
      <w:r>
        <w:t>岁的大学生群体占比超过</w:t>
      </w:r>
      <w:r>
        <w:t>15%</w:t>
      </w:r>
      <w:r>
        <w:rPr>
          <w:sz w:val="18"/>
          <w:szCs w:val="18"/>
          <w:vertAlign w:val="superscript"/>
        </w:rPr>
        <w:footnoteReference w:id="2"/>
      </w:r>
      <w:r>
        <w:t>。短视频的快速普及，深刻改变了大学生的信息接收习惯，也对其学习行为产生了复杂的影响。</w:t>
      </w:r>
    </w:p>
    <w:p w14:paraId="6D3A983B" w14:textId="77777777" w:rsidR="00C91B85" w:rsidRDefault="00000000">
      <w:pPr>
        <w:ind w:firstLineChars="200" w:firstLine="480"/>
      </w:pPr>
      <w:r>
        <w:t>既有研究多关注短视频的消极影响，如成瘾问题、学业拖延等，但对其积极作用的探讨相对不足，因此本研究从双重影响的视角展开分析，为引导大学生合理使用短视频提供参考。</w:t>
      </w:r>
    </w:p>
    <w:p w14:paraId="7BEEF76E" w14:textId="77777777" w:rsidR="00C91B85" w:rsidRDefault="00000000">
      <w:pPr>
        <w:spacing w:before="320" w:after="320"/>
        <w:jc w:val="center"/>
        <w:outlineLvl w:val="0"/>
      </w:pPr>
      <w:r>
        <w:rPr>
          <w:rFonts w:eastAsia="黑体"/>
          <w:sz w:val="32"/>
          <w:szCs w:val="32"/>
        </w:rPr>
        <w:t xml:space="preserve">1 </w:t>
      </w:r>
      <w:r>
        <w:rPr>
          <w:rFonts w:eastAsia="黑体"/>
          <w:sz w:val="32"/>
          <w:szCs w:val="32"/>
        </w:rPr>
        <w:t>短视频对大学生学习行为的双重影响</w:t>
      </w:r>
    </w:p>
    <w:p w14:paraId="19973BA9" w14:textId="77777777" w:rsidR="00C91B85" w:rsidRDefault="00000000">
      <w:pPr>
        <w:outlineLvl w:val="1"/>
      </w:pPr>
      <w:r>
        <w:rPr>
          <w:b/>
          <w:sz w:val="28"/>
          <w:szCs w:val="28"/>
        </w:rPr>
        <w:t xml:space="preserve">1.1 </w:t>
      </w:r>
      <w:r>
        <w:rPr>
          <w:b/>
          <w:sz w:val="28"/>
          <w:szCs w:val="28"/>
        </w:rPr>
        <w:t>积极影响</w:t>
      </w:r>
    </w:p>
    <w:p w14:paraId="59D8903E" w14:textId="77777777" w:rsidR="00C91B85" w:rsidRDefault="00000000">
      <w:pPr>
        <w:outlineLvl w:val="2"/>
      </w:pPr>
      <w:r>
        <w:rPr>
          <w:b/>
        </w:rPr>
        <w:t xml:space="preserve">1.1.1 </w:t>
      </w:r>
      <w:r>
        <w:rPr>
          <w:b/>
        </w:rPr>
        <w:t>碎片化知识获取</w:t>
      </w:r>
    </w:p>
    <w:p w14:paraId="64229029" w14:textId="77777777" w:rsidR="00C91B85" w:rsidRDefault="00000000">
      <w:pPr>
        <w:ind w:firstLineChars="200" w:firstLine="480"/>
      </w:pPr>
      <w:r>
        <w:t>短视频的短时长特征，适配了大学生的碎片化时间，使得他们可以在课间、通勤等零散时间获取知识</w:t>
      </w:r>
      <w:r>
        <w:rPr>
          <w:sz w:val="18"/>
          <w:szCs w:val="18"/>
          <w:vertAlign w:val="superscript"/>
        </w:rPr>
        <w:footnoteReference w:id="3"/>
      </w:r>
      <w:r>
        <w:t>。不同于传统的长视频课程，短视频将复杂的知识点拆解为</w:t>
      </w:r>
      <w:r>
        <w:t>1-3</w:t>
      </w:r>
      <w:r>
        <w:t>分钟的内容，降低了知识获取的门槛，提升了学习的灵活性。例如，很多大学生会通过短视频学习外语单词、实验操作技巧等内容，有效补充了课堂学习的不足。</w:t>
      </w:r>
    </w:p>
    <w:p w14:paraId="57390854" w14:textId="77777777" w:rsidR="00C91B85" w:rsidRDefault="00000000">
      <w:pPr>
        <w:outlineLvl w:val="2"/>
      </w:pPr>
      <w:r>
        <w:rPr>
          <w:b/>
        </w:rPr>
        <w:t xml:space="preserve">1.1.2 </w:t>
      </w:r>
      <w:r>
        <w:rPr>
          <w:b/>
        </w:rPr>
        <w:t>学习资源的拓展</w:t>
      </w:r>
    </w:p>
    <w:p w14:paraId="420164A5" w14:textId="77777777" w:rsidR="00C91B85" w:rsidRDefault="00000000">
      <w:pPr>
        <w:ind w:firstLineChars="200" w:firstLine="480"/>
      </w:pPr>
      <w:r>
        <w:t>短视频平台汇聚了大量的优质学习资源，涵盖了各个学科领域，打破了传统教育的地域与资源壁垒。来自不同地区的教师、行业专家都可以在平台上分享知识，使得大学生可以接触到课堂之外的优质内容，拓宽了学习的视野。</w:t>
      </w:r>
    </w:p>
    <w:p w14:paraId="4A7ED785" w14:textId="77777777" w:rsidR="00C91B85" w:rsidRDefault="00000000">
      <w:pPr>
        <w:outlineLvl w:val="1"/>
      </w:pPr>
      <w:r>
        <w:rPr>
          <w:b/>
          <w:sz w:val="28"/>
          <w:szCs w:val="28"/>
        </w:rPr>
        <w:t xml:space="preserve">1.2 </w:t>
      </w:r>
      <w:r>
        <w:rPr>
          <w:b/>
          <w:sz w:val="28"/>
          <w:szCs w:val="28"/>
        </w:rPr>
        <w:t>消极影响</w:t>
      </w:r>
    </w:p>
    <w:p w14:paraId="7F1EF163" w14:textId="77777777" w:rsidR="00C91B85" w:rsidRDefault="00000000">
      <w:pPr>
        <w:outlineLvl w:val="2"/>
      </w:pPr>
      <w:r>
        <w:rPr>
          <w:b/>
        </w:rPr>
        <w:t xml:space="preserve">1.2.1 </w:t>
      </w:r>
      <w:r>
        <w:rPr>
          <w:b/>
        </w:rPr>
        <w:t>注意力分散问题</w:t>
      </w:r>
    </w:p>
    <w:p w14:paraId="611F6EA1" w14:textId="77777777" w:rsidR="00C91B85" w:rsidRDefault="00000000">
      <w:pPr>
        <w:ind w:firstLineChars="200" w:firstLine="480"/>
      </w:pPr>
      <w:r>
        <w:t>短视频平台的算法推荐机制，会根据用户的喜好不断推送感兴趣的内容，容易导致大学生陷入刷不停的状态，分散了学习的注意力</w:t>
      </w:r>
      <w:r>
        <w:rPr>
          <w:sz w:val="18"/>
          <w:szCs w:val="18"/>
          <w:vertAlign w:val="superscript"/>
        </w:rPr>
        <w:footnoteReference w:id="4"/>
      </w:r>
      <w:r>
        <w:t>。研究显示，短视频成瘾的大学生，其注意力控制能力显著低于普通用户，难以长时间专注于深度学习任务</w:t>
      </w:r>
      <w:r>
        <w:rPr>
          <w:sz w:val="18"/>
          <w:szCs w:val="18"/>
          <w:vertAlign w:val="superscript"/>
        </w:rPr>
        <w:footnoteReference w:id="5"/>
      </w:r>
      <w:r>
        <w:t>。</w:t>
      </w:r>
    </w:p>
    <w:p w14:paraId="7A50B276" w14:textId="77777777" w:rsidR="00C91B85" w:rsidRDefault="00000000">
      <w:pPr>
        <w:outlineLvl w:val="2"/>
      </w:pPr>
      <w:r>
        <w:rPr>
          <w:b/>
        </w:rPr>
        <w:lastRenderedPageBreak/>
        <w:t xml:space="preserve">1.2.2 </w:t>
      </w:r>
      <w:r>
        <w:rPr>
          <w:b/>
        </w:rPr>
        <w:t>学习投入不足</w:t>
      </w:r>
    </w:p>
    <w:p w14:paraId="04DB4957" w14:textId="77777777" w:rsidR="00C91B85" w:rsidRDefault="00000000">
      <w:pPr>
        <w:ind w:firstLineChars="200" w:firstLine="480"/>
      </w:pPr>
      <w:r>
        <w:t>过度使用短视频会占用大学生的学习时间，导致学习投入水平下降。王兴超等的研究发现，短视频成瘾程度越高的大学生，其学习投入水平越低，进而影响了学业成绩</w:t>
      </w:r>
      <w:r>
        <w:rPr>
          <w:sz w:val="18"/>
          <w:szCs w:val="18"/>
          <w:vertAlign w:val="superscript"/>
        </w:rPr>
        <w:footnoteReference w:id="6"/>
      </w:r>
      <w:r>
        <w:t>。很多大学生会在学习过程中频繁刷短视频，打断了学习的连续性，降低了学习的效率。</w:t>
      </w:r>
    </w:p>
    <w:p w14:paraId="6F7DC8D6" w14:textId="77777777" w:rsidR="00C91B85" w:rsidRDefault="00000000">
      <w:pPr>
        <w:spacing w:before="320" w:after="320"/>
        <w:jc w:val="center"/>
        <w:outlineLvl w:val="0"/>
      </w:pPr>
      <w:r>
        <w:rPr>
          <w:rFonts w:eastAsia="黑体"/>
          <w:sz w:val="32"/>
          <w:szCs w:val="32"/>
        </w:rPr>
        <w:t xml:space="preserve">2 </w:t>
      </w:r>
      <w:r>
        <w:rPr>
          <w:rFonts w:eastAsia="黑体"/>
          <w:sz w:val="32"/>
          <w:szCs w:val="32"/>
        </w:rPr>
        <w:t>大学生短视频使用与学习行为的现状</w:t>
      </w:r>
    </w:p>
    <w:p w14:paraId="478EA843" w14:textId="77777777" w:rsidR="00C91B85" w:rsidRDefault="00000000">
      <w:pPr>
        <w:ind w:firstLineChars="200" w:firstLine="480"/>
      </w:pPr>
      <w:r>
        <w:t>为了更直观地了解大学生的短视频使用情况，本研究整理了相关调查数据，如表</w:t>
      </w:r>
      <w:r>
        <w:t>1</w:t>
      </w:r>
      <w:r>
        <w:t>所示，短视频成瘾与学习投入、学业成绩均呈显著负相关，说明过度使用短视频会对学习产生负面作用</w:t>
      </w:r>
      <w:r>
        <w:rPr>
          <w:sz w:val="18"/>
          <w:szCs w:val="18"/>
          <w:vertAlign w:val="superscript"/>
        </w:rPr>
        <w:footnoteReference w:id="7"/>
      </w:r>
      <w:r>
        <w:t>。</w:t>
      </w:r>
    </w:p>
    <w:p w14:paraId="30D3778F" w14:textId="77777777" w:rsidR="00C91B85" w:rsidRDefault="00000000">
      <w:pPr>
        <w:spacing w:after="120"/>
        <w:jc w:val="center"/>
      </w:pPr>
      <w:r>
        <w:rPr>
          <w:rFonts w:eastAsia="仿宋"/>
          <w:sz w:val="21"/>
          <w:szCs w:val="21"/>
        </w:rPr>
        <w:t>表</w:t>
      </w:r>
      <w:r>
        <w:rPr>
          <w:rFonts w:eastAsia="仿宋"/>
          <w:sz w:val="21"/>
          <w:szCs w:val="21"/>
        </w:rPr>
        <w:t xml:space="preserve">1  </w:t>
      </w:r>
      <w:r>
        <w:rPr>
          <w:rFonts w:eastAsia="仿宋"/>
          <w:sz w:val="21"/>
          <w:szCs w:val="21"/>
        </w:rPr>
        <w:t>大学生短视频使用与学习行为的相关性分析</w:t>
      </w:r>
    </w:p>
    <w:tbl>
      <w:tblPr>
        <w:tblW w:w="5000" w:type="pct"/>
        <w:tblInd w:w="10" w:type="dxa"/>
        <w:tblBorders>
          <w:top w:val="single" w:sz="12" w:space="0" w:color="000000"/>
          <w:bottom w:val="single" w:sz="12" w:space="0" w:color="000000"/>
        </w:tblBorders>
        <w:tblLayout w:type="fixed"/>
        <w:tblCellMar>
          <w:left w:w="10" w:type="dxa"/>
          <w:right w:w="10" w:type="dxa"/>
        </w:tblCellMar>
        <w:tblLook w:val="04A0" w:firstRow="1" w:lastRow="0" w:firstColumn="1" w:lastColumn="0" w:noHBand="0" w:noVBand="1"/>
      </w:tblPr>
      <w:tblGrid>
        <w:gridCol w:w="2961"/>
        <w:gridCol w:w="2960"/>
        <w:gridCol w:w="1973"/>
        <w:gridCol w:w="1480"/>
      </w:tblGrid>
      <w:tr w:rsidR="00C91B85" w14:paraId="47A8728F" w14:textId="77777777">
        <w:tblPrEx>
          <w:tblCellMar>
            <w:top w:w="0" w:type="dxa"/>
            <w:bottom w:w="0" w:type="dxa"/>
          </w:tblCellMar>
        </w:tblPrEx>
        <w:trPr>
          <w:trHeight w:val="400"/>
        </w:trPr>
        <w:tc>
          <w:tcPr>
            <w:tcW w:w="2400" w:type="dxa"/>
            <w:tcBorders>
              <w:bottom w:val="single" w:sz="12" w:space="0" w:color="000000"/>
            </w:tcBorders>
            <w:vAlign w:val="center"/>
          </w:tcPr>
          <w:p w14:paraId="3B9E675D" w14:textId="77777777" w:rsidR="00C91B85" w:rsidRDefault="00000000">
            <w:pPr>
              <w:spacing w:line="260" w:lineRule="auto"/>
              <w:jc w:val="center"/>
            </w:pPr>
            <w:r>
              <w:rPr>
                <w:b/>
                <w:sz w:val="21"/>
                <w:szCs w:val="21"/>
              </w:rPr>
              <w:t>变量</w:t>
            </w:r>
          </w:p>
        </w:tc>
        <w:tc>
          <w:tcPr>
            <w:tcW w:w="2400" w:type="dxa"/>
            <w:tcBorders>
              <w:bottom w:val="single" w:sz="12" w:space="0" w:color="000000"/>
            </w:tcBorders>
            <w:vAlign w:val="center"/>
          </w:tcPr>
          <w:p w14:paraId="46F04063" w14:textId="77777777" w:rsidR="00C91B85" w:rsidRDefault="00000000">
            <w:pPr>
              <w:spacing w:line="260" w:lineRule="auto"/>
              <w:jc w:val="center"/>
            </w:pPr>
            <w:r>
              <w:rPr>
                <w:b/>
                <w:sz w:val="21"/>
                <w:szCs w:val="21"/>
              </w:rPr>
              <w:t>与短视频成瘾的相关系数</w:t>
            </w:r>
          </w:p>
        </w:tc>
        <w:tc>
          <w:tcPr>
            <w:tcW w:w="1600" w:type="dxa"/>
            <w:tcBorders>
              <w:bottom w:val="single" w:sz="12" w:space="0" w:color="000000"/>
            </w:tcBorders>
            <w:vAlign w:val="center"/>
          </w:tcPr>
          <w:p w14:paraId="09E2FB7F" w14:textId="77777777" w:rsidR="00C91B85" w:rsidRDefault="00000000">
            <w:pPr>
              <w:spacing w:line="260" w:lineRule="auto"/>
              <w:jc w:val="center"/>
            </w:pPr>
            <w:r>
              <w:rPr>
                <w:b/>
                <w:sz w:val="21"/>
                <w:szCs w:val="21"/>
              </w:rPr>
              <w:t>显著性</w:t>
            </w:r>
          </w:p>
        </w:tc>
        <w:tc>
          <w:tcPr>
            <w:tcW w:w="1200" w:type="dxa"/>
            <w:tcBorders>
              <w:bottom w:val="single" w:sz="12" w:space="0" w:color="000000"/>
            </w:tcBorders>
            <w:vAlign w:val="center"/>
          </w:tcPr>
          <w:p w14:paraId="63D6EF55" w14:textId="77777777" w:rsidR="00C91B85" w:rsidRDefault="00000000">
            <w:pPr>
              <w:spacing w:line="260" w:lineRule="auto"/>
              <w:jc w:val="center"/>
            </w:pPr>
            <w:r>
              <w:rPr>
                <w:b/>
                <w:sz w:val="21"/>
                <w:szCs w:val="21"/>
              </w:rPr>
              <w:t>样本量</w:t>
            </w:r>
          </w:p>
        </w:tc>
      </w:tr>
      <w:tr w:rsidR="00C91B85" w14:paraId="541BCB4F" w14:textId="77777777">
        <w:tblPrEx>
          <w:tblCellMar>
            <w:top w:w="0" w:type="dxa"/>
            <w:bottom w:w="0" w:type="dxa"/>
          </w:tblCellMar>
        </w:tblPrEx>
        <w:trPr>
          <w:trHeight w:val="380"/>
        </w:trPr>
        <w:tc>
          <w:tcPr>
            <w:tcW w:w="2400" w:type="dxa"/>
            <w:vAlign w:val="center"/>
          </w:tcPr>
          <w:p w14:paraId="243FBA42" w14:textId="77777777" w:rsidR="00C91B85" w:rsidRDefault="00000000">
            <w:pPr>
              <w:spacing w:line="260" w:lineRule="auto"/>
              <w:jc w:val="center"/>
            </w:pPr>
            <w:r>
              <w:rPr>
                <w:sz w:val="21"/>
                <w:szCs w:val="21"/>
              </w:rPr>
              <w:t>学习投入得分</w:t>
            </w:r>
          </w:p>
        </w:tc>
        <w:tc>
          <w:tcPr>
            <w:tcW w:w="2400" w:type="dxa"/>
            <w:vAlign w:val="center"/>
          </w:tcPr>
          <w:p w14:paraId="3BD93571" w14:textId="77777777" w:rsidR="00C91B85" w:rsidRDefault="00000000">
            <w:pPr>
              <w:spacing w:line="260" w:lineRule="auto"/>
              <w:jc w:val="center"/>
            </w:pPr>
            <w:r>
              <w:rPr>
                <w:sz w:val="21"/>
                <w:szCs w:val="21"/>
              </w:rPr>
              <w:t>-0.32</w:t>
            </w:r>
          </w:p>
        </w:tc>
        <w:tc>
          <w:tcPr>
            <w:tcW w:w="1600" w:type="dxa"/>
            <w:vAlign w:val="center"/>
          </w:tcPr>
          <w:p w14:paraId="16E40420" w14:textId="77777777" w:rsidR="00C91B85" w:rsidRDefault="00000000">
            <w:pPr>
              <w:spacing w:line="260" w:lineRule="auto"/>
              <w:jc w:val="center"/>
            </w:pPr>
            <w:r>
              <w:rPr>
                <w:sz w:val="21"/>
                <w:szCs w:val="21"/>
              </w:rPr>
              <w:t>p&lt;0.01</w:t>
            </w:r>
          </w:p>
        </w:tc>
        <w:tc>
          <w:tcPr>
            <w:tcW w:w="1200" w:type="dxa"/>
            <w:vAlign w:val="center"/>
          </w:tcPr>
          <w:p w14:paraId="447EEB75" w14:textId="77777777" w:rsidR="00C91B85" w:rsidRDefault="00000000">
            <w:pPr>
              <w:spacing w:line="260" w:lineRule="auto"/>
              <w:jc w:val="center"/>
            </w:pPr>
            <w:r>
              <w:rPr>
                <w:sz w:val="21"/>
                <w:szCs w:val="21"/>
              </w:rPr>
              <w:t>1896</w:t>
            </w:r>
          </w:p>
        </w:tc>
      </w:tr>
      <w:tr w:rsidR="00C91B85" w14:paraId="7BFB5607" w14:textId="77777777">
        <w:tblPrEx>
          <w:tblCellMar>
            <w:top w:w="0" w:type="dxa"/>
            <w:bottom w:w="0" w:type="dxa"/>
          </w:tblCellMar>
        </w:tblPrEx>
        <w:trPr>
          <w:trHeight w:val="380"/>
        </w:trPr>
        <w:tc>
          <w:tcPr>
            <w:tcW w:w="2400" w:type="dxa"/>
            <w:vAlign w:val="center"/>
          </w:tcPr>
          <w:p w14:paraId="49536D71" w14:textId="77777777" w:rsidR="00C91B85" w:rsidRDefault="00000000">
            <w:pPr>
              <w:spacing w:line="260" w:lineRule="auto"/>
              <w:jc w:val="center"/>
            </w:pPr>
            <w:r>
              <w:rPr>
                <w:sz w:val="21"/>
                <w:szCs w:val="21"/>
              </w:rPr>
              <w:t>学业成绩</w:t>
            </w:r>
          </w:p>
        </w:tc>
        <w:tc>
          <w:tcPr>
            <w:tcW w:w="2400" w:type="dxa"/>
            <w:vAlign w:val="center"/>
          </w:tcPr>
          <w:p w14:paraId="209A566E" w14:textId="77777777" w:rsidR="00C91B85" w:rsidRDefault="00000000">
            <w:pPr>
              <w:spacing w:line="260" w:lineRule="auto"/>
              <w:jc w:val="center"/>
            </w:pPr>
            <w:r>
              <w:rPr>
                <w:sz w:val="21"/>
                <w:szCs w:val="21"/>
              </w:rPr>
              <w:t>-0.28</w:t>
            </w:r>
          </w:p>
        </w:tc>
        <w:tc>
          <w:tcPr>
            <w:tcW w:w="1600" w:type="dxa"/>
            <w:vAlign w:val="center"/>
          </w:tcPr>
          <w:p w14:paraId="5BF26D49" w14:textId="77777777" w:rsidR="00C91B85" w:rsidRDefault="00000000">
            <w:pPr>
              <w:spacing w:line="260" w:lineRule="auto"/>
              <w:jc w:val="center"/>
            </w:pPr>
            <w:r>
              <w:rPr>
                <w:sz w:val="21"/>
                <w:szCs w:val="21"/>
              </w:rPr>
              <w:t>p&lt;0.01</w:t>
            </w:r>
          </w:p>
        </w:tc>
        <w:tc>
          <w:tcPr>
            <w:tcW w:w="1200" w:type="dxa"/>
            <w:vAlign w:val="center"/>
          </w:tcPr>
          <w:p w14:paraId="7E57739D" w14:textId="77777777" w:rsidR="00C91B85" w:rsidRDefault="00000000">
            <w:pPr>
              <w:spacing w:line="260" w:lineRule="auto"/>
              <w:jc w:val="center"/>
            </w:pPr>
            <w:r>
              <w:rPr>
                <w:sz w:val="21"/>
                <w:szCs w:val="21"/>
              </w:rPr>
              <w:t>1896</w:t>
            </w:r>
          </w:p>
        </w:tc>
      </w:tr>
    </w:tbl>
    <w:p w14:paraId="74203E74" w14:textId="77777777" w:rsidR="00C91B85" w:rsidRDefault="00C91B85">
      <w:pPr>
        <w:spacing w:before="60" w:after="60"/>
      </w:pPr>
    </w:p>
    <w:p w14:paraId="1408E859" w14:textId="77777777" w:rsidR="00C91B85" w:rsidRDefault="00000000">
      <w:pPr>
        <w:jc w:val="center"/>
      </w:pPr>
      <w:r>
        <w:rPr>
          <w:noProof/>
        </w:rPr>
        <w:drawing>
          <wp:inline distT="0" distB="0" distL="0" distR="0" wp14:anchorId="37197B2D" wp14:editId="67974B88">
            <wp:extent cx="3401600" cy="2551200"/>
            <wp:effectExtent l="0" t="0" r="0" b="0"/>
            <wp:docPr id="1" name="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png"/>
                    <pic:cNvPicPr/>
                  </pic:nvPicPr>
                  <pic:blipFill>
                    <a:blip r:embed="rId14"/>
                    <a:stretch>
                      <a:fillRect/>
                    </a:stretch>
                  </pic:blipFill>
                  <pic:spPr>
                    <a:xfrm>
                      <a:off x="0" y="0"/>
                      <a:ext cx="3401600" cy="2551200"/>
                    </a:xfrm>
                    <a:prstGeom prst="rect">
                      <a:avLst/>
                    </a:prstGeom>
                  </pic:spPr>
                </pic:pic>
              </a:graphicData>
            </a:graphic>
          </wp:inline>
        </w:drawing>
      </w:r>
    </w:p>
    <w:p w14:paraId="34C649B7" w14:textId="77777777" w:rsidR="00C91B85" w:rsidRDefault="00000000">
      <w:pPr>
        <w:spacing w:after="60"/>
        <w:jc w:val="center"/>
      </w:pPr>
      <w:r>
        <w:rPr>
          <w:rFonts w:eastAsia="仿宋"/>
          <w:sz w:val="21"/>
          <w:szCs w:val="21"/>
        </w:rPr>
        <w:t>图</w:t>
      </w:r>
      <w:r>
        <w:rPr>
          <w:rFonts w:eastAsia="仿宋"/>
          <w:sz w:val="21"/>
          <w:szCs w:val="21"/>
        </w:rPr>
        <w:t xml:space="preserve">1  </w:t>
      </w:r>
      <w:r>
        <w:rPr>
          <w:rFonts w:eastAsia="仿宋"/>
          <w:sz w:val="21"/>
          <w:szCs w:val="21"/>
        </w:rPr>
        <w:t>大学生短视频使用用途占比</w:t>
      </w:r>
    </w:p>
    <w:p w14:paraId="3606D1D7" w14:textId="77777777" w:rsidR="00C91B85" w:rsidRDefault="00000000">
      <w:pPr>
        <w:ind w:firstLineChars="200" w:firstLine="480"/>
      </w:pPr>
      <w:r>
        <w:t>同时，从使用用途来看，大学生使用短视频的主要目的仍以娱乐为主，仅有约</w:t>
      </w:r>
      <w:r>
        <w:t>23%</w:t>
      </w:r>
      <w:r>
        <w:t>的用户将其用于知识学习，如图</w:t>
      </w:r>
      <w:r>
        <w:t>1</w:t>
      </w:r>
      <w:r>
        <w:t>所示</w:t>
      </w:r>
      <w:r>
        <w:rPr>
          <w:sz w:val="18"/>
          <w:szCs w:val="18"/>
          <w:vertAlign w:val="superscript"/>
        </w:rPr>
        <w:footnoteReference w:id="8"/>
      </w:r>
      <w:r>
        <w:t>。这说明当前大学生对短视频的学习价值挖掘仍有不足，大部分时间仍用于娱乐消遣。</w:t>
      </w:r>
    </w:p>
    <w:p w14:paraId="4FB70B4C" w14:textId="77777777" w:rsidR="00FB3F8B" w:rsidRDefault="00FB3F8B" w:rsidP="00FB3F8B">
      <w:pPr>
        <w:ind w:firstLineChars="200" w:firstLine="480"/>
      </w:pPr>
      <m:oMathPara>
        <m:oMath>
          <m:sSub>
            <m:sSubPr>
              <m:ctrlPr>
                <w:rPr>
                  <w:rFonts w:ascii="Cambria Math" w:hAnsi="Cambria Math"/>
                </w:rPr>
              </m:ctrlPr>
            </m:sSubPr>
            <m:e>
              <m:r>
                <w:rPr>
                  <w:rFonts w:ascii="Cambria Math" w:hAnsi="Cambria Math"/>
                </w:rPr>
                <m:t>C</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m:t>
              </m:r>
            </m:sub>
          </m:sSub>
          <m:r>
            <m:rPr>
              <m:sty m:val="p"/>
            </m:rPr>
            <w:rPr>
              <w:rFonts w:ascii="Cambria Math" w:hAnsi="Cambria Math"/>
            </w:rPr>
            <m:t>&gt;0</m:t>
          </m:r>
        </m:oMath>
      </m:oMathPara>
    </w:p>
    <w:p w14:paraId="15E3656F" w14:textId="77777777" w:rsidR="00FB3F8B" w:rsidRDefault="00FB3F8B">
      <w:pPr>
        <w:ind w:firstLineChars="200" w:firstLine="480"/>
        <w:rPr>
          <w:rFonts w:hint="eastAsia"/>
        </w:rPr>
      </w:pPr>
    </w:p>
    <w:p w14:paraId="2B7BECA7" w14:textId="77777777" w:rsidR="00C91B85" w:rsidRDefault="00000000">
      <w:pPr>
        <w:ind w:firstLineChars="200" w:firstLine="480"/>
        <w:sectPr w:rsidR="00C91B85">
          <w:headerReference w:type="even" r:id="rId15"/>
          <w:headerReference w:type="default" r:id="rId16"/>
          <w:footerReference w:type="even" r:id="rId17"/>
          <w:footerReference w:type="default" r:id="rId18"/>
          <w:footnotePr>
            <w:numRestart w:val="eachPage"/>
          </w:footnotePr>
          <w:type w:val="oddPage"/>
          <w:pgSz w:w="11906" w:h="16838"/>
          <w:pgMar w:top="1701" w:right="1134" w:bottom="1418" w:left="1418" w:header="720" w:footer="720" w:gutter="0"/>
          <w:pgNumType w:start="1"/>
          <w:cols w:space="720"/>
          <w:docGrid w:linePitch="1"/>
        </w:sectPr>
      </w:pPr>
      <w:r>
        <w:t>综上，短视频对大学生学习行为的影响是双重的，既带来了学习资源的拓展与碎片化学习的便利，也带来了注意力分散、学习投入不足等问题。高校与家庭应引导大学生合理规划短视频使用时间，充分发挥其积极作用，规避消极影响，帮助大学生更好地利用短视频工具提升学习效果。</w:t>
      </w:r>
    </w:p>
    <w:p w14:paraId="4C3288F3" w14:textId="77777777" w:rsidR="00C91B85" w:rsidRDefault="00000000">
      <w:pPr>
        <w:spacing w:before="320" w:after="320"/>
        <w:jc w:val="center"/>
        <w:outlineLvl w:val="0"/>
      </w:pPr>
      <w:r>
        <w:rPr>
          <w:rFonts w:eastAsia="黑体"/>
          <w:sz w:val="32"/>
          <w:szCs w:val="32"/>
        </w:rPr>
        <w:lastRenderedPageBreak/>
        <w:t>参考文献</w:t>
      </w:r>
    </w:p>
    <w:p w14:paraId="49BCBAA7" w14:textId="77777777" w:rsidR="00C91B85" w:rsidRDefault="00000000">
      <w:pPr>
        <w:ind w:hanging="480"/>
      </w:pPr>
      <w:r>
        <w:t xml:space="preserve">[1] </w:t>
      </w:r>
      <w:r>
        <w:t>王兴超</w:t>
      </w:r>
      <w:r>
        <w:t xml:space="preserve">, </w:t>
      </w:r>
      <w:r>
        <w:t>田芳芳</w:t>
      </w:r>
      <w:r>
        <w:t xml:space="preserve">. </w:t>
      </w:r>
      <w:r>
        <w:t>大学生短视频成瘾与学业成绩的关系</w:t>
      </w:r>
      <w:r>
        <w:t>——</w:t>
      </w:r>
      <w:r>
        <w:t>学习投入的中介作用和学业自我效能感的调节作用</w:t>
      </w:r>
      <w:r>
        <w:t xml:space="preserve">[J]. </w:t>
      </w:r>
      <w:r>
        <w:t>华南师范大学学报</w:t>
      </w:r>
      <w:r>
        <w:t>(</w:t>
      </w:r>
      <w:r>
        <w:t>社会科学版</w:t>
      </w:r>
      <w:r>
        <w:t>), 2025(1):12-20.</w:t>
      </w:r>
    </w:p>
    <w:p w14:paraId="6851737B" w14:textId="77777777" w:rsidR="00C91B85" w:rsidRDefault="00000000">
      <w:pPr>
        <w:ind w:hanging="480"/>
      </w:pPr>
      <w:r>
        <w:t xml:space="preserve">[2] Li Y, Wang H. </w:t>
      </w:r>
      <w:r>
        <w:rPr>
          <w:i/>
        </w:rPr>
        <w:t>Effects of short-form video app addiction on academic anxiety and academic engagement: The mediating role of mindfulness</w:t>
      </w:r>
      <w:r>
        <w:t>[J]. Frontiers in Psychology, 2024, 15:1428813.</w:t>
      </w:r>
    </w:p>
    <w:p w14:paraId="17C81538" w14:textId="77777777" w:rsidR="00C91B85" w:rsidRDefault="00000000">
      <w:pPr>
        <w:ind w:hanging="480"/>
      </w:pPr>
      <w:r>
        <w:t xml:space="preserve">[3] Zhang L, Liu M. </w:t>
      </w:r>
      <w:r>
        <w:rPr>
          <w:i/>
        </w:rPr>
        <w:t>The effect of short-form video addiction on undergraduates’ academic procrastination: a moderated mediation model</w:t>
      </w:r>
      <w:r>
        <w:t>[J]. Frontiers in Psychology, 2023, 14:1298361.</w:t>
      </w:r>
    </w:p>
    <w:p w14:paraId="599FCD43" w14:textId="77777777" w:rsidR="00C91B85" w:rsidRDefault="00000000">
      <w:pPr>
        <w:ind w:hanging="480"/>
        <w:sectPr w:rsidR="00C91B85">
          <w:headerReference w:type="even" r:id="rId19"/>
          <w:headerReference w:type="default" r:id="rId20"/>
          <w:footerReference w:type="even" r:id="rId21"/>
          <w:footerReference w:type="default" r:id="rId22"/>
          <w:type w:val="oddPage"/>
          <w:pgSz w:w="11906" w:h="16838"/>
          <w:pgMar w:top="1701" w:right="1134" w:bottom="1418" w:left="1418" w:header="720" w:footer="720" w:gutter="0"/>
          <w:cols w:space="720"/>
          <w:docGrid w:linePitch="1"/>
        </w:sectPr>
      </w:pPr>
      <w:r>
        <w:t xml:space="preserve">[4] </w:t>
      </w:r>
      <w:r>
        <w:t>中国互联网络信息中心</w:t>
      </w:r>
      <w:r>
        <w:t xml:space="preserve">. </w:t>
      </w:r>
      <w:r>
        <w:t>第</w:t>
      </w:r>
      <w:r>
        <w:t>55</w:t>
      </w:r>
      <w:r>
        <w:t>次中国互联网络发展状况统计报告</w:t>
      </w:r>
      <w:r>
        <w:t xml:space="preserve">[R]. </w:t>
      </w:r>
      <w:r>
        <w:t>北京</w:t>
      </w:r>
      <w:r>
        <w:t xml:space="preserve">: </w:t>
      </w:r>
      <w:r>
        <w:t>中国互联网络信息中心</w:t>
      </w:r>
      <w:r>
        <w:t>, 2025.</w:t>
      </w:r>
    </w:p>
    <w:p w14:paraId="060EF3EF" w14:textId="77777777" w:rsidR="00C91B85" w:rsidRDefault="00000000">
      <w:pPr>
        <w:spacing w:before="320" w:after="320"/>
        <w:jc w:val="center"/>
        <w:outlineLvl w:val="0"/>
        <w:sectPr w:rsidR="00C91B85">
          <w:headerReference w:type="even" r:id="rId23"/>
          <w:headerReference w:type="default" r:id="rId24"/>
          <w:footerReference w:type="even" r:id="rId25"/>
          <w:footerReference w:type="default" r:id="rId26"/>
          <w:type w:val="oddPage"/>
          <w:pgSz w:w="11906" w:h="16838"/>
          <w:pgMar w:top="1701" w:right="1134" w:bottom="1418" w:left="1418" w:header="720" w:footer="720" w:gutter="0"/>
          <w:cols w:space="720"/>
          <w:docGrid w:linePitch="1"/>
        </w:sectPr>
      </w:pPr>
      <w:r>
        <w:rPr>
          <w:b/>
          <w:sz w:val="32"/>
          <w:szCs w:val="32"/>
        </w:rPr>
        <w:lastRenderedPageBreak/>
        <w:t>附</w:t>
      </w:r>
      <w:r>
        <w:rPr>
          <w:b/>
          <w:sz w:val="32"/>
          <w:szCs w:val="32"/>
        </w:rPr>
        <w:t xml:space="preserve">  </w:t>
      </w:r>
      <w:r>
        <w:rPr>
          <w:b/>
          <w:sz w:val="32"/>
          <w:szCs w:val="32"/>
        </w:rPr>
        <w:t>录</w:t>
      </w:r>
    </w:p>
    <w:p w14:paraId="06B0B9D8" w14:textId="77777777" w:rsidR="00C91B85" w:rsidRDefault="00000000">
      <w:pPr>
        <w:spacing w:before="320" w:after="320"/>
        <w:jc w:val="center"/>
        <w:outlineLvl w:val="0"/>
      </w:pPr>
      <w:r>
        <w:rPr>
          <w:b/>
          <w:sz w:val="32"/>
          <w:szCs w:val="32"/>
        </w:rPr>
        <w:lastRenderedPageBreak/>
        <w:t>致</w:t>
      </w:r>
      <w:r>
        <w:rPr>
          <w:b/>
          <w:sz w:val="32"/>
          <w:szCs w:val="32"/>
        </w:rPr>
        <w:t xml:space="preserve">  </w:t>
      </w:r>
      <w:r>
        <w:rPr>
          <w:b/>
          <w:sz w:val="32"/>
          <w:szCs w:val="32"/>
        </w:rPr>
        <w:t>谢</w:t>
      </w:r>
    </w:p>
    <w:p w14:paraId="722819D0" w14:textId="77777777" w:rsidR="00C91B85" w:rsidRDefault="00000000">
      <w:pPr>
        <w:ind w:firstLineChars="200" w:firstLine="480"/>
        <w:sectPr w:rsidR="00C91B85">
          <w:headerReference w:type="even" r:id="rId27"/>
          <w:headerReference w:type="default" r:id="rId28"/>
          <w:footerReference w:type="even" r:id="rId29"/>
          <w:footerReference w:type="default" r:id="rId30"/>
          <w:pgSz w:w="11906" w:h="16838"/>
          <w:pgMar w:top="1701" w:right="1134" w:bottom="1418" w:left="1418" w:header="720" w:footer="720" w:gutter="0"/>
          <w:cols w:space="720"/>
          <w:docGrid w:linePitch="1"/>
        </w:sectPr>
      </w:pPr>
      <w:r>
        <w:t>本论文的完成得益于指导教师的悉心指导和同学们的帮助。在论文写作过程中，我学习了文献查阅和数据分析的方法，也认识到自身在学术研究方面的不足。今后将继续努力，不断提升自己的学术素养和研究能力。感谢所有在论文写作过程中给予我支持和帮助的人。</w:t>
      </w:r>
    </w:p>
    <w:p w14:paraId="077330E2" w14:textId="77777777" w:rsidR="00C91B85" w:rsidRDefault="00C91B85"/>
    <w:p w14:paraId="69270C5D" w14:textId="77777777" w:rsidR="00C91B85" w:rsidRDefault="00C91B85"/>
    <w:p w14:paraId="6E33265E" w14:textId="77777777" w:rsidR="00000000" w:rsidRDefault="00000000">
      <w:pPr>
        <w:ind w:firstLineChars="1600" w:firstLine="3840"/>
      </w:pPr>
    </w:p>
    <w:p w14:paraId="3B53E912" w14:textId="33EA2DB5" w:rsidR="00000000" w:rsidRDefault="00000000">
      <w:pPr>
        <w:rPr>
          <w:sz w:val="28"/>
        </w:rPr>
      </w:pPr>
    </w:p>
    <w:p w14:paraId="1D213A5F" w14:textId="77777777" w:rsidR="00000000" w:rsidRDefault="00000000">
      <w:pPr>
        <w:rPr>
          <w:rFonts w:eastAsia="隶书"/>
          <w:sz w:val="52"/>
        </w:rPr>
      </w:pPr>
    </w:p>
    <w:p w14:paraId="1EC91865" w14:textId="77777777" w:rsidR="00000000" w:rsidRDefault="00000000">
      <w:pPr>
        <w:rPr>
          <w:rFonts w:eastAsia="隶书"/>
          <w:sz w:val="52"/>
        </w:rPr>
      </w:pPr>
    </w:p>
    <w:p w14:paraId="23B991EA" w14:textId="77777777" w:rsidR="00000000" w:rsidRDefault="00000000">
      <w:pPr>
        <w:rPr>
          <w:rFonts w:eastAsia="隶书"/>
          <w:sz w:val="52"/>
        </w:rPr>
      </w:pPr>
    </w:p>
    <w:p w14:paraId="211F92D4" w14:textId="77777777" w:rsidR="00000000" w:rsidRDefault="00000000">
      <w:pPr>
        <w:jc w:val="center"/>
        <w:rPr>
          <w:rFonts w:eastAsia="隶书"/>
          <w:sz w:val="52"/>
        </w:rPr>
      </w:pPr>
      <w:r>
        <w:rPr>
          <w:noProof/>
        </w:rPr>
        <w:drawing>
          <wp:inline distT="0" distB="0" distL="0" distR="0" wp14:anchorId="35B4B488" wp14:editId="707E9C3F">
            <wp:extent cx="1895475" cy="1847850"/>
            <wp:effectExtent l="0" t="0" r="952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1931621" cy="1882719"/>
                    </a:xfrm>
                    <a:prstGeom prst="rect">
                      <a:avLst/>
                    </a:prstGeom>
                    <a:noFill/>
                    <a:ln>
                      <a:noFill/>
                    </a:ln>
                  </pic:spPr>
                </pic:pic>
              </a:graphicData>
            </a:graphic>
          </wp:inline>
        </w:drawing>
      </w:r>
    </w:p>
    <w:p w14:paraId="53509A2B" w14:textId="77777777" w:rsidR="00000000" w:rsidRDefault="00000000">
      <w:pPr>
        <w:rPr>
          <w:rFonts w:eastAsia="隶书"/>
          <w:sz w:val="52"/>
        </w:rPr>
      </w:pPr>
    </w:p>
    <w:p w14:paraId="56374494" w14:textId="77777777" w:rsidR="00000000" w:rsidRDefault="00000000">
      <w:pPr>
        <w:jc w:val="center"/>
        <w:rPr>
          <w:rFonts w:eastAsia="隶书"/>
          <w:sz w:val="52"/>
        </w:rPr>
      </w:pPr>
    </w:p>
    <w:p w14:paraId="214EBD41" w14:textId="77777777" w:rsidR="00000000" w:rsidRDefault="00000000">
      <w:pPr>
        <w:jc w:val="center"/>
        <w:rPr>
          <w:rFonts w:ascii="隶书" w:eastAsia="隶书" w:hAnsi="华文中宋"/>
          <w:sz w:val="70"/>
          <w:szCs w:val="70"/>
        </w:rPr>
      </w:pPr>
      <w:r>
        <w:rPr>
          <w:noProof/>
        </w:rPr>
        <w:drawing>
          <wp:inline distT="0" distB="0" distL="0" distR="0" wp14:anchorId="443D0ABB" wp14:editId="74D18CDC">
            <wp:extent cx="4524375" cy="508635"/>
            <wp:effectExtent l="0" t="0" r="0" b="571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4709216" cy="529546"/>
                    </a:xfrm>
                    <a:prstGeom prst="rect">
                      <a:avLst/>
                    </a:prstGeom>
                    <a:noFill/>
                    <a:ln>
                      <a:noFill/>
                    </a:ln>
                  </pic:spPr>
                </pic:pic>
              </a:graphicData>
            </a:graphic>
          </wp:inline>
        </w:drawing>
      </w:r>
    </w:p>
    <w:p w14:paraId="64BF3822" w14:textId="77777777" w:rsidR="00000000" w:rsidRDefault="00000000">
      <w:pPr>
        <w:jc w:val="center"/>
        <w:rPr>
          <w:rFonts w:ascii="黑体" w:eastAsia="黑体" w:hAnsi="宋体"/>
          <w:sz w:val="36"/>
          <w:szCs w:val="36"/>
        </w:rPr>
      </w:pPr>
    </w:p>
    <w:p w14:paraId="16D9622C" w14:textId="77777777" w:rsidR="00000000" w:rsidRDefault="00000000">
      <w:pPr>
        <w:jc w:val="center"/>
        <w:rPr>
          <w:rFonts w:ascii="黑体" w:eastAsia="黑体" w:hAnsi="宋体"/>
          <w:sz w:val="36"/>
          <w:szCs w:val="36"/>
        </w:rPr>
      </w:pPr>
    </w:p>
    <w:p w14:paraId="2C97E217" w14:textId="77777777" w:rsidR="00000000" w:rsidRDefault="00000000">
      <w:pPr>
        <w:jc w:val="center"/>
        <w:rPr>
          <w:rFonts w:ascii="黑体" w:eastAsia="黑体" w:hAnsi="宋体"/>
          <w:sz w:val="36"/>
          <w:szCs w:val="36"/>
        </w:rPr>
      </w:pPr>
    </w:p>
    <w:p w14:paraId="59C9575C" w14:textId="77777777" w:rsidR="00000000" w:rsidRDefault="00000000">
      <w:pPr>
        <w:jc w:val="center"/>
        <w:rPr>
          <w:rFonts w:ascii="黑体" w:eastAsia="黑体" w:hAnsi="宋体"/>
          <w:sz w:val="36"/>
          <w:szCs w:val="36"/>
        </w:rPr>
      </w:pPr>
    </w:p>
    <w:p w14:paraId="1C293772" w14:textId="77777777" w:rsidR="00000000" w:rsidRDefault="00000000">
      <w:pPr>
        <w:jc w:val="center"/>
        <w:rPr>
          <w:rFonts w:ascii="黑体" w:eastAsia="黑体" w:hAnsi="宋体"/>
          <w:sz w:val="36"/>
          <w:szCs w:val="36"/>
        </w:rPr>
      </w:pPr>
    </w:p>
    <w:p w14:paraId="7440CDC7" w14:textId="77777777" w:rsidR="00000000" w:rsidRDefault="00000000">
      <w:pPr>
        <w:jc w:val="center"/>
        <w:rPr>
          <w:rFonts w:ascii="黑体" w:eastAsia="黑体" w:hAnsi="宋体"/>
          <w:sz w:val="36"/>
          <w:szCs w:val="36"/>
        </w:rPr>
      </w:pPr>
    </w:p>
    <w:p w14:paraId="7523426D" w14:textId="77777777" w:rsidR="00000000" w:rsidRDefault="00000000">
      <w:pPr>
        <w:spacing w:line="560" w:lineRule="exact"/>
        <w:rPr>
          <w:rFonts w:ascii="仿宋_GB2312" w:eastAsia="仿宋_GB2312" w:hAnsi="仿宋_GB2312" w:cs="仿宋_GB2312"/>
          <w:sz w:val="32"/>
          <w:szCs w:val="32"/>
        </w:rPr>
      </w:pPr>
    </w:p>
    <w:sectPr w:rsidR="00501634">
      <w:headerReference w:type="even" r:id="rId33"/>
      <w:headerReference w:type="default" r:id="rId34"/>
      <w:footerReference w:type="even" r:id="rId35"/>
      <w:footerReference w:type="default" r:id="rId36"/>
      <w:pgSz w:w="11906" w:h="16838"/>
      <w:pgMar w:top="1701" w:right="1134" w:bottom="1418" w:left="1418" w:header="720" w:footer="720" w:gutter="0"/>
      <w:cols w:space="720"/>
      <w:docGrid w:linePitch="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ban" w:date="2026-05-20T06:25:00Z" w:initials="ban">
    <w:p w14:paraId="15B9D5C6" w14:textId="77777777" w:rsidR="00C91B85" w:rsidRDefault="00FB3F8B">
      <w:r>
        <w:rPr>
          <w:rStyle w:val="a5"/>
        </w:rPr>
        <w:annotationRef/>
      </w:r>
      <w:r w:rsidR="00000000">
        <w:t>请确认目录是否可自动更新（右键目录</w:t>
      </w:r>
      <w:r w:rsidR="00000000">
        <w:t>→</w:t>
      </w:r>
      <w:r w:rsidR="00000000">
        <w:t>更新域）</w:t>
      </w:r>
    </w:p>
  </w:comment>
  <w:comment w:id="2" w:author="ban" w:date="2026-05-20T06:25:00Z" w:initials="ban">
    <w:p w14:paraId="154AC055" w14:textId="77777777" w:rsidR="00C91B85" w:rsidRDefault="00FB3F8B">
      <w:r>
        <w:rPr>
          <w:rStyle w:val="a5"/>
        </w:rPr>
        <w:annotationRef/>
      </w:r>
      <w:r w:rsidR="00000000">
        <w:t>请确认三线表格式是否规范（顶线、栏目线为粗线，底线为粗线，无竖线）</w:t>
      </w:r>
    </w:p>
  </w:comment>
  <w:comment w:id="1" w:author="ban" w:date="2026-05-20T06:25:00Z" w:initials="ban">
    <w:p w14:paraId="6FC14794" w14:textId="77777777" w:rsidR="00C91B85" w:rsidRDefault="00FB3F8B">
      <w:r>
        <w:rPr>
          <w:rStyle w:val="a5"/>
        </w:rPr>
        <w:annotationRef/>
      </w:r>
      <w:r w:rsidR="00000000">
        <w:t>请确认奇偶页页眉页脚是否规范（奇数页右对齐，偶数页左对齐）</w:t>
      </w:r>
    </w:p>
  </w:comment>
  <w:comment w:id="0" w:author="ban" w:date="2026-05-20T06:25:00Z" w:initials="ban">
    <w:p w14:paraId="64E3FCA3" w14:textId="77777777" w:rsidR="00C91B85" w:rsidRDefault="00FB3F8B">
      <w:r>
        <w:rPr>
          <w:rStyle w:val="a5"/>
        </w:rPr>
        <w:annotationRef/>
      </w:r>
      <w:r w:rsidR="00000000">
        <w:t>请确认脚注是否规范（自动脚注，数字上标，字体）</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5B9D5C6" w15:done="0"/>
  <w15:commentEx w15:paraId="154AC055" w15:done="0"/>
  <w15:commentEx w15:paraId="6FC14794" w15:done="0"/>
  <w15:commentEx w15:paraId="64E3FCA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5B9D5C6" w16cid:durableId="15B9D5C6"/>
  <w16cid:commentId w16cid:paraId="154AC055" w16cid:durableId="154AC055"/>
  <w16cid:commentId w16cid:paraId="6FC14794" w16cid:durableId="6FC14794"/>
  <w16cid:commentId w16cid:paraId="64E3FCA3" w16cid:durableId="64E3FCA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EA6DF9" w14:textId="77777777" w:rsidR="00FA581C" w:rsidRDefault="00FA581C">
      <w:pPr>
        <w:spacing w:line="240" w:lineRule="auto"/>
      </w:pPr>
      <w:r>
        <w:separator/>
      </w:r>
    </w:p>
  </w:endnote>
  <w:endnote w:type="continuationSeparator" w:id="0">
    <w:p w14:paraId="705A86A5" w14:textId="77777777" w:rsidR="00FA581C" w:rsidRDefault="00FA581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楷体_GB2312">
    <w:altName w:val="微软雅黑"/>
    <w:charset w:val="86"/>
    <w:family w:val="modern"/>
    <w:pitch w:val="default"/>
    <w:sig w:usb0="00000000" w:usb1="00000000" w:usb2="00000000" w:usb3="00000000" w:csb0="00040000" w:csb1="00000000"/>
  </w:font>
  <w:font w:name="仿宋_GB2312">
    <w:altName w:val="微软雅黑"/>
    <w:charset w:val="86"/>
    <w:family w:val="modern"/>
    <w:pitch w:val="default"/>
    <w:sig w:usb0="00000000" w:usb1="00000000" w:usb2="00000000" w:usb3="00000000" w:csb0="00040000" w:csb1="00000000"/>
  </w:font>
  <w:font w:name="方正硬笔行书简体">
    <w:altName w:val="微软雅黑"/>
    <w:charset w:val="86"/>
    <w:family w:val="script"/>
    <w:pitch w:val="default"/>
    <w:sig w:usb0="00000000" w:usb1="00000000" w:usb2="00000000" w:usb3="00000000" w:csb0="00040000"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隶书">
    <w:panose1 w:val="0201050906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0EA5A" w14:textId="0AFB8881" w:rsidR="00C91B85" w:rsidRDefault="00000000">
    <w:r>
      <w:rPr>
        <w:sz w:val="18"/>
        <w:szCs w:val="18"/>
      </w:rPr>
      <w:fldChar w:fldCharType="begin"/>
    </w:r>
    <w:r>
      <w:rPr>
        <w:sz w:val="18"/>
        <w:szCs w:val="18"/>
      </w:rPr>
      <w:instrText xml:space="preserve"> PAGE </w:instrText>
    </w:r>
    <w:r w:rsidR="00FB3F8B">
      <w:rPr>
        <w:sz w:val="18"/>
        <w:szCs w:val="18"/>
      </w:rPr>
      <w:fldChar w:fldCharType="separate"/>
    </w:r>
    <w:r w:rsidR="00FB3F8B">
      <w:rPr>
        <w:noProof/>
        <w:sz w:val="18"/>
        <w:szCs w:val="18"/>
      </w:rPr>
      <w:t>II</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A5439" w14:textId="6615E6A8" w:rsidR="00C91B85" w:rsidRDefault="00000000">
    <w:pPr>
      <w:jc w:val="right"/>
    </w:pPr>
    <w:r>
      <w:rPr>
        <w:sz w:val="18"/>
        <w:szCs w:val="18"/>
      </w:rPr>
      <w:fldChar w:fldCharType="begin"/>
    </w:r>
    <w:r>
      <w:rPr>
        <w:sz w:val="18"/>
        <w:szCs w:val="18"/>
      </w:rPr>
      <w:instrText xml:space="preserve"> PAGE </w:instrText>
    </w:r>
    <w:r w:rsidR="00FB3F8B">
      <w:rPr>
        <w:sz w:val="18"/>
        <w:szCs w:val="18"/>
      </w:rPr>
      <w:fldChar w:fldCharType="separate"/>
    </w:r>
    <w:r w:rsidR="00FB3F8B">
      <w:rPr>
        <w:noProof/>
        <w:sz w:val="18"/>
        <w:szCs w:val="18"/>
      </w:rPr>
      <w:t>I</w:t>
    </w:r>
    <w:r>
      <w:rPr>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3832C" w14:textId="5E30BB29" w:rsidR="00C91B85" w:rsidRDefault="00000000">
    <w:r>
      <w:rPr>
        <w:sz w:val="18"/>
        <w:szCs w:val="18"/>
      </w:rPr>
      <w:fldChar w:fldCharType="begin"/>
    </w:r>
    <w:r>
      <w:rPr>
        <w:sz w:val="18"/>
        <w:szCs w:val="18"/>
      </w:rPr>
      <w:instrText xml:space="preserve"> PAGE </w:instrText>
    </w:r>
    <w:r w:rsidR="00FB3F8B">
      <w:rPr>
        <w:sz w:val="18"/>
        <w:szCs w:val="18"/>
      </w:rPr>
      <w:fldChar w:fldCharType="separate"/>
    </w:r>
    <w:r w:rsidR="00FB3F8B">
      <w:rPr>
        <w:noProof/>
        <w:sz w:val="18"/>
        <w:szCs w:val="18"/>
      </w:rPr>
      <w:t>2</w:t>
    </w:r>
    <w:r>
      <w:rPr>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324C7" w14:textId="0142D1BF" w:rsidR="00C91B85" w:rsidRDefault="00000000">
    <w:pPr>
      <w:jc w:val="right"/>
    </w:pPr>
    <w:r>
      <w:rPr>
        <w:sz w:val="18"/>
        <w:szCs w:val="18"/>
      </w:rPr>
      <w:fldChar w:fldCharType="begin"/>
    </w:r>
    <w:r>
      <w:rPr>
        <w:sz w:val="18"/>
        <w:szCs w:val="18"/>
      </w:rPr>
      <w:instrText xml:space="preserve"> PAGE </w:instrText>
    </w:r>
    <w:r w:rsidR="00FB3F8B">
      <w:rPr>
        <w:sz w:val="18"/>
        <w:szCs w:val="18"/>
      </w:rPr>
      <w:fldChar w:fldCharType="separate"/>
    </w:r>
    <w:r w:rsidR="00FB3F8B">
      <w:rPr>
        <w:noProof/>
        <w:sz w:val="18"/>
        <w:szCs w:val="18"/>
      </w:rPr>
      <w:t>1</w:t>
    </w:r>
    <w:r>
      <w:rPr>
        <w:sz w:val="18"/>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61350" w14:textId="3917744F" w:rsidR="00C91B85" w:rsidRDefault="00000000">
    <w:r>
      <w:rPr>
        <w:sz w:val="18"/>
        <w:szCs w:val="18"/>
      </w:rPr>
      <w:fldChar w:fldCharType="begin"/>
    </w:r>
    <w:r>
      <w:rPr>
        <w:sz w:val="18"/>
        <w:szCs w:val="18"/>
      </w:rPr>
      <w:instrText xml:space="preserve"> PAGE </w:instrText>
    </w:r>
    <w:r w:rsidR="00FB3F8B">
      <w:rPr>
        <w:sz w:val="18"/>
        <w:szCs w:val="18"/>
      </w:rPr>
      <w:fldChar w:fldCharType="separate"/>
    </w:r>
    <w:r w:rsidR="00FB3F8B">
      <w:rPr>
        <w:noProof/>
        <w:sz w:val="18"/>
        <w:szCs w:val="18"/>
      </w:rPr>
      <w:t>4</w:t>
    </w:r>
    <w:r>
      <w:rPr>
        <w:sz w:val="18"/>
        <w:szCs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AB503" w14:textId="4E6CB69D" w:rsidR="00C91B85" w:rsidRDefault="00000000">
    <w:pPr>
      <w:jc w:val="right"/>
    </w:pPr>
    <w:r>
      <w:rPr>
        <w:sz w:val="18"/>
        <w:szCs w:val="18"/>
      </w:rPr>
      <w:fldChar w:fldCharType="begin"/>
    </w:r>
    <w:r>
      <w:rPr>
        <w:sz w:val="18"/>
        <w:szCs w:val="18"/>
      </w:rPr>
      <w:instrText xml:space="preserve"> PAGE </w:instrText>
    </w:r>
    <w:r w:rsidR="00FB3F8B">
      <w:rPr>
        <w:sz w:val="18"/>
        <w:szCs w:val="18"/>
      </w:rPr>
      <w:fldChar w:fldCharType="separate"/>
    </w:r>
    <w:r w:rsidR="00FB3F8B">
      <w:rPr>
        <w:noProof/>
        <w:sz w:val="18"/>
        <w:szCs w:val="18"/>
      </w:rPr>
      <w:t>5</w:t>
    </w:r>
    <w:r>
      <w:rPr>
        <w:sz w:val="18"/>
        <w:szCs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F1F42" w14:textId="7D8C26F9" w:rsidR="00C91B85" w:rsidRDefault="00000000">
    <w:r>
      <w:rPr>
        <w:sz w:val="18"/>
        <w:szCs w:val="18"/>
      </w:rPr>
      <w:fldChar w:fldCharType="begin"/>
    </w:r>
    <w:r>
      <w:rPr>
        <w:sz w:val="18"/>
        <w:szCs w:val="18"/>
      </w:rPr>
      <w:instrText xml:space="preserve"> PAGE </w:instrText>
    </w:r>
    <w:r w:rsidR="00FB3F8B">
      <w:rPr>
        <w:sz w:val="18"/>
        <w:szCs w:val="18"/>
      </w:rPr>
      <w:fldChar w:fldCharType="separate"/>
    </w:r>
    <w:r w:rsidR="00FB3F8B">
      <w:rPr>
        <w:noProof/>
        <w:sz w:val="18"/>
        <w:szCs w:val="18"/>
      </w:rPr>
      <w:t>6</w:t>
    </w:r>
    <w:r>
      <w:rPr>
        <w:sz w:val="18"/>
        <w:szCs w:val="18"/>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2BFEF" w14:textId="5AF1B94B" w:rsidR="00C91B85" w:rsidRDefault="00000000">
    <w:pPr>
      <w:jc w:val="right"/>
    </w:pPr>
    <w:r>
      <w:rPr>
        <w:sz w:val="18"/>
        <w:szCs w:val="18"/>
      </w:rPr>
      <w:fldChar w:fldCharType="begin"/>
    </w:r>
    <w:r>
      <w:rPr>
        <w:sz w:val="18"/>
        <w:szCs w:val="18"/>
      </w:rPr>
      <w:instrText xml:space="preserve"> PAGE </w:instrText>
    </w:r>
    <w:r w:rsidR="00FB3F8B">
      <w:rPr>
        <w:sz w:val="18"/>
        <w:szCs w:val="18"/>
      </w:rPr>
      <w:fldChar w:fldCharType="separate"/>
    </w:r>
    <w:r w:rsidR="00FB3F8B">
      <w:rPr>
        <w:noProof/>
        <w:sz w:val="18"/>
        <w:szCs w:val="18"/>
      </w:rPr>
      <w:t>7</w:t>
    </w:r>
    <w:r>
      <w:rPr>
        <w:sz w:val="18"/>
        <w:szCs w:val="18"/>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91C1C" w14:textId="6C9682C5" w:rsidR="00C91B85" w:rsidRDefault="00000000">
    <w:r>
      <w:rPr>
        <w:sz w:val="18"/>
        <w:szCs w:val="18"/>
      </w:rPr>
      <w:fldChar w:fldCharType="begin"/>
    </w:r>
    <w:r>
      <w:rPr>
        <w:sz w:val="18"/>
        <w:szCs w:val="18"/>
      </w:rPr>
      <w:instrText xml:space="preserve"> PAGE </w:instrText>
    </w:r>
    <w:r w:rsidR="00FB3F8B">
      <w:rPr>
        <w:sz w:val="18"/>
        <w:szCs w:val="18"/>
      </w:rPr>
      <w:fldChar w:fldCharType="separate"/>
    </w:r>
    <w:r w:rsidR="00FB3F8B">
      <w:rPr>
        <w:noProof/>
        <w:sz w:val="18"/>
        <w:szCs w:val="18"/>
      </w:rPr>
      <w:t>8</w:t>
    </w:r>
    <w:r>
      <w:rPr>
        <w:sz w:val="18"/>
        <w:szCs w:val="18"/>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23EA8" w14:textId="77777777" w:rsidR="00C91B85" w:rsidRDefault="00000000">
    <w:pPr>
      <w:jc w:val="right"/>
    </w:pPr>
    <w:r>
      <w:rPr>
        <w:sz w:val="18"/>
        <w:szCs w:val="18"/>
      </w:rPr>
      <w:fldChar w:fldCharType="begin"/>
    </w:r>
    <w:r>
      <w:rPr>
        <w:sz w:val="18"/>
        <w:szCs w:val="18"/>
      </w:rPr>
      <w:instrText xml:space="preserve"> PAGE </w:instrText>
    </w:r>
    <w:r>
      <w:rPr>
        <w:sz w:val="18"/>
        <w:szCs w:val="18"/>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93598" w14:textId="77777777" w:rsidR="00C91B85" w:rsidRDefault="00000000">
    <w:r>
      <w:rPr>
        <w:sz w:val="18"/>
        <w:szCs w:val="18"/>
      </w:rPr>
      <w:fldChar w:fldCharType="begin"/>
    </w:r>
    <w:r>
      <w:rPr>
        <w:sz w:val="18"/>
        <w:szCs w:val="18"/>
      </w:rPr>
      <w:instrText xml:space="preserve"> PAGE </w:instrText>
    </w:r>
    <w:r>
      <w:rPr>
        <w:sz w:val="18"/>
        <w:szCs w:val="18"/>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849A9" w14:textId="275B5C12" w:rsidR="00C91B85" w:rsidRDefault="00000000">
    <w:pPr>
      <w:jc w:val="right"/>
    </w:pPr>
    <w:r>
      <w:rPr>
        <w:sz w:val="18"/>
        <w:szCs w:val="18"/>
      </w:rPr>
      <w:fldChar w:fldCharType="begin"/>
    </w:r>
    <w:r>
      <w:rPr>
        <w:sz w:val="18"/>
        <w:szCs w:val="18"/>
      </w:rPr>
      <w:instrText xml:space="preserve"> PAGE </w:instrText>
    </w:r>
    <w:r w:rsidR="00FB3F8B">
      <w:rPr>
        <w:sz w:val="18"/>
        <w:szCs w:val="18"/>
      </w:rPr>
      <w:fldChar w:fldCharType="separate"/>
    </w:r>
    <w:r w:rsidR="00FB3F8B">
      <w:rPr>
        <w:noProof/>
        <w:sz w:val="18"/>
        <w:szCs w:val="18"/>
      </w:rPr>
      <w:t>9</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6437E1" w14:textId="77777777" w:rsidR="00FA581C" w:rsidRDefault="00FA581C">
      <w:pPr>
        <w:spacing w:line="240" w:lineRule="auto"/>
      </w:pPr>
      <w:r>
        <w:separator/>
      </w:r>
    </w:p>
  </w:footnote>
  <w:footnote w:type="continuationSeparator" w:id="0">
    <w:p w14:paraId="62D4E4CE" w14:textId="77777777" w:rsidR="00FA581C" w:rsidRDefault="00FA581C">
      <w:pPr>
        <w:spacing w:line="240" w:lineRule="auto"/>
      </w:pPr>
      <w:r>
        <w:continuationSeparator/>
      </w:r>
    </w:p>
  </w:footnote>
  <w:footnote w:id="1">
    <w:p w14:paraId="195FED6E" w14:textId="77777777" w:rsidR="00C91B85" w:rsidRDefault="00000000">
      <w:pPr>
        <w:spacing w:line="240" w:lineRule="auto"/>
      </w:pPr>
      <w:r>
        <w:rPr>
          <w:vertAlign w:val="superscript"/>
        </w:rPr>
        <w:footnoteRef/>
      </w:r>
      <w:r>
        <w:rPr>
          <w:sz w:val="18"/>
          <w:szCs w:val="18"/>
        </w:rPr>
        <w:t xml:space="preserve"> </w:t>
      </w:r>
      <w:r>
        <w:rPr>
          <w:sz w:val="18"/>
          <w:szCs w:val="18"/>
        </w:rPr>
        <w:t>中国互联网络信息中心</w:t>
      </w:r>
      <w:r>
        <w:rPr>
          <w:sz w:val="18"/>
          <w:szCs w:val="18"/>
        </w:rPr>
        <w:t xml:space="preserve">. </w:t>
      </w:r>
      <w:r>
        <w:rPr>
          <w:sz w:val="18"/>
          <w:szCs w:val="18"/>
        </w:rPr>
        <w:t>第</w:t>
      </w:r>
      <w:r>
        <w:rPr>
          <w:sz w:val="18"/>
          <w:szCs w:val="18"/>
        </w:rPr>
        <w:t>55</w:t>
      </w:r>
      <w:r>
        <w:rPr>
          <w:sz w:val="18"/>
          <w:szCs w:val="18"/>
        </w:rPr>
        <w:t>次中国互联网络发展状况统计报告</w:t>
      </w:r>
      <w:r>
        <w:rPr>
          <w:sz w:val="18"/>
          <w:szCs w:val="18"/>
        </w:rPr>
        <w:t xml:space="preserve">[R]. </w:t>
      </w:r>
      <w:r>
        <w:rPr>
          <w:sz w:val="18"/>
          <w:szCs w:val="18"/>
        </w:rPr>
        <w:t>北京</w:t>
      </w:r>
      <w:r>
        <w:rPr>
          <w:sz w:val="18"/>
          <w:szCs w:val="18"/>
        </w:rPr>
        <w:t xml:space="preserve">: </w:t>
      </w:r>
      <w:r>
        <w:rPr>
          <w:sz w:val="18"/>
          <w:szCs w:val="18"/>
        </w:rPr>
        <w:t>中国互联网络信息中心</w:t>
      </w:r>
      <w:r>
        <w:rPr>
          <w:sz w:val="18"/>
          <w:szCs w:val="18"/>
        </w:rPr>
        <w:t>, 2025.</w:t>
      </w:r>
    </w:p>
  </w:footnote>
  <w:footnote w:id="2">
    <w:p w14:paraId="1024643D" w14:textId="77777777" w:rsidR="00C91B85" w:rsidRDefault="00000000">
      <w:pPr>
        <w:spacing w:line="240" w:lineRule="auto"/>
      </w:pPr>
      <w:r>
        <w:rPr>
          <w:vertAlign w:val="superscript"/>
        </w:rPr>
        <w:footnoteRef/>
      </w:r>
      <w:r>
        <w:rPr>
          <w:sz w:val="18"/>
          <w:szCs w:val="18"/>
        </w:rPr>
        <w:t xml:space="preserve"> </w:t>
      </w:r>
      <w:r>
        <w:rPr>
          <w:sz w:val="18"/>
          <w:szCs w:val="18"/>
        </w:rPr>
        <w:t>中国互联网络信息中心</w:t>
      </w:r>
      <w:r>
        <w:rPr>
          <w:sz w:val="18"/>
          <w:szCs w:val="18"/>
        </w:rPr>
        <w:t xml:space="preserve">. </w:t>
      </w:r>
      <w:r>
        <w:rPr>
          <w:sz w:val="18"/>
          <w:szCs w:val="18"/>
        </w:rPr>
        <w:t>第</w:t>
      </w:r>
      <w:r>
        <w:rPr>
          <w:sz w:val="18"/>
          <w:szCs w:val="18"/>
        </w:rPr>
        <w:t>55</w:t>
      </w:r>
      <w:r>
        <w:rPr>
          <w:sz w:val="18"/>
          <w:szCs w:val="18"/>
        </w:rPr>
        <w:t>次中国互联网络发展状况统计报告</w:t>
      </w:r>
      <w:r>
        <w:rPr>
          <w:sz w:val="18"/>
          <w:szCs w:val="18"/>
        </w:rPr>
        <w:t xml:space="preserve">[R]. </w:t>
      </w:r>
      <w:r>
        <w:rPr>
          <w:sz w:val="18"/>
          <w:szCs w:val="18"/>
        </w:rPr>
        <w:t>北京</w:t>
      </w:r>
      <w:r>
        <w:rPr>
          <w:sz w:val="18"/>
          <w:szCs w:val="18"/>
        </w:rPr>
        <w:t xml:space="preserve">: </w:t>
      </w:r>
      <w:r>
        <w:rPr>
          <w:sz w:val="18"/>
          <w:szCs w:val="18"/>
        </w:rPr>
        <w:t>中国互联网络信息中心</w:t>
      </w:r>
      <w:r>
        <w:rPr>
          <w:sz w:val="18"/>
          <w:szCs w:val="18"/>
        </w:rPr>
        <w:t>, 2025.</w:t>
      </w:r>
    </w:p>
  </w:footnote>
  <w:footnote w:id="3">
    <w:p w14:paraId="5F263261" w14:textId="77777777" w:rsidR="00C91B85" w:rsidRDefault="00000000">
      <w:pPr>
        <w:spacing w:line="240" w:lineRule="auto"/>
      </w:pPr>
      <w:r>
        <w:rPr>
          <w:vertAlign w:val="superscript"/>
        </w:rPr>
        <w:footnoteRef/>
      </w:r>
      <w:r>
        <w:rPr>
          <w:sz w:val="18"/>
          <w:szCs w:val="18"/>
        </w:rPr>
        <w:t xml:space="preserve"> Li Y, Wang H. Effects of short-form video app addiction on academic anxiety and academic engagement: The mediating role of mindfulness[J]. Frontiers in Psychology, 2024, 15:1428813.</w:t>
      </w:r>
    </w:p>
  </w:footnote>
  <w:footnote w:id="4">
    <w:p w14:paraId="5767923F" w14:textId="77777777" w:rsidR="00C91B85" w:rsidRDefault="00000000">
      <w:pPr>
        <w:spacing w:line="240" w:lineRule="auto"/>
      </w:pPr>
      <w:r>
        <w:rPr>
          <w:vertAlign w:val="superscript"/>
        </w:rPr>
        <w:footnoteRef/>
      </w:r>
      <w:r>
        <w:rPr>
          <w:sz w:val="18"/>
          <w:szCs w:val="18"/>
        </w:rPr>
        <w:t xml:space="preserve"> </w:t>
      </w:r>
      <w:r>
        <w:rPr>
          <w:sz w:val="18"/>
          <w:szCs w:val="18"/>
        </w:rPr>
        <w:t>王兴超</w:t>
      </w:r>
      <w:r>
        <w:rPr>
          <w:sz w:val="18"/>
          <w:szCs w:val="18"/>
        </w:rPr>
        <w:t xml:space="preserve">, </w:t>
      </w:r>
      <w:r>
        <w:rPr>
          <w:sz w:val="18"/>
          <w:szCs w:val="18"/>
        </w:rPr>
        <w:t>田芳芳</w:t>
      </w:r>
      <w:r>
        <w:rPr>
          <w:sz w:val="18"/>
          <w:szCs w:val="18"/>
        </w:rPr>
        <w:t xml:space="preserve">. </w:t>
      </w:r>
      <w:r>
        <w:rPr>
          <w:sz w:val="18"/>
          <w:szCs w:val="18"/>
        </w:rPr>
        <w:t>大学生短视频成瘾与学业成绩的关系</w:t>
      </w:r>
      <w:r>
        <w:rPr>
          <w:sz w:val="18"/>
          <w:szCs w:val="18"/>
        </w:rPr>
        <w:t>——</w:t>
      </w:r>
      <w:r>
        <w:rPr>
          <w:sz w:val="18"/>
          <w:szCs w:val="18"/>
        </w:rPr>
        <w:t>学习投入的中介作用和学业自我效能感的调节作用</w:t>
      </w:r>
      <w:r>
        <w:rPr>
          <w:sz w:val="18"/>
          <w:szCs w:val="18"/>
        </w:rPr>
        <w:t xml:space="preserve">[J]. </w:t>
      </w:r>
      <w:r>
        <w:rPr>
          <w:sz w:val="18"/>
          <w:szCs w:val="18"/>
        </w:rPr>
        <w:t>华南师范大学学报</w:t>
      </w:r>
      <w:r>
        <w:rPr>
          <w:sz w:val="18"/>
          <w:szCs w:val="18"/>
        </w:rPr>
        <w:t>(</w:t>
      </w:r>
      <w:r>
        <w:rPr>
          <w:sz w:val="18"/>
          <w:szCs w:val="18"/>
        </w:rPr>
        <w:t>社会科学版</w:t>
      </w:r>
      <w:r>
        <w:rPr>
          <w:sz w:val="18"/>
          <w:szCs w:val="18"/>
        </w:rPr>
        <w:t>), 2025(1):12-20.</w:t>
      </w:r>
    </w:p>
  </w:footnote>
  <w:footnote w:id="5">
    <w:p w14:paraId="3B626104" w14:textId="77777777" w:rsidR="00C91B85" w:rsidRDefault="00000000">
      <w:pPr>
        <w:spacing w:line="240" w:lineRule="auto"/>
      </w:pPr>
      <w:r>
        <w:rPr>
          <w:vertAlign w:val="superscript"/>
        </w:rPr>
        <w:footnoteRef/>
      </w:r>
      <w:r>
        <w:rPr>
          <w:sz w:val="18"/>
          <w:szCs w:val="18"/>
        </w:rPr>
        <w:t xml:space="preserve"> Zhang L, Liu M. The effect of short-form video addiction on undergraduates’ academic procrastination: a moderated mediation model[J]. Frontiers in Psychology, 2023, 14:1298361.</w:t>
      </w:r>
    </w:p>
  </w:footnote>
  <w:footnote w:id="6">
    <w:p w14:paraId="4830A008" w14:textId="77777777" w:rsidR="00C91B85" w:rsidRDefault="00000000">
      <w:pPr>
        <w:spacing w:line="240" w:lineRule="auto"/>
      </w:pPr>
      <w:r>
        <w:rPr>
          <w:vertAlign w:val="superscript"/>
        </w:rPr>
        <w:footnoteRef/>
      </w:r>
      <w:r>
        <w:rPr>
          <w:sz w:val="18"/>
          <w:szCs w:val="18"/>
        </w:rPr>
        <w:t xml:space="preserve"> </w:t>
      </w:r>
      <w:r>
        <w:rPr>
          <w:sz w:val="18"/>
          <w:szCs w:val="18"/>
        </w:rPr>
        <w:t>王兴超</w:t>
      </w:r>
      <w:r>
        <w:rPr>
          <w:sz w:val="18"/>
          <w:szCs w:val="18"/>
        </w:rPr>
        <w:t xml:space="preserve">, </w:t>
      </w:r>
      <w:r>
        <w:rPr>
          <w:sz w:val="18"/>
          <w:szCs w:val="18"/>
        </w:rPr>
        <w:t>田芳芳</w:t>
      </w:r>
      <w:r>
        <w:rPr>
          <w:sz w:val="18"/>
          <w:szCs w:val="18"/>
        </w:rPr>
        <w:t xml:space="preserve">. </w:t>
      </w:r>
      <w:r>
        <w:rPr>
          <w:sz w:val="18"/>
          <w:szCs w:val="18"/>
        </w:rPr>
        <w:t>大学生短视频成瘾与学业成绩的关系</w:t>
      </w:r>
      <w:r>
        <w:rPr>
          <w:sz w:val="18"/>
          <w:szCs w:val="18"/>
        </w:rPr>
        <w:t>——</w:t>
      </w:r>
      <w:r>
        <w:rPr>
          <w:sz w:val="18"/>
          <w:szCs w:val="18"/>
        </w:rPr>
        <w:t>学习投入的中介作用和学业自我效能感的调节作用</w:t>
      </w:r>
      <w:r>
        <w:rPr>
          <w:sz w:val="18"/>
          <w:szCs w:val="18"/>
        </w:rPr>
        <w:t xml:space="preserve">[J]. </w:t>
      </w:r>
      <w:r>
        <w:rPr>
          <w:sz w:val="18"/>
          <w:szCs w:val="18"/>
        </w:rPr>
        <w:t>华南师范大学学报</w:t>
      </w:r>
      <w:r>
        <w:rPr>
          <w:sz w:val="18"/>
          <w:szCs w:val="18"/>
        </w:rPr>
        <w:t>(</w:t>
      </w:r>
      <w:r>
        <w:rPr>
          <w:sz w:val="18"/>
          <w:szCs w:val="18"/>
        </w:rPr>
        <w:t>社会科学版</w:t>
      </w:r>
      <w:r>
        <w:rPr>
          <w:sz w:val="18"/>
          <w:szCs w:val="18"/>
        </w:rPr>
        <w:t>), 2025(1):12-20.</w:t>
      </w:r>
    </w:p>
  </w:footnote>
  <w:footnote w:id="7">
    <w:p w14:paraId="0C783AFC" w14:textId="77777777" w:rsidR="00C91B85" w:rsidRDefault="00000000">
      <w:pPr>
        <w:spacing w:line="240" w:lineRule="auto"/>
      </w:pPr>
      <w:r>
        <w:rPr>
          <w:vertAlign w:val="superscript"/>
        </w:rPr>
        <w:footnoteRef/>
      </w:r>
      <w:r>
        <w:rPr>
          <w:sz w:val="18"/>
          <w:szCs w:val="18"/>
        </w:rPr>
        <w:t xml:space="preserve"> </w:t>
      </w:r>
      <w:r>
        <w:rPr>
          <w:sz w:val="18"/>
          <w:szCs w:val="18"/>
        </w:rPr>
        <w:t>王兴超</w:t>
      </w:r>
      <w:r>
        <w:rPr>
          <w:sz w:val="18"/>
          <w:szCs w:val="18"/>
        </w:rPr>
        <w:t xml:space="preserve">, </w:t>
      </w:r>
      <w:r>
        <w:rPr>
          <w:sz w:val="18"/>
          <w:szCs w:val="18"/>
        </w:rPr>
        <w:t>田芳芳</w:t>
      </w:r>
      <w:r>
        <w:rPr>
          <w:sz w:val="18"/>
          <w:szCs w:val="18"/>
        </w:rPr>
        <w:t xml:space="preserve">. </w:t>
      </w:r>
      <w:r>
        <w:rPr>
          <w:sz w:val="18"/>
          <w:szCs w:val="18"/>
        </w:rPr>
        <w:t>大学生短视频成瘾与学业成绩的关系</w:t>
      </w:r>
      <w:r>
        <w:rPr>
          <w:sz w:val="18"/>
          <w:szCs w:val="18"/>
        </w:rPr>
        <w:t>——</w:t>
      </w:r>
      <w:r>
        <w:rPr>
          <w:sz w:val="18"/>
          <w:szCs w:val="18"/>
        </w:rPr>
        <w:t>学习投入的中介作用和学业自我效能感的调节作用</w:t>
      </w:r>
      <w:r>
        <w:rPr>
          <w:sz w:val="18"/>
          <w:szCs w:val="18"/>
        </w:rPr>
        <w:t xml:space="preserve">[J]. </w:t>
      </w:r>
      <w:r>
        <w:rPr>
          <w:sz w:val="18"/>
          <w:szCs w:val="18"/>
        </w:rPr>
        <w:t>华南师范大学学报</w:t>
      </w:r>
      <w:r>
        <w:rPr>
          <w:sz w:val="18"/>
          <w:szCs w:val="18"/>
        </w:rPr>
        <w:t>(</w:t>
      </w:r>
      <w:r>
        <w:rPr>
          <w:sz w:val="18"/>
          <w:szCs w:val="18"/>
        </w:rPr>
        <w:t>社会科学版</w:t>
      </w:r>
      <w:r>
        <w:rPr>
          <w:sz w:val="18"/>
          <w:szCs w:val="18"/>
        </w:rPr>
        <w:t>), 2025(1):12-20.</w:t>
      </w:r>
    </w:p>
  </w:footnote>
  <w:footnote w:id="8">
    <w:p w14:paraId="7B7B947C" w14:textId="77777777" w:rsidR="00C91B85" w:rsidRDefault="00000000">
      <w:pPr>
        <w:spacing w:line="240" w:lineRule="auto"/>
      </w:pPr>
      <w:r>
        <w:rPr>
          <w:vertAlign w:val="superscript"/>
        </w:rPr>
        <w:footnoteRef/>
      </w:r>
      <w:r>
        <w:rPr>
          <w:sz w:val="18"/>
          <w:szCs w:val="18"/>
        </w:rPr>
        <w:t xml:space="preserve"> </w:t>
      </w:r>
      <w:r>
        <w:rPr>
          <w:sz w:val="18"/>
          <w:szCs w:val="18"/>
        </w:rPr>
        <w:t>中国互联网络信息中心</w:t>
      </w:r>
      <w:r>
        <w:rPr>
          <w:sz w:val="18"/>
          <w:szCs w:val="18"/>
        </w:rPr>
        <w:t xml:space="preserve">. </w:t>
      </w:r>
      <w:r>
        <w:rPr>
          <w:sz w:val="18"/>
          <w:szCs w:val="18"/>
        </w:rPr>
        <w:t>第</w:t>
      </w:r>
      <w:r>
        <w:rPr>
          <w:sz w:val="18"/>
          <w:szCs w:val="18"/>
        </w:rPr>
        <w:t>55</w:t>
      </w:r>
      <w:r>
        <w:rPr>
          <w:sz w:val="18"/>
          <w:szCs w:val="18"/>
        </w:rPr>
        <w:t>次中国互联网络发展状况统计报告</w:t>
      </w:r>
      <w:r>
        <w:rPr>
          <w:sz w:val="18"/>
          <w:szCs w:val="18"/>
        </w:rPr>
        <w:t xml:space="preserve">[R]. </w:t>
      </w:r>
      <w:r>
        <w:rPr>
          <w:sz w:val="18"/>
          <w:szCs w:val="18"/>
        </w:rPr>
        <w:t>北京</w:t>
      </w:r>
      <w:r>
        <w:rPr>
          <w:sz w:val="18"/>
          <w:szCs w:val="18"/>
        </w:rPr>
        <w:t xml:space="preserve">: </w:t>
      </w:r>
      <w:r>
        <w:rPr>
          <w:sz w:val="18"/>
          <w:szCs w:val="18"/>
        </w:rPr>
        <w:t>中国互联网络信息中心</w:t>
      </w:r>
      <w:r>
        <w:rPr>
          <w:sz w:val="18"/>
          <w:szCs w:val="18"/>
        </w:rPr>
        <w:t>, 2025.</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26662" w14:textId="77777777" w:rsidR="00C91B85" w:rsidRDefault="00000000">
    <w:pPr>
      <w:pBdr>
        <w:bottom w:val="single" w:sz="6" w:space="1" w:color="000000"/>
      </w:pBdr>
    </w:pPr>
    <w:r>
      <w:rPr>
        <w:sz w:val="18"/>
        <w:szCs w:val="18"/>
      </w:rPr>
      <w:t>山西财经大学</w:t>
    </w:r>
    <w:r>
      <w:rPr>
        <w:sz w:val="18"/>
        <w:szCs w:val="18"/>
      </w:rPr>
      <w:t>2026</w:t>
    </w:r>
    <w:r>
      <w:rPr>
        <w:sz w:val="18"/>
        <w:szCs w:val="18"/>
      </w:rPr>
      <w:t>级本科生学年论文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7A9EB" w14:textId="77777777" w:rsidR="00C91B85" w:rsidRDefault="00000000">
    <w:pPr>
      <w:pBdr>
        <w:bottom w:val="single" w:sz="6" w:space="1" w:color="000000"/>
      </w:pBdr>
      <w:jc w:val="right"/>
    </w:pPr>
    <w:r>
      <w:rPr>
        <w:sz w:val="18"/>
        <w:szCs w:val="18"/>
      </w:rPr>
      <w:t>山西财经大学</w:t>
    </w:r>
    <w:r>
      <w:rPr>
        <w:sz w:val="18"/>
        <w:szCs w:val="18"/>
      </w:rPr>
      <w:t>2026</w:t>
    </w:r>
    <w:r>
      <w:rPr>
        <w:sz w:val="18"/>
        <w:szCs w:val="18"/>
      </w:rPr>
      <w:t>级本科生学年论文</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3CD64" w14:textId="77777777" w:rsidR="00C91B85" w:rsidRDefault="00000000">
    <w:pPr>
      <w:pBdr>
        <w:bottom w:val="single" w:sz="6" w:space="1" w:color="000000"/>
      </w:pBdr>
    </w:pPr>
    <w:r>
      <w:rPr>
        <w:sz w:val="18"/>
        <w:szCs w:val="18"/>
      </w:rPr>
      <w:t>山西财经大学</w:t>
    </w:r>
    <w:r>
      <w:rPr>
        <w:sz w:val="18"/>
        <w:szCs w:val="18"/>
      </w:rPr>
      <w:t>2026</w:t>
    </w:r>
    <w:r>
      <w:rPr>
        <w:sz w:val="18"/>
        <w:szCs w:val="18"/>
      </w:rPr>
      <w:t>级本科生学年论文</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C85D8" w14:textId="77777777" w:rsidR="00C91B85" w:rsidRDefault="00000000">
    <w:pPr>
      <w:pBdr>
        <w:bottom w:val="single" w:sz="6" w:space="1" w:color="000000"/>
      </w:pBdr>
      <w:jc w:val="right"/>
    </w:pPr>
    <w:r>
      <w:rPr>
        <w:sz w:val="18"/>
        <w:szCs w:val="18"/>
      </w:rPr>
      <w:t>山西财经大学</w:t>
    </w:r>
    <w:r>
      <w:rPr>
        <w:sz w:val="18"/>
        <w:szCs w:val="18"/>
      </w:rPr>
      <w:t>2026</w:t>
    </w:r>
    <w:r>
      <w:rPr>
        <w:sz w:val="18"/>
        <w:szCs w:val="18"/>
      </w:rPr>
      <w:t>级本科生学年论文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CC845" w14:textId="77777777" w:rsidR="00C91B85" w:rsidRDefault="00000000">
    <w:pPr>
      <w:pBdr>
        <w:bottom w:val="single" w:sz="6" w:space="1" w:color="000000"/>
      </w:pBdr>
    </w:pPr>
    <w:r>
      <w:rPr>
        <w:sz w:val="18"/>
        <w:szCs w:val="18"/>
      </w:rPr>
      <w:t>山西财经大学</w:t>
    </w:r>
    <w:r>
      <w:rPr>
        <w:sz w:val="18"/>
        <w:szCs w:val="18"/>
      </w:rPr>
      <w:t>2026</w:t>
    </w:r>
    <w:r>
      <w:rPr>
        <w:sz w:val="18"/>
        <w:szCs w:val="18"/>
      </w:rPr>
      <w:t>级本科生学年论文</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01AC7" w14:textId="77777777" w:rsidR="00C91B85" w:rsidRDefault="00000000">
    <w:pPr>
      <w:pBdr>
        <w:bottom w:val="single" w:sz="6" w:space="1" w:color="000000"/>
      </w:pBdr>
      <w:jc w:val="right"/>
    </w:pPr>
    <w:r>
      <w:rPr>
        <w:sz w:val="18"/>
        <w:szCs w:val="18"/>
      </w:rPr>
      <w:t>山西财经大学</w:t>
    </w:r>
    <w:r>
      <w:rPr>
        <w:sz w:val="18"/>
        <w:szCs w:val="18"/>
      </w:rPr>
      <w:t>2026</w:t>
    </w:r>
    <w:r>
      <w:rPr>
        <w:sz w:val="18"/>
        <w:szCs w:val="18"/>
      </w:rPr>
      <w:t>级本科生学年论文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92379" w14:textId="77777777" w:rsidR="00C91B85" w:rsidRDefault="00000000">
    <w:pPr>
      <w:pBdr>
        <w:bottom w:val="single" w:sz="6" w:space="1" w:color="000000"/>
      </w:pBdr>
    </w:pPr>
    <w:r>
      <w:rPr>
        <w:sz w:val="18"/>
        <w:szCs w:val="18"/>
      </w:rPr>
      <w:t>山西财经大学</w:t>
    </w:r>
    <w:r>
      <w:rPr>
        <w:sz w:val="18"/>
        <w:szCs w:val="18"/>
      </w:rPr>
      <w:t>2026</w:t>
    </w:r>
    <w:r>
      <w:rPr>
        <w:sz w:val="18"/>
        <w:szCs w:val="18"/>
      </w:rPr>
      <w:t>级本科生学年论文</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FFDD5" w14:textId="77777777" w:rsidR="00C91B85" w:rsidRDefault="00000000">
    <w:pPr>
      <w:pBdr>
        <w:bottom w:val="single" w:sz="6" w:space="1" w:color="000000"/>
      </w:pBdr>
      <w:jc w:val="right"/>
    </w:pPr>
    <w:r>
      <w:rPr>
        <w:sz w:val="18"/>
        <w:szCs w:val="18"/>
      </w:rPr>
      <w:t>山西财经大学</w:t>
    </w:r>
    <w:r>
      <w:rPr>
        <w:sz w:val="18"/>
        <w:szCs w:val="18"/>
      </w:rPr>
      <w:t>2026</w:t>
    </w:r>
    <w:r>
      <w:rPr>
        <w:sz w:val="18"/>
        <w:szCs w:val="18"/>
      </w:rPr>
      <w:t>级本科生学年论文</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9F8D1" w14:textId="77777777" w:rsidR="00C91B85" w:rsidRDefault="00000000">
    <w:pPr>
      <w:pBdr>
        <w:bottom w:val="single" w:sz="6" w:space="1" w:color="000000"/>
      </w:pBdr>
    </w:pPr>
    <w:r>
      <w:rPr>
        <w:sz w:val="18"/>
        <w:szCs w:val="18"/>
      </w:rPr>
      <w:t>山西财经大学</w:t>
    </w:r>
    <w:r>
      <w:rPr>
        <w:sz w:val="18"/>
        <w:szCs w:val="18"/>
      </w:rPr>
      <w:t>2026</w:t>
    </w:r>
    <w:r>
      <w:rPr>
        <w:sz w:val="18"/>
        <w:szCs w:val="18"/>
      </w:rPr>
      <w:t>级本科生学年论文</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8A4CE" w14:textId="77777777" w:rsidR="00C91B85" w:rsidRDefault="00000000">
    <w:pPr>
      <w:pBdr>
        <w:bottom w:val="single" w:sz="6" w:space="1" w:color="000000"/>
      </w:pBdr>
      <w:jc w:val="right"/>
    </w:pPr>
    <w:r>
      <w:rPr>
        <w:sz w:val="18"/>
        <w:szCs w:val="18"/>
      </w:rPr>
      <w:t>山西财经大学</w:t>
    </w:r>
    <w:r>
      <w:rPr>
        <w:sz w:val="18"/>
        <w:szCs w:val="18"/>
      </w:rPr>
      <w:t>2026</w:t>
    </w:r>
    <w:r>
      <w:rPr>
        <w:sz w:val="18"/>
        <w:szCs w:val="18"/>
      </w:rPr>
      <w:t>级本科生学年论文</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D65D0" w14:textId="77777777" w:rsidR="00C91B85" w:rsidRDefault="00000000">
    <w:pPr>
      <w:pBdr>
        <w:bottom w:val="single" w:sz="6" w:space="1" w:color="000000"/>
      </w:pBdr>
    </w:pPr>
    <w:r>
      <w:rPr>
        <w:sz w:val="18"/>
        <w:szCs w:val="18"/>
      </w:rPr>
      <w:t>山西财经大学</w:t>
    </w:r>
    <w:r>
      <w:rPr>
        <w:sz w:val="18"/>
        <w:szCs w:val="18"/>
      </w:rPr>
      <w:t>2026</w:t>
    </w:r>
    <w:r>
      <w:rPr>
        <w:sz w:val="18"/>
        <w:szCs w:val="18"/>
      </w:rPr>
      <w:t>级本科生学年论文</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69E55" w14:textId="77777777" w:rsidR="00C91B85" w:rsidRDefault="00000000">
    <w:pPr>
      <w:pBdr>
        <w:bottom w:val="single" w:sz="6" w:space="1" w:color="000000"/>
      </w:pBdr>
      <w:jc w:val="right"/>
    </w:pPr>
    <w:r>
      <w:rPr>
        <w:sz w:val="18"/>
        <w:szCs w:val="18"/>
      </w:rPr>
      <w:t>山西财经大学</w:t>
    </w:r>
    <w:r>
      <w:rPr>
        <w:sz w:val="18"/>
        <w:szCs w:val="18"/>
      </w:rPr>
      <w:t>2026</w:t>
    </w:r>
    <w:r>
      <w:rPr>
        <w:sz w:val="18"/>
        <w:szCs w:val="18"/>
      </w:rPr>
      <w:t>级本科生学年论文</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2"/>
    <w:compatSetting w:name="useWord2013TrackBottomHyphenation" w:uri="http://schemas.microsoft.com/office/word" w:val="1"/>
  </w:compat>
  <w:rsids>
    <w:rsidRoot w:val="00C91B85"/>
    <w:rsid w:val="00870385"/>
    <w:rsid w:val="00C91B85"/>
    <w:rsid w:val="00FA581C"/>
    <w:rsid w:val="00FB3F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591212"/>
  <w15:docId w15:val="{E23E98D4-1FAF-40DB-8ED0-174C2A082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sz w:val="24"/>
        <w:szCs w:val="24"/>
        <w:lang w:val="en-US" w:eastAsia="zh-CN"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style>
  <w:style w:type="character" w:customStyle="1" w:styleId="a4">
    <w:name w:val="批注文字 字符"/>
    <w:basedOn w:val="a0"/>
    <w:link w:val="a3"/>
    <w:uiPriority w:val="99"/>
    <w:semiHidden/>
  </w:style>
  <w:style w:type="character" w:styleId="a5">
    <w:name w:val="annotation reference"/>
    <w:basedOn w:val="a0"/>
    <w:uiPriority w:val="99"/>
    <w:semiHidden/>
    <w:unhideWhenUsed/>
    <w:rPr>
      <w:sz w:val="21"/>
      <w:szCs w:val="21"/>
    </w:rPr>
  </w:style>
  <w:style w:type="paragraph" w:styleId="a6">
    <w:name w:val="header"/>
    <w:basedOn w:val="a"/>
    <w:link w:val="a7"/>
    <w:uiPriority w:val="99"/>
    <w:unhideWhenUsed/>
    <w:rsid w:val="00FB3F8B"/>
    <w:pPr>
      <w:tabs>
        <w:tab w:val="center" w:pos="4153"/>
        <w:tab w:val="right" w:pos="8306"/>
      </w:tabs>
      <w:snapToGrid w:val="0"/>
      <w:spacing w:line="240" w:lineRule="auto"/>
      <w:jc w:val="center"/>
    </w:pPr>
    <w:rPr>
      <w:sz w:val="18"/>
      <w:szCs w:val="18"/>
    </w:rPr>
  </w:style>
  <w:style w:type="character" w:customStyle="1" w:styleId="a7">
    <w:name w:val="页眉 字符"/>
    <w:basedOn w:val="a0"/>
    <w:link w:val="a6"/>
    <w:uiPriority w:val="99"/>
    <w:rsid w:val="00FB3F8B"/>
    <w:rPr>
      <w:sz w:val="18"/>
      <w:szCs w:val="18"/>
    </w:rPr>
  </w:style>
  <w:style w:type="paragraph" w:styleId="a8">
    <w:name w:val="footer"/>
    <w:basedOn w:val="a"/>
    <w:link w:val="a9"/>
    <w:uiPriority w:val="99"/>
    <w:unhideWhenUsed/>
    <w:rsid w:val="00FB3F8B"/>
    <w:pPr>
      <w:tabs>
        <w:tab w:val="center" w:pos="4153"/>
        <w:tab w:val="right" w:pos="8306"/>
      </w:tabs>
      <w:snapToGrid w:val="0"/>
      <w:spacing w:line="240" w:lineRule="auto"/>
    </w:pPr>
    <w:rPr>
      <w:sz w:val="18"/>
      <w:szCs w:val="18"/>
    </w:rPr>
  </w:style>
  <w:style w:type="character" w:customStyle="1" w:styleId="a9">
    <w:name w:val="页脚 字符"/>
    <w:basedOn w:val="a0"/>
    <w:link w:val="a8"/>
    <w:uiPriority w:val="99"/>
    <w:rsid w:val="00FB3F8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8.xml"/><Relationship Id="rId21" Type="http://schemas.openxmlformats.org/officeDocument/2006/relationships/footer" Target="footer5.xml"/><Relationship Id="rId34" Type="http://schemas.openxmlformats.org/officeDocument/2006/relationships/header" Target="header12.xml"/><Relationship Id="rId7" Type="http://schemas.microsoft.com/office/2011/relationships/commentsExtended" Target="commentsExtended.xml"/><Relationship Id="rId12" Type="http://schemas.openxmlformats.org/officeDocument/2006/relationships/footer" Target="footer1.xml"/><Relationship Id="rId17" Type="http://schemas.openxmlformats.org/officeDocument/2006/relationships/footer" Target="footer3.xml"/><Relationship Id="rId25" Type="http://schemas.openxmlformats.org/officeDocument/2006/relationships/footer" Target="footer7.xml"/><Relationship Id="rId33" Type="http://schemas.openxmlformats.org/officeDocument/2006/relationships/header" Target="header11.xml"/><Relationship Id="rId38"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footer" Target="footer9.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header" Target="header2.xml"/><Relationship Id="rId24" Type="http://schemas.openxmlformats.org/officeDocument/2006/relationships/header" Target="header8.xml"/><Relationship Id="rId32"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header" Target="header3.xml"/><Relationship Id="rId23" Type="http://schemas.openxmlformats.org/officeDocument/2006/relationships/header" Target="header7.xml"/><Relationship Id="rId28" Type="http://schemas.openxmlformats.org/officeDocument/2006/relationships/header" Target="header10.xml"/><Relationship Id="rId36" Type="http://schemas.openxmlformats.org/officeDocument/2006/relationships/footer" Target="footer12.xml"/><Relationship Id="rId10" Type="http://schemas.openxmlformats.org/officeDocument/2006/relationships/header" Target="header1.xml"/><Relationship Id="rId19" Type="http://schemas.openxmlformats.org/officeDocument/2006/relationships/header" Target="header5.xml"/><Relationship Id="rId31" Type="http://schemas.openxmlformats.org/officeDocument/2006/relationships/image" Target="media/image3.png"/><Relationship Id="rId4" Type="http://schemas.openxmlformats.org/officeDocument/2006/relationships/footnotes" Target="footnote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footer" Target="footer6.xml"/><Relationship Id="rId27" Type="http://schemas.openxmlformats.org/officeDocument/2006/relationships/header" Target="header9.xml"/><Relationship Id="rId30" Type="http://schemas.openxmlformats.org/officeDocument/2006/relationships/footer" Target="footer10.xml"/><Relationship Id="rId35" Type="http://schemas.openxmlformats.org/officeDocument/2006/relationships/footer" Target="footer11.xml"/><Relationship Id="rId8" Type="http://schemas.microsoft.com/office/2016/09/relationships/commentsIds" Target="commentsIds.xml"/><Relationship Id="rId3"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570</Words>
  <Characters>3249</Characters>
  <Application>Microsoft Office Word</Application>
  <DocSecurity>0</DocSecurity>
  <Lines>27</Lines>
  <Paragraphs>7</Paragraphs>
  <ScaleCrop>false</ScaleCrop>
  <Company/>
  <LinksUpToDate>false</LinksUpToDate>
  <CharactersWithSpaces>3812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儿 阪</cp:lastModifiedBy>
  <cp:revision>2</cp:revision>
  <dcterms:created xsi:type="dcterms:W3CDTF">2026-05-21T06:47:00Z</dcterms:created>
  <dcterms:modified xsi:type="dcterms:W3CDTF">2026-05-21T06:48:00Z</dcterms:modified>
</cp:coreProperties>
</file>