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9c4f68d1831ef4bfd4261355c7ad3db843aac5"/>
    <w:p>
      <w:pPr>
        <w:pStyle w:val="Heading1"/>
      </w:pPr>
      <w:r>
        <w:t xml:space="preserve">ĐỀ LUYỆN SỐ 01 – THEO CẤU TRÚC ĐỀ TUYỂN SINH VÀO 10 MÔN TOÁN CỦA SỞ GD&amp;ĐT NINH BÌNH</w:t>
      </w:r>
    </w:p>
    <w:p>
      <w:pPr>
        <w:pStyle w:val="FirstParagraph"/>
      </w:pPr>
      <w:r>
        <w:rPr>
          <w:b/>
          <w:bCs/>
        </w:rPr>
        <w:t xml:space="preserve">Thời gian làm bài: 120 phút – Thang điểm 10</w:t>
      </w:r>
    </w:p>
    <w:p>
      <w:pPr>
        <w:pStyle w:val="BodyText"/>
      </w:pPr>
      <w:r>
        <w:rPr>
          <w:i/>
          <w:iCs/>
        </w:rPr>
        <w:t xml:space="preserve">Đề tự biên soạn để luyện tập, không phải đề chính thức. Đề theo khung của đề chính thức năm 2026: 8 câu trắc nghiệm và 6 bài tự luận; độ khó nhẹ hơn đề thật một chút. Dùng vào cuối tháng 3/2027 (sau khi học xong Vi-ét, thống kê – xác suất). Bấm giờ 120 phút, làm theo chiến thuật 3 lượt trong Lộ trình.</w:t>
      </w:r>
    </w:p>
    <w:p>
      <w:r>
        <w:pict>
          <v:rect style="width:0;height:1.5pt" o:hralign="center" o:hrstd="t" o:hr="t"/>
        </w:pict>
      </w:r>
    </w:p>
    <w:bookmarkStart w:id="9" w:name="phần-i.-trắc-nghiệm-20-điểm"/>
    <w:p>
      <w:pPr>
        <w:pStyle w:val="Heading2"/>
      </w:pPr>
      <w:r>
        <w:t xml:space="preserve">Phần I. Trắc nghiệm (2,0 điểm)</w:t>
      </w:r>
    </w:p>
    <w:p>
      <w:pPr>
        <w:pStyle w:val="FirstParagraph"/>
      </w:pPr>
      <w:r>
        <w:rPr>
          <w:i/>
          <w:iCs/>
        </w:rPr>
        <w:t xml:space="preserve">Hãy chọn chữ cái đứng trước phương án trả lời đúng và ghi chữ cái đó vào bài làm.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Các nghiệm của phương trình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Căn bậc ba của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w:r>
              <w:t xml:space="preserve">không xác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Nghiệm của bất phương trình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Bảng tần số ghép nhóm sau cho biết cân nặng (kg) của học sinh lớp 9A: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Cân nặng (kg)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40</m:t>
              </m:r>
              <m:r>
                <m:rPr>
                  <m:sty m:val="p"/>
                </m:rPr>
                <m:t>;</m:t>
              </m:r>
              <m:r>
                <m:t>45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45</m:t>
              </m:r>
              <m:r>
                <m:rPr>
                  <m:sty m:val="p"/>
                </m:rPr>
                <m:t>;</m:t>
              </m:r>
              <m:r>
                <m:t>50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50</m:t>
              </m:r>
              <m:r>
                <m:rPr>
                  <m:sty m:val="p"/>
                </m:rPr>
                <m:t>;</m:t>
              </m:r>
              <m:r>
                <m:t>55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55</m:t>
              </m:r>
              <m:r>
                <m:rPr>
                  <m:sty m:val="p"/>
                </m:rPr>
                <m:t>;</m:t>
              </m:r>
              <m:r>
                <m:t>60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Tần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Số học sinh có cân nặng từ</w:t>
      </w:r>
      <w:r>
        <w:t xml:space="preserve"> </w:t>
      </w:r>
      <m:oMath>
        <m:r>
          <m:t>45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đến dưới</w:t>
      </w:r>
      <w:r>
        <w:t xml:space="preserve"> </w:t>
      </w:r>
      <m:oMath>
        <m:r>
          <m:t>50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12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15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Tung một đồng xu cân đối hai lần liên tiếp. Số phần tử của không gian mẫu 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 Giá trị của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Phép quay ngược chiều kim đồng hồ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với góc quay nào sau đây biến hình vuông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thành chính nó?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Thể tích của hình cầu bán kính</w:t>
      </w:r>
      <w:r>
        <w:t xml:space="preserve"> </w:t>
      </w:r>
      <m:oMath>
        <m:r>
          <m:t>3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12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36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108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9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bookmarkEnd w:id="9"/>
    <w:bookmarkStart w:id="10" w:name="phần-ii.-tự-luận-80-điểm"/>
    <w:p>
      <w:pPr>
        <w:pStyle w:val="Heading2"/>
      </w:pPr>
      <w:r>
        <w:t xml:space="preserve">Phần II. Tự luận (8,0 điểm)</w:t>
      </w:r>
    </w:p>
    <w:p>
      <w:pPr>
        <w:pStyle w:val="FirstParagraph"/>
      </w:pPr>
      <w:r>
        <w:rPr>
          <w:b/>
          <w:bCs/>
        </w:rPr>
        <w:t xml:space="preserve">Bài 1 (1,5 điểm).</w:t>
      </w:r>
    </w:p>
    <w:p>
      <w:pPr>
        <w:pStyle w:val="Compact"/>
        <w:numPr>
          <w:ilvl w:val="0"/>
          <w:numId w:val="1001"/>
        </w:numPr>
      </w:pPr>
      <w:r>
        <w:t xml:space="preserve">a) Tính giá trị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b) Rút gọn biểu thức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2 (1,0 điểm).</w:t>
      </w:r>
      <w:r>
        <w:t xml:space="preserve"> </w:t>
      </w:r>
      <w:r>
        <w:t xml:space="preserve">Điểm kiểm tra môn Toán của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học sinh tổ 1 được ghi lại như sau: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9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6</m:t>
          </m:r>
          <m:r>
            <m:t> </m:t>
          </m:r>
          <m:r>
            <m:t>8</m:t>
          </m:r>
          <m:r>
            <m:t> </m:t>
          </m:r>
          <m:r>
            <m:t>10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9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5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9</m:t>
          </m:r>
          <m:r>
            <m:t> </m:t>
          </m:r>
          <m:r>
            <m:t>8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a) Lập bảng tần số của mẫu số liệu trên.</w:t>
      </w:r>
    </w:p>
    <w:p>
      <w:pPr>
        <w:pStyle w:val="Compact"/>
        <w:numPr>
          <w:ilvl w:val="0"/>
          <w:numId w:val="1002"/>
        </w:numPr>
      </w:pPr>
      <w:r>
        <w:t xml:space="preserve">b) Chọn ngẫu nhiên một học sinh của tổ. Tính xác suất của biến cố</w:t>
      </w:r>
      <w:r>
        <w:t xml:space="preserve"> </w:t>
      </w:r>
      <w:r>
        <w:t xml:space="preserve">“Học sinh được chọn đạt từ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điểm trở lên”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3 (1,5 điểm).</w:t>
      </w:r>
    </w:p>
    <w:p>
      <w:pPr>
        <w:pStyle w:val="Compact"/>
        <w:numPr>
          <w:ilvl w:val="0"/>
          <w:numId w:val="1003"/>
        </w:numPr>
      </w:pP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) có đồ thị đi qua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a) Tìm hệ số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b) Tìm các điểm thuộc đồ thị hàm số có tung độ bằng</w:t>
      </w:r>
      <w:r>
        <w:t xml:space="preserve"> </w:t>
      </w:r>
      <m:oMath>
        <m:r>
          <m:t>18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Gọi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là hai nghiệm của phương trình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Không giải phương trình, hãy tính giá trị của biểu thức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4 (1,0 điểm).</w:t>
      </w:r>
      <w:r>
        <w:t xml:space="preserve"> </w:t>
      </w:r>
      <w:r>
        <w:t xml:space="preserve">Bác Lan mua</w:t>
      </w:r>
      <w:r>
        <w:t xml:space="preserve"> </w:t>
      </w:r>
      <m:oMath>
        <m:r>
          <m:t>3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nếp và</w:t>
      </w:r>
      <w:r>
        <w:t xml:space="preserve"> </w:t>
      </w:r>
      <m:oMath>
        <m:r>
          <m:t>5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tẻ hết</w:t>
      </w:r>
      <w:r>
        <w:t xml:space="preserve"> </w:t>
      </w:r>
      <m:oMath>
        <m:r>
          <m:t>190</m:t>
        </m:r>
        <m:r>
          <m:t> </m:t>
        </m:r>
        <m:r>
          <m:t>000</m:t>
        </m:r>
      </m:oMath>
      <w:r>
        <w:t xml:space="preserve"> </w:t>
      </w:r>
      <w:r>
        <w:t xml:space="preserve">đồng. Bác Hòa mua</w:t>
      </w:r>
      <w:r>
        <w:t xml:space="preserve"> </w:t>
      </w:r>
      <m:oMath>
        <m:r>
          <m:t>2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nếp và</w:t>
      </w:r>
      <w:r>
        <w:t xml:space="preserve"> </w:t>
      </w:r>
      <m:oMath>
        <m:r>
          <m:t>10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tẻ cùng loại hết</w:t>
      </w:r>
      <w:r>
        <w:t xml:space="preserve"> </w:t>
      </w:r>
      <m:oMath>
        <m:r>
          <m:t>260</m:t>
        </m:r>
        <m:r>
          <m:t> </m:t>
        </m:r>
        <m:r>
          <m:t>000</m:t>
        </m:r>
      </m:oMath>
      <w:r>
        <w:t xml:space="preserve"> </w:t>
      </w:r>
      <w:r>
        <w:t xml:space="preserve">đồng. Tính giá tiền mỗi ki-lô-gam gạo nếp và gạo tẻ.</w:t>
      </w:r>
    </w:p>
    <w:p>
      <w:pPr>
        <w:pStyle w:val="BodyText"/>
      </w:pPr>
      <w:r>
        <w:rPr>
          <w:b/>
          <w:bCs/>
        </w:rPr>
        <w:t xml:space="preserve">Bài 5 (1,5 điểm).</w:t>
      </w:r>
      <w:r>
        <w:t xml:space="preserve"> </w:t>
      </w:r>
      <w:r>
        <w:t xml:space="preserve">Cho tam giác nhọn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A</m:t>
        </m:r>
        <m:r>
          <m:t>B</m:t>
        </m:r>
        <m:r>
          <m:rPr>
            <m:sty m:val="p"/>
          </m:rPr>
          <m:t>&lt;</m:t>
        </m:r>
        <m:r>
          <m:t>A</m:t>
        </m:r>
        <m:r>
          <m:t>C</m:t>
        </m:r>
      </m:oMath>
      <w:r>
        <w:t xml:space="preserve">) nội tiếp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Các đường cao</w:t>
      </w:r>
      <w:r>
        <w:t xml:space="preserve"> </w:t>
      </w:r>
      <m:oMath>
        <m:r>
          <m:t>B</m:t>
        </m:r>
        <m:r>
          <m:t>E</m:t>
        </m:r>
      </m:oMath>
      <w:r>
        <w:t xml:space="preserve">,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a) Chứng minh bốn điểm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cùng thuộc một đường tròn.</w:t>
      </w:r>
    </w:p>
    <w:p>
      <w:pPr>
        <w:pStyle w:val="Compact"/>
        <w:numPr>
          <w:ilvl w:val="0"/>
          <w:numId w:val="1005"/>
        </w:numPr>
      </w:pPr>
      <w:r>
        <w:t xml:space="preserve">b) Chứng minh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t>F</m:t>
        </m:r>
        <m:r>
          <m:rPr>
            <m:sty m:val="p"/>
          </m:rPr>
          <m:t>⋅</m:t>
        </m:r>
        <m:r>
          <m:t>A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6 (1,5 điểm).</w:t>
      </w:r>
      <w:r>
        <w:t xml:space="preserve"> </w:t>
      </w:r>
      <w:r>
        <w:rPr>
          <w:i/>
          <w:iCs/>
        </w:rPr>
        <w:t xml:space="preserve">(Lấy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14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6"/>
        </w:numPr>
      </w:pPr>
      <w:r>
        <w:t xml:space="preserve">a) Một quả bóng có dạng hình cầu đường kính</w:t>
      </w:r>
      <w:r>
        <w:t xml:space="preserve"> </w:t>
      </w:r>
      <m:oMath>
        <m:r>
          <m:t>20</m:t>
        </m:r>
        <m:r>
          <m:rPr>
            <m:nor/>
            <m:sty m:val="p"/>
          </m:rPr>
          <m:t> cm</m:t>
        </m:r>
      </m:oMath>
      <w:r>
        <w:t xml:space="preserve">. Tính diện tích mặt quả bóng.</w:t>
      </w:r>
    </w:p>
    <w:p>
      <w:pPr>
        <w:pStyle w:val="Compact"/>
        <w:numPr>
          <w:ilvl w:val="0"/>
          <w:numId w:val="1006"/>
        </w:numPr>
      </w:pPr>
      <w:r>
        <w:t xml:space="preserve">b) Một sân trường hình chữ nhật có kích thước</w:t>
      </w:r>
      <w:r>
        <w:t xml:space="preserve"> </w:t>
      </w:r>
      <m:oMath>
        <m:r>
          <m:t>20</m:t>
        </m:r>
        <m:r>
          <m:rPr>
            <m:nor/>
            <m:sty m:val="p"/>
          </m:rPr>
          <m:t> m</m:t>
        </m:r>
        <m:r>
          <m:rPr>
            <m:sty m:val="p"/>
          </m:rPr>
          <m:t>×</m:t>
        </m:r>
        <m:r>
          <m:t>12</m:t>
        </m:r>
        <m:r>
          <m:rPr>
            <m:nor/>
            <m:sty m:val="p"/>
          </m:rPr>
          <m:t> m</m:t>
        </m:r>
      </m:oMath>
      <w:r>
        <w:t xml:space="preserve">. Người ta làm một bồn hoa hình tròn bán kính</w:t>
      </w:r>
      <w:r>
        <w:t xml:space="preserve"> </w:t>
      </w:r>
      <m:oMath>
        <m:r>
          <m:t>2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ở giữa sân và bốn bồn cây hình quạt tròn (góc ở tâm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bán kính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m</m:t>
        </m:r>
      </m:oMath>
      <w:r>
        <w:t xml:space="preserve">, tâm là bốn góc sân). Phần còn lại được lát gạch với giá</w:t>
      </w:r>
      <w:r>
        <w:t xml:space="preserve"> </w:t>
      </w:r>
      <m:oMath>
        <m:r>
          <m:t>150</m:t>
        </m:r>
        <m:r>
          <m:t> </m:t>
        </m:r>
        <m:r>
          <m:t>000</m:t>
        </m:r>
      </m:oMath>
      <w:r>
        <w:t xml:space="preserve"> </w:t>
      </w:r>
      <w:r>
        <w:t xml:space="preserve">đồng/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. Tính diện tích phần lát gạch và số tiền lát gạch.</w:t>
      </w:r>
    </w:p>
    <w:p>
      <w:r>
        <w:br w:type="page"/>
      </w:r>
    </w:p>
    <w:bookmarkEnd w:id="10"/>
    <w:bookmarkEnd w:id="11"/>
    <w:bookmarkStart w:id="18" w:name="đáp-án-hướng-dẫn-chấm-đề-luyện-số-01"/>
    <w:p>
      <w:pPr>
        <w:pStyle w:val="Heading1"/>
      </w:pPr>
      <w:r>
        <w:t xml:space="preserve">ĐÁP ÁN &amp; HƯỚNG DẪN CHẤM – ĐỀ LUYỆN SỐ 01</w:t>
      </w:r>
    </w:p>
    <w:bookmarkStart w:id="12" w:name="Xbe3cffec510d8c43c1244fe4efabedeb9a3a8e8"/>
    <w:p>
      <w:pPr>
        <w:pStyle w:val="Heading2"/>
      </w:pPr>
      <w:r>
        <w:t xml:space="preserve">Phần I. Trắc nghiệm (mỗi câu đúng 0,25 điểm)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Câu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5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7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</w:tbl>
    <w:bookmarkEnd w:id="12"/>
    <w:bookmarkStart w:id="16" w:name="phần-ii.-tự-luận"/>
    <w:p>
      <w:pPr>
        <w:pStyle w:val="Heading2"/>
      </w:pPr>
      <w:r>
        <w:t xml:space="preserve">Phần II. Tự luận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800"/>
        <w:gridCol w:w="6318"/>
        <w:gridCol w:w="800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Bài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Nội dung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t xml:space="preserve"> </w:t>
            </w:r>
            <w:r>
              <w:t xml:space="preserve">(vì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Với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tần số: điểm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t>10</m:t>
              </m:r>
            </m:oMath>
            <w:r>
              <w:t xml:space="preserve"> </w:t>
            </w:r>
            <w:r>
              <w:t xml:space="preserve">có tần số lần lượt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</m:oMath>
            <w:r>
              <w:t xml:space="preserve"> </w:t>
            </w:r>
            <w:r>
              <w:t xml:space="preserve">(tổng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học sinh đạt từ 8 điểm trở lên: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thuộc đồ thị nên</w:t>
            </w:r>
            <w: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Các điểm cần tìm: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 Vi-ét: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là nghiệm nên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giá</w:t>
            </w:r>
            <w:r>
              <w:t xml:space="preserve"> </w:t>
            </w:r>
            <m:oMath>
              <m:r>
                <m:t>1</m:t>
              </m:r>
              <m:r>
                <m:rPr>
                  <m:nor/>
                  <m:sty m:val="p"/>
                </m:rPr>
                <m:t> kg</m:t>
              </m:r>
            </m:oMath>
            <w:r>
              <w:t xml:space="preserve"> </w:t>
            </w:r>
            <w:r>
              <w:t xml:space="preserve">gạo nếp là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gạo tẻ là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(nghìn đồng),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 Lập hệ</w:t>
            </w:r>
            <w:r>
              <w:t xml:space="preserve"> </w:t>
            </w:r>
            <m:oMath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190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260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Giải:</w:t>
            </w:r>
            <w:r>
              <w:t xml:space="preserve"> </w:t>
            </w:r>
            <m:oMath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380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260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190</m:t>
                  </m:r>
                  <m:r>
                    <m:rPr>
                      <m:sty m:val="p"/>
                    </m:rPr>
                    <m:t>−</m:t>
                  </m:r>
                  <m:r>
                    <m:t>90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 </w:t>
            </w:r>
            <w:r>
              <w:t xml:space="preserve">(thỏa mãn)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Gạo nếp</w:t>
            </w:r>
            <w:r>
              <w:t xml:space="preserve"> </w:t>
            </w:r>
            <m:oMath>
              <m:r>
                <m:t>30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đồng/kg, gạo tẻ</w:t>
            </w:r>
            <w:r>
              <w:t xml:space="preserve"> </w:t>
            </w:r>
            <m:oMath>
              <m:r>
                <m:t>20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đồng/kg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(Hình vẽ đúng)</w:t>
            </w:r>
            <w:r>
              <w:t xml:space="preserve"> </w:t>
            </w:r>
            <m:oMath>
              <m:r>
                <m:t>B</m:t>
              </m:r>
              <m:r>
                <m:t>E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E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r>
                <m:t>C</m:t>
              </m:r>
              <m:r>
                <m:t>F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F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 </w:t>
            </w:r>
            <w:r>
              <w:t xml:space="preserve">cùng nhìn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dưới góc vuông nên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 </w:t>
            </w:r>
            <w:r>
              <w:t xml:space="preserve">cùng thuộc đường tròn đường kính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A</m:t>
              </m:r>
              <m:r>
                <m:t>E</m:t>
              </m:r>
              <m:r>
                <m:t>B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A</m:t>
              </m:r>
              <m:r>
                <m:t>F</m:t>
              </m:r>
              <m:r>
                <m:t>C</m:t>
              </m:r>
            </m:oMath>
            <w:r>
              <w:t xml:space="preserve"> </w:t>
            </w:r>
            <w:r>
              <w:t xml:space="preserve">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chung,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E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F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A</m:t>
              </m:r>
              <m:r>
                <m:t>E</m:t>
              </m:r>
              <m:r>
                <m:t>B</m:t>
              </m:r>
              <m:r>
                <m:rPr>
                  <m:sty m:val="p"/>
                </m:rPr>
                <m:t>∽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t>F</m:t>
              </m:r>
              <m:r>
                <m:t>C</m:t>
              </m:r>
            </m:oMath>
            <w:r>
              <w:t xml:space="preserve"> </w:t>
            </w:r>
            <w:r>
              <w:t xml:space="preserve">(g.g)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Suy ra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E</m:t>
                  </m:r>
                </m:num>
                <m:den>
                  <m:r>
                    <m:t>A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⇒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F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kính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cm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⋅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1256</m:t>
              </m:r>
              <m:sSup>
                <m:e>
                  <m:r>
                    <m:rPr>
                      <m:nor/>
                      <m:sty m:val="p"/>
                    </m:rPr>
                    <m:t> (cm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Diện tích sân: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⋅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240</m:t>
              </m:r>
              <m:sSup>
                <m:e>
                  <m:r>
                    <m:rPr>
                      <m:nor/>
                      <m:sty m:val="p"/>
                    </m:rPr>
                    <m:t> (m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 Bồn hoa tròn: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</m:oMath>
            <w:r>
              <w:t xml:space="preserve">; bốn hình quạt</w:t>
            </w:r>
            <w: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ghép thành một hình tròn bán kính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Diện tích lát gạch:</w:t>
            </w:r>
            <w:r>
              <w:t xml:space="preserve"> </w:t>
            </w:r>
            <m:oMath>
              <m:r>
                <m:t>240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t>π</m:t>
              </m:r>
              <m:r>
                <m:rPr>
                  <m:sty m:val="p"/>
                </m:rPr>
                <m:t>≈</m:t>
              </m:r>
              <m:r>
                <m:t>240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625</m:t>
              </m:r>
              <m:r>
                <m:rPr>
                  <m:sty m:val="p"/>
                </m:rPr>
                <m:t>=</m:t>
              </m:r>
              <m:r>
                <m:t>220</m:t>
              </m:r>
              <m:r>
                <m:rPr>
                  <m:sty m:val="p"/>
                </m:rPr>
                <m:t>,</m:t>
              </m:r>
              <m:r>
                <m:t>375</m:t>
              </m:r>
              <m:sSup>
                <m:e>
                  <m:r>
                    <m:rPr>
                      <m:nor/>
                      <m:sty m:val="p"/>
                    </m:rPr>
                    <m:t> (m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tiền:</w:t>
            </w:r>
            <w:r>
              <w:t xml:space="preserve"> </w:t>
            </w:r>
            <m:oMath>
              <m:r>
                <m:t>220</m:t>
              </m:r>
              <m:r>
                <m:rPr>
                  <m:sty m:val="p"/>
                </m:rPr>
                <m:t>,</m:t>
              </m:r>
              <m:r>
                <m:t>375</m:t>
              </m:r>
              <m:r>
                <m:rPr>
                  <m:sty m:val="p"/>
                </m:rPr>
                <m:t>⋅</m:t>
              </m:r>
              <m:r>
                <m:t>150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t> </m:t>
              </m:r>
              <m:r>
                <m:t>056</m:t>
              </m:r>
              <m:r>
                <m:t> </m:t>
              </m:r>
              <m:r>
                <m:t>250</m:t>
              </m:r>
            </m:oMath>
            <w:r>
              <w:t xml:space="preserve"> </w:t>
            </w:r>
            <w:r>
              <w:t xml:space="preserve">(đồng)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2400300" cy="2400300"/>
            <wp:effectExtent b="0" l="0" r="0" t="0"/>
            <wp:docPr descr="Hình Bài 5 – Đề luyện số 01" title="" id="14" name="Picture"/>
            <a:graphic>
              <a:graphicData uri="http://schemas.openxmlformats.org/drawingml/2006/picture">
                <pic:pic>
                  <pic:nvPicPr>
                    <pic:cNvPr descr="hinh_de/de01_bai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Hình Bài 5 – Đề luyện số 01</w:t>
      </w:r>
    </w:p>
    <w:bookmarkEnd w:id="16"/>
    <w:bookmarkStart w:id="17" w:name="bảng-tự-đánh-giá"/>
    <w:p>
      <w:pPr>
        <w:pStyle w:val="Heading2"/>
      </w:pPr>
      <w:r>
        <w:t xml:space="preserve">BẢNG TỰ ĐÁNH GIÁ</w:t>
      </w:r>
    </w:p>
    <w:tbl>
      <w:tblPr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666"/>
        <w:gridCol w:w="3251"/>
        <w:gridCol w:w="750"/>
        <w:gridCol w:w="1083"/>
        <w:gridCol w:w="833"/>
        <w:gridCol w:w="1333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Câu/bài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Mạch kiến thức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Mức độ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 tối đa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Điểm đạt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Ôn ở đâu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trình bậc hai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Căn bậc 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4,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phương trình bậc nhất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tần số ghép nhóm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gian mẫu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số lượng giác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7,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Phép quay, đa giác đều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cầu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16,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giá trị, rút gọn biểu thức căn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 – 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4, 5,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kê – xác suất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 – 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22,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 số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NB – 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Vi-ét biểu thức không đối xứng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12,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bài toán bằng lập hệ phương trình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10,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Bốn điểm cùng thuộc đường tròn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15,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giác đồng dạng, hệ thức tích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khối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quạt, hình tròn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Chủ đề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10,0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20" w:bottom="1020" w:left="1247" w:right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color w:val="555555"/>
        <w:sz w:val="18"/>
      </w:rPr>
      <w:t>Đề luyện số 01 – Đề tự biên soạn, không phải đề chính thức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1F3A68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Times New Roman" w:hAnsi="Times New Roman" w:cs="Times New Roman" w:eastAsia="Times New Roman"/>
      <w:b/>
      <w:i w:val="0"/>
      <w:color w:val="1F3A6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1F3A6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i w:val="0"/>
      <w:color w:val="1F3A6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Times New Roman" w:hAnsi="Times New Roman" w:cs="Times New Roman" w:eastAsia="Times New Roman"/>
      <w:b/>
      <w:i w:val="0"/>
      <w:iCs/>
      <w:color w:val="1F3A6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 w:line="276" w:lineRule="auto"/>
      <w:ind w:firstLine="0" w:left="340" w:right="480"/>
    </w:pPr>
    <w:rPr>
      <w:rFonts w:ascii="Times New Roman" w:hAnsi="Times New Roman" w:cs="Times New Roman" w:eastAsia="Times New Roman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hAnsi="Times New Roman" w:cs="Times New Roman" w:eastAsia="Times New Roman"/>
      <w:i/>
      <w:sz w:val="21"/>
    </w:rPr>
  </w:style>
  <w:style w:customStyle="1" w:styleId="Figure" w:type="paragraph">
    <w:name w:val="Figure"/>
    <w:basedOn w:val="Normal"/>
    <w:pPr>
      <w:jc w:val="center"/>
    </w:pPr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luyện số 01 – Đề tự biên soạn, không phải đề chính thức</dc:title>
  <dc:creator>Tài liệu ôn tập</dc:creator>
  <cp:keywords/>
  <dcterms:created xsi:type="dcterms:W3CDTF">2026-10-09T04:05:19Z</dcterms:created>
  <dcterms:modified xsi:type="dcterms:W3CDTF">2026-10-09T04:05:19Z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