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week-2-day-3-task-report"/>
    <w:p>
      <w:pPr>
        <w:pStyle w:val="Heading1"/>
      </w:pPr>
      <w:r>
        <w:t xml:space="preserve">WEEK 2 – DAY 3 TASK REPORT</w:t>
      </w:r>
    </w:p>
    <w:bookmarkStart w:id="20" w:name="student-details"/>
    <w:p>
      <w:pPr>
        <w:pStyle w:val="Heading2"/>
      </w:pPr>
      <w:r>
        <w:t xml:space="preserve">Student Details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Devi Naga Vara Prasad Bangaru</w:t>
      </w:r>
      <w:r>
        <w:br/>
      </w:r>
      <w:r>
        <w:rPr>
          <w:b/>
          <w:bCs/>
        </w:rPr>
        <w:t xml:space="preserve">Roll No:</w:t>
      </w:r>
      <w:r>
        <w:t xml:space="preserve"> </w:t>
      </w:r>
      <w:r>
        <w:t xml:space="preserve">25B25A4220</w:t>
      </w:r>
      <w:r>
        <w:br/>
      </w:r>
      <w:r>
        <w:rPr>
          <w:b/>
          <w:bCs/>
        </w:rPr>
        <w:t xml:space="preserve">Branch:</w:t>
      </w:r>
      <w:r>
        <w:t xml:space="preserve"> </w:t>
      </w:r>
      <w:r>
        <w:t xml:space="preserve">CSE (AI &amp; ML)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7" w:name="Xeffe7753390e56e618bb019edc1c42d14cc4f63"/>
    <w:p>
      <w:pPr>
        <w:pStyle w:val="Heading1"/>
      </w:pPr>
      <w:r>
        <w:t xml:space="preserve">Topic: Transformers and Attention Mechanism</w:t>
      </w:r>
    </w:p>
    <w:bookmarkStart w:id="23" w:name="what-are-transformers"/>
    <w:p>
      <w:pPr>
        <w:pStyle w:val="Heading2"/>
      </w:pPr>
      <w:r>
        <w:t xml:space="preserve">1. What are Transformers?</w:t>
      </w:r>
    </w:p>
    <w:p>
      <w:pPr>
        <w:pStyle w:val="FirstParagraph"/>
      </w:pPr>
      <w:r>
        <w:t xml:space="preserve">Transformers are deep learning models designed for processing sequential data such as text. They were introduced in 2017 in the research paper</w:t>
      </w:r>
      <w:r>
        <w:t xml:space="preserve"> </w:t>
      </w:r>
      <w:r>
        <w:rPr>
          <w:b/>
          <w:bCs/>
        </w:rPr>
        <w:t xml:space="preserve">“Attention Is All You Need”</w:t>
      </w:r>
      <w:r>
        <w:t xml:space="preserve">. Unlike traditional Recurrent Neural Networks (RNNs), Transformers process all words in a sequence simultaneously, making training faster and more efficient.</w:t>
      </w:r>
    </w:p>
    <w:bookmarkStart w:id="22" w:name="key-features"/>
    <w:p>
      <w:pPr>
        <w:pStyle w:val="Heading3"/>
      </w:pPr>
      <w:r>
        <w:t xml:space="preserve">Key Features:</w:t>
      </w:r>
    </w:p>
    <w:p>
      <w:pPr>
        <w:pStyle w:val="Compact"/>
        <w:numPr>
          <w:ilvl w:val="0"/>
          <w:numId w:val="1001"/>
        </w:numPr>
      </w:pPr>
      <w:r>
        <w:t xml:space="preserve">Parallel processing of data</w:t>
      </w:r>
    </w:p>
    <w:p>
      <w:pPr>
        <w:pStyle w:val="Compact"/>
        <w:numPr>
          <w:ilvl w:val="0"/>
          <w:numId w:val="1001"/>
        </w:numPr>
      </w:pPr>
      <w:r>
        <w:t xml:space="preserve">Better handling of long-range dependencies</w:t>
      </w:r>
    </w:p>
    <w:p>
      <w:pPr>
        <w:pStyle w:val="Compact"/>
        <w:numPr>
          <w:ilvl w:val="0"/>
          <w:numId w:val="1001"/>
        </w:numPr>
      </w:pPr>
      <w:r>
        <w:t xml:space="preserve">High scalability for large datasets</w:t>
      </w:r>
    </w:p>
    <w:p>
      <w:pPr>
        <w:pStyle w:val="Compact"/>
        <w:numPr>
          <w:ilvl w:val="0"/>
          <w:numId w:val="1001"/>
        </w:numPr>
      </w:pPr>
      <w:r>
        <w:t xml:space="preserve">Foundation of modern Large Language Models (LLMs)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why-were-transformers-introduced"/>
    <w:p>
      <w:pPr>
        <w:pStyle w:val="Heading2"/>
      </w:pPr>
      <w:r>
        <w:t xml:space="preserve">2. Why Were Transformers Introduced?</w:t>
      </w:r>
    </w:p>
    <w:p>
      <w:pPr>
        <w:pStyle w:val="FirstParagraph"/>
      </w:pPr>
      <w:r>
        <w:t xml:space="preserve">Before Transformers, RNNs and LSTMs were widely used for Natural Language Processing (NLP). However, they had several limitations:</w:t>
      </w:r>
    </w:p>
    <w:bookmarkStart w:id="24" w:name="problems-with-rnnslstms"/>
    <w:p>
      <w:pPr>
        <w:pStyle w:val="Heading3"/>
      </w:pPr>
      <w:r>
        <w:t xml:space="preserve">Problems with RNNs/LSTMs:</w:t>
      </w:r>
    </w:p>
    <w:p>
      <w:pPr>
        <w:pStyle w:val="Compact"/>
        <w:numPr>
          <w:ilvl w:val="0"/>
          <w:numId w:val="1002"/>
        </w:numPr>
      </w:pPr>
      <w:r>
        <w:t xml:space="preserve">Slow training due to sequential processing</w:t>
      </w:r>
    </w:p>
    <w:p>
      <w:pPr>
        <w:pStyle w:val="Compact"/>
        <w:numPr>
          <w:ilvl w:val="0"/>
          <w:numId w:val="1002"/>
        </w:numPr>
      </w:pPr>
      <w:r>
        <w:t xml:space="preserve">Difficulty remembering long-term context</w:t>
      </w:r>
    </w:p>
    <w:p>
      <w:pPr>
        <w:pStyle w:val="Compact"/>
        <w:numPr>
          <w:ilvl w:val="0"/>
          <w:numId w:val="1002"/>
        </w:numPr>
      </w:pPr>
      <w:r>
        <w:t xml:space="preserve">Limited scalability for large datasets</w:t>
      </w:r>
    </w:p>
    <w:bookmarkEnd w:id="24"/>
    <w:bookmarkStart w:id="25" w:name="advantages-of-transformers"/>
    <w:p>
      <w:pPr>
        <w:pStyle w:val="Heading3"/>
      </w:pPr>
      <w:r>
        <w:t xml:space="preserve">Advantages of Transformers:</w:t>
      </w:r>
    </w:p>
    <w:p>
      <w:pPr>
        <w:pStyle w:val="Compact"/>
        <w:numPr>
          <w:ilvl w:val="0"/>
          <w:numId w:val="1003"/>
        </w:numPr>
      </w:pPr>
      <w:r>
        <w:t xml:space="preserve">Faster training through parallel computation</w:t>
      </w:r>
    </w:p>
    <w:p>
      <w:pPr>
        <w:pStyle w:val="Compact"/>
        <w:numPr>
          <w:ilvl w:val="0"/>
          <w:numId w:val="1003"/>
        </w:numPr>
      </w:pPr>
      <w:r>
        <w:t xml:space="preserve">Improved understanding of context</w:t>
      </w:r>
    </w:p>
    <w:p>
      <w:pPr>
        <w:pStyle w:val="Compact"/>
        <w:numPr>
          <w:ilvl w:val="0"/>
          <w:numId w:val="1003"/>
        </w:numPr>
      </w:pPr>
      <w:r>
        <w:t xml:space="preserve">Better performance on translation, summarization, and text generation tasks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basic-architecture-overview"/>
    <w:p>
      <w:pPr>
        <w:pStyle w:val="Heading2"/>
      </w:pPr>
      <w:r>
        <w:t xml:space="preserve">3. Basic Architecture Overview</w:t>
      </w:r>
    </w:p>
    <w:p>
      <w:pPr>
        <w:pStyle w:val="FirstParagraph"/>
      </w:pPr>
      <w:r>
        <w:t xml:space="preserve">A Transformer consists of two main components:</w:t>
      </w:r>
    </w:p>
    <w:bookmarkStart w:id="27" w:name="a.-encoder"/>
    <w:p>
      <w:pPr>
        <w:pStyle w:val="Heading3"/>
      </w:pPr>
      <w:r>
        <w:t xml:space="preserve">A. Encoder</w:t>
      </w:r>
    </w:p>
    <w:p>
      <w:pPr>
        <w:pStyle w:val="Compact"/>
        <w:numPr>
          <w:ilvl w:val="0"/>
          <w:numId w:val="1004"/>
        </w:numPr>
      </w:pPr>
      <w:r>
        <w:t xml:space="preserve">Receives the input sequence.</w:t>
      </w:r>
    </w:p>
    <w:p>
      <w:pPr>
        <w:pStyle w:val="Compact"/>
        <w:numPr>
          <w:ilvl w:val="0"/>
          <w:numId w:val="1004"/>
        </w:numPr>
      </w:pPr>
      <w:r>
        <w:t xml:space="preserve">Converts words into contextual representations.</w:t>
      </w:r>
    </w:p>
    <w:p>
      <w:pPr>
        <w:pStyle w:val="Compact"/>
        <w:numPr>
          <w:ilvl w:val="0"/>
          <w:numId w:val="1004"/>
        </w:numPr>
      </w:pPr>
      <w:r>
        <w:t xml:space="preserve">Contains multiple encoder layers.</w:t>
      </w:r>
    </w:p>
    <w:bookmarkEnd w:id="27"/>
    <w:bookmarkStart w:id="28" w:name="b.-decoder"/>
    <w:p>
      <w:pPr>
        <w:pStyle w:val="Heading3"/>
      </w:pPr>
      <w:r>
        <w:t xml:space="preserve">B. Decoder</w:t>
      </w:r>
    </w:p>
    <w:p>
      <w:pPr>
        <w:pStyle w:val="Compact"/>
        <w:numPr>
          <w:ilvl w:val="0"/>
          <w:numId w:val="1005"/>
        </w:numPr>
      </w:pPr>
      <w:r>
        <w:t xml:space="preserve">Generates the output sequence.</w:t>
      </w:r>
    </w:p>
    <w:p>
      <w:pPr>
        <w:pStyle w:val="Compact"/>
        <w:numPr>
          <w:ilvl w:val="0"/>
          <w:numId w:val="1005"/>
        </w:numPr>
      </w:pPr>
      <w:r>
        <w:t xml:space="preserve">Uses information from the encoder.</w:t>
      </w:r>
    </w:p>
    <w:p>
      <w:pPr>
        <w:pStyle w:val="Compact"/>
        <w:numPr>
          <w:ilvl w:val="0"/>
          <w:numId w:val="1005"/>
        </w:numPr>
      </w:pPr>
      <w:r>
        <w:t xml:space="preserve">Contains multiple decoder layers.</w:t>
      </w:r>
    </w:p>
    <w:bookmarkEnd w:id="28"/>
    <w:bookmarkStart w:id="29" w:name="main-components"/>
    <w:p>
      <w:pPr>
        <w:pStyle w:val="Heading3"/>
      </w:pPr>
      <w:r>
        <w:t xml:space="preserve">Main Components:</w:t>
      </w:r>
    </w:p>
    <w:p>
      <w:pPr>
        <w:pStyle w:val="Compact"/>
        <w:numPr>
          <w:ilvl w:val="0"/>
          <w:numId w:val="1006"/>
        </w:numPr>
      </w:pPr>
      <w:r>
        <w:t xml:space="preserve">Input Embedding</w:t>
      </w:r>
    </w:p>
    <w:p>
      <w:pPr>
        <w:pStyle w:val="Compact"/>
        <w:numPr>
          <w:ilvl w:val="0"/>
          <w:numId w:val="1006"/>
        </w:numPr>
      </w:pPr>
      <w:r>
        <w:t xml:space="preserve">Positional Encoding</w:t>
      </w:r>
    </w:p>
    <w:p>
      <w:pPr>
        <w:pStyle w:val="Compact"/>
        <w:numPr>
          <w:ilvl w:val="0"/>
          <w:numId w:val="1006"/>
        </w:numPr>
      </w:pPr>
      <w:r>
        <w:t xml:space="preserve">Multi-Head Attention</w:t>
      </w:r>
    </w:p>
    <w:p>
      <w:pPr>
        <w:pStyle w:val="Compact"/>
        <w:numPr>
          <w:ilvl w:val="0"/>
          <w:numId w:val="1006"/>
        </w:numPr>
      </w:pPr>
      <w:r>
        <w:t xml:space="preserve">Feed Forward Neural Network</w:t>
      </w:r>
    </w:p>
    <w:p>
      <w:pPr>
        <w:pStyle w:val="Compact"/>
        <w:numPr>
          <w:ilvl w:val="0"/>
          <w:numId w:val="1006"/>
        </w:numPr>
      </w:pPr>
      <w:r>
        <w:t xml:space="preserve">Layer Normalization</w:t>
      </w:r>
    </w:p>
    <w:p>
      <w:pPr>
        <w:pStyle w:val="Compact"/>
        <w:numPr>
          <w:ilvl w:val="0"/>
          <w:numId w:val="1006"/>
        </w:numPr>
      </w:pPr>
      <w:r>
        <w:t xml:space="preserve">Output Layer</w:t>
      </w:r>
    </w:p>
    <w:bookmarkEnd w:id="29"/>
    <w:bookmarkStart w:id="30" w:name="architecture-flow"/>
    <w:p>
      <w:pPr>
        <w:pStyle w:val="Heading3"/>
      </w:pPr>
      <w:r>
        <w:t xml:space="preserve">Architecture Flow:</w:t>
      </w:r>
    </w:p>
    <w:p>
      <w:pPr>
        <w:pStyle w:val="FirstParagraph"/>
      </w:pPr>
      <w:r>
        <w:t xml:space="preserve">Input Text → Embedding → Positional Encoding → Encoder Layers → Decoder Layers → Output Text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role-of-attention-mechanism"/>
    <w:p>
      <w:pPr>
        <w:pStyle w:val="Heading2"/>
      </w:pPr>
      <w:r>
        <w:t xml:space="preserve">4. Role of Attention Mechanism</w:t>
      </w:r>
    </w:p>
    <w:p>
      <w:pPr>
        <w:pStyle w:val="FirstParagraph"/>
      </w:pPr>
      <w:r>
        <w:t xml:space="preserve">The Attention Mechanism helps the model focus on important words while processing a sentence.</w:t>
      </w:r>
    </w:p>
    <w:bookmarkStart w:id="32" w:name="example"/>
    <w:p>
      <w:pPr>
        <w:pStyle w:val="Heading3"/>
      </w:pPr>
      <w:r>
        <w:t xml:space="preserve">Example:</w:t>
      </w:r>
    </w:p>
    <w:p>
      <w:pPr>
        <w:pStyle w:val="FirstParagraph"/>
      </w:pPr>
      <w:r>
        <w:t xml:space="preserve">Sentence:</w:t>
      </w:r>
      <w:r>
        <w:t xml:space="preserve"> </w:t>
      </w:r>
      <w:r>
        <w:t xml:space="preserve">“The cat sat on the mat because it was tired.”</w:t>
      </w:r>
    </w:p>
    <w:p>
      <w:pPr>
        <w:pStyle w:val="BodyText"/>
      </w:pPr>
      <w:r>
        <w:t xml:space="preserve">When processing the word</w:t>
      </w:r>
      <w:r>
        <w:t xml:space="preserve"> </w:t>
      </w:r>
      <w:r>
        <w:rPr>
          <w:b/>
          <w:bCs/>
        </w:rPr>
        <w:t xml:space="preserve">“it”</w:t>
      </w:r>
      <w:r>
        <w:t xml:space="preserve">, the attention mechanism identifies that</w:t>
      </w:r>
      <w:r>
        <w:t xml:space="preserve"> </w:t>
      </w:r>
      <w:r>
        <w:rPr>
          <w:b/>
          <w:bCs/>
        </w:rPr>
        <w:t xml:space="preserve">“it”</w:t>
      </w:r>
      <w:r>
        <w:t xml:space="preserve"> </w:t>
      </w:r>
      <w:r>
        <w:t xml:space="preserve">refers to</w:t>
      </w:r>
      <w:r>
        <w:t xml:space="preserve"> </w:t>
      </w:r>
      <w:r>
        <w:rPr>
          <w:b/>
          <w:bCs/>
        </w:rPr>
        <w:t xml:space="preserve">“the cat”</w:t>
      </w:r>
      <w:r>
        <w:t xml:space="preserve">.</w:t>
      </w:r>
    </w:p>
    <w:bookmarkEnd w:id="32"/>
    <w:bookmarkStart w:id="33" w:name="benefits-of-attention"/>
    <w:p>
      <w:pPr>
        <w:pStyle w:val="Heading3"/>
      </w:pPr>
      <w:r>
        <w:t xml:space="preserve">Benefits of Attention:</w:t>
      </w:r>
    </w:p>
    <w:p>
      <w:pPr>
        <w:pStyle w:val="Compact"/>
        <w:numPr>
          <w:ilvl w:val="0"/>
          <w:numId w:val="1007"/>
        </w:numPr>
      </w:pPr>
      <w:r>
        <w:t xml:space="preserve">Captures relationships between words</w:t>
      </w:r>
    </w:p>
    <w:p>
      <w:pPr>
        <w:pStyle w:val="Compact"/>
        <w:numPr>
          <w:ilvl w:val="0"/>
          <w:numId w:val="1007"/>
        </w:numPr>
      </w:pPr>
      <w:r>
        <w:t xml:space="preserve">Improves context understanding</w:t>
      </w:r>
    </w:p>
    <w:p>
      <w:pPr>
        <w:pStyle w:val="Compact"/>
        <w:numPr>
          <w:ilvl w:val="0"/>
          <w:numId w:val="1007"/>
        </w:numPr>
      </w:pPr>
      <w:r>
        <w:t xml:space="preserve">Handles long sentences effectively</w:t>
      </w:r>
    </w:p>
    <w:p>
      <w:pPr>
        <w:pStyle w:val="Compact"/>
        <w:numPr>
          <w:ilvl w:val="0"/>
          <w:numId w:val="1007"/>
        </w:numPr>
      </w:pPr>
      <w:r>
        <w:t xml:space="preserve">Enhances translation and text generation quality</w:t>
      </w:r>
    </w:p>
    <w:bookmarkEnd w:id="33"/>
    <w:bookmarkStart w:id="34" w:name="types-of-attention"/>
    <w:p>
      <w:pPr>
        <w:pStyle w:val="Heading3"/>
      </w:pPr>
      <w:r>
        <w:t xml:space="preserve">Types of Attention:</w:t>
      </w:r>
    </w:p>
    <w:p>
      <w:pPr>
        <w:pStyle w:val="Compact"/>
        <w:numPr>
          <w:ilvl w:val="0"/>
          <w:numId w:val="1008"/>
        </w:numPr>
      </w:pPr>
      <w:r>
        <w:t xml:space="preserve">Self-Attention</w:t>
      </w:r>
    </w:p>
    <w:p>
      <w:pPr>
        <w:pStyle w:val="Compact"/>
        <w:numPr>
          <w:ilvl w:val="0"/>
          <w:numId w:val="1008"/>
        </w:numPr>
      </w:pPr>
      <w:r>
        <w:t xml:space="preserve">Multi-Head Attention</w:t>
      </w:r>
    </w:p>
    <w:p>
      <w:pPr>
        <w:pStyle w:val="Compact"/>
        <w:numPr>
          <w:ilvl w:val="0"/>
          <w:numId w:val="1008"/>
        </w:numPr>
      </w:pPr>
      <w:r>
        <w:t xml:space="preserve">Cross-Attention</w:t>
      </w:r>
    </w:p>
    <w:bookmarkEnd w:id="34"/>
    <w:bookmarkStart w:id="35" w:name="self-attention-process"/>
    <w:p>
      <w:pPr>
        <w:pStyle w:val="Heading3"/>
      </w:pPr>
      <w:r>
        <w:t xml:space="preserve">Self-Attention Process:</w:t>
      </w:r>
    </w:p>
    <w:p>
      <w:pPr>
        <w:pStyle w:val="Compact"/>
        <w:numPr>
          <w:ilvl w:val="0"/>
          <w:numId w:val="1009"/>
        </w:numPr>
      </w:pPr>
      <w:r>
        <w:t xml:space="preserve">Query (Q): What information is needed?</w:t>
      </w:r>
    </w:p>
    <w:p>
      <w:pPr>
        <w:pStyle w:val="Compact"/>
        <w:numPr>
          <w:ilvl w:val="0"/>
          <w:numId w:val="1009"/>
        </w:numPr>
      </w:pPr>
      <w:r>
        <w:t xml:space="preserve">Key (K): What information is available?</w:t>
      </w:r>
    </w:p>
    <w:p>
      <w:pPr>
        <w:pStyle w:val="Compact"/>
        <w:numPr>
          <w:ilvl w:val="0"/>
          <w:numId w:val="1009"/>
        </w:numPr>
      </w:pPr>
      <w:r>
        <w:t xml:space="preserve">Value (V): Actual information content.</w:t>
      </w:r>
    </w:p>
    <w:p>
      <w:pPr>
        <w:pStyle w:val="FirstParagraph"/>
      </w:pPr>
      <w:r>
        <w:t xml:space="preserve">The model calculates attention scores and assigns higher importance to relevant words.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Transformers revolutionized Natural Language Processing by replacing sequential processing with an attention-based architecture. Their ability to process data in parallel and understand long-range relationships makes them the foundation of modern AI systems such as language models, chatbots, and intelligent assistants.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2026-06-20T03:49:58Z</dcterms:created>
  <dcterms:modified xsi:type="dcterms:W3CDTF">2026-06-20T03:49:58Z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