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1781"/>
        <w:gridCol w:w="2291"/>
        <w:gridCol w:w="3457"/>
      </w:tblGrid>
      <w:tr w14:paraId="03B4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331A3D8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Thành viên</w:t>
            </w:r>
          </w:p>
        </w:tc>
        <w:tc>
          <w:tcPr>
            <w:tcW w:w="1984" w:type="dxa"/>
          </w:tcPr>
          <w:tbl>
            <w:tblPr>
              <w:tblStyle w:val="3"/>
              <w:tblW w:w="0" w:type="auto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58"/>
            </w:tblGrid>
            <w:tr w14:paraId="72C4C41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color="CBD5E0" w:sz="6" w:space="0"/>
                    <w:left w:val="single" w:color="CBD5E0" w:sz="6" w:space="0"/>
                    <w:bottom w:val="single" w:color="CBD5E0" w:sz="6" w:space="0"/>
                    <w:right w:val="single" w:color="CBD5E0" w:sz="6" w:space="0"/>
                  </w:tcBorders>
                  <w:shd w:val="clear" w:color="auto" w:fill="EBF8F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</w:tcPr>
                <w:p w14:paraId="1F64CC34">
                  <w:pPr>
                    <w:spacing w:before="150" w:after="150"/>
                    <w:jc w:val="center"/>
                    <w:rPr>
                      <w:rFonts w:hint="default" w:ascii="Times New Roman" w:hAnsi="Times New Roman" w:eastAsia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color w:val="000000"/>
                      <w:sz w:val="28"/>
                      <w:szCs w:val="28"/>
                    </w:rPr>
                    <w:t>Vai trò &amp; Nhiệm vụ chính</w:t>
                  </w:r>
                </w:p>
              </w:tc>
            </w:tr>
          </w:tbl>
          <w:p w14:paraId="15E14FCB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</w:tcPr>
          <w:p w14:paraId="2616477F">
            <w:pPr>
              <w:pStyle w:val="5"/>
              <w:spacing w:before="150" w:beforeAutospacing="0" w:after="150" w:afterAutospacing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Hạng mục chi tiết</w:t>
            </w:r>
          </w:p>
          <w:p w14:paraId="40ED9473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8" w:type="dxa"/>
          </w:tcPr>
          <w:p w14:paraId="31780FBE">
            <w:pPr>
              <w:pStyle w:val="5"/>
              <w:spacing w:before="150" w:beforeAutospacing="0" w:after="150" w:afterAutospacing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Sản phẩm nộp</w:t>
            </w:r>
          </w:p>
          <w:p w14:paraId="2D9AF3F0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C6A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775D14EF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 xml:space="preserve">Đinh Quốc Cường </w:t>
            </w:r>
          </w:p>
        </w:tc>
        <w:tc>
          <w:tcPr>
            <w:tcW w:w="1984" w:type="dxa"/>
          </w:tcPr>
          <w:p w14:paraId="73464556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Quản trị Dữ liệu Excel &amp; Chuyển đổi Access (Bài 1 &amp; Bài 3)</w:t>
            </w:r>
          </w:p>
        </w:tc>
        <w:tc>
          <w:tcPr>
            <w:tcW w:w="2407" w:type="dxa"/>
          </w:tcPr>
          <w:p w14:paraId="3B145E3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eastAsia="sans-serif" w:cs="Times New Roman"/>
                <w:sz w:val="28"/>
                <w:szCs w:val="28"/>
              </w:rPr>
              <w:t xml:space="preserve"> </w:t>
            </w:r>
            <w:r>
              <w:t>1. Tạo file Excel chứa 3 Worksheet: Danh sách sinh viên, Điểm môn học, Danh mục môn học theo đúng dữ liệu yêu cầu (Bài 1).</w:t>
            </w:r>
          </w:p>
          <w:p w14:paraId="3198747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417E608">
            <w:pPr>
              <w:pStyle w:val="5"/>
              <w:keepNext w:val="0"/>
              <w:keepLines w:val="0"/>
              <w:widowControl/>
              <w:suppressLineNumbers w:val="0"/>
            </w:pPr>
            <w:r>
              <w:t>2. Chuyển đổi (Import) dữ liệu từ 3 Worksheet Excel sang cơ sở dữ liệu Microsoft Access (Bài 3).</w:t>
            </w:r>
          </w:p>
          <w:p w14:paraId="03C3C6F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9CA2A15">
            <w:pPr>
              <w:pStyle w:val="5"/>
              <w:keepNext w:val="0"/>
              <w:keepLines w:val="0"/>
              <w:widowControl/>
              <w:suppressLineNumbers w:val="0"/>
            </w:pPr>
            <w:r>
              <w:t>3. Tạo các mối quan hệ (Relationships) giữa các bảng trong Access để chuẩn hóa CSDL.</w:t>
            </w:r>
          </w:p>
          <w:p w14:paraId="763A457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CF0E4A">
            <w:pPr>
              <w:pStyle w:val="5"/>
              <w:keepNext w:val="0"/>
              <w:keepLines w:val="0"/>
              <w:widowControl/>
              <w:suppressLineNumbers w:val="0"/>
            </w:pPr>
            <w:r>
              <w:t>4. Tổng hợp, kiểm tra tính đầy đủ và chính xác của các file thành phần trước khi nộp.</w:t>
            </w:r>
          </w:p>
          <w:p w14:paraId="799525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rPr>
                <w:rFonts w:hint="default" w:ascii="Times New Roman" w:hAnsi="Times New Roman" w:eastAsia="sans-serif" w:cs="Times New Roman"/>
                <w:sz w:val="28"/>
                <w:szCs w:val="28"/>
                <w:lang w:val="en-US"/>
              </w:rPr>
            </w:pPr>
          </w:p>
          <w:p w14:paraId="27DB2839">
            <w:pPr>
              <w:spacing w:before="100" w:beforeAutospacing="1" w:after="10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8" w:type="dxa"/>
          </w:tcPr>
          <w:p w14:paraId="0726DAB0"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- File Excel: </w:t>
            </w:r>
            <w:r>
              <w:rPr>
                <w:rStyle w:val="4"/>
              </w:rPr>
              <w:t>BUOI06_MSSV_Ho_va_Ten.xlsx</w:t>
            </w:r>
            <w:r>
              <w:t xml:space="preserve"> (chứa 3 Sheet hoàn chỉnh).</w:t>
            </w:r>
          </w:p>
          <w:p w14:paraId="536A8F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228314"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- File Access: </w:t>
            </w:r>
            <w:r>
              <w:rPr>
                <w:rStyle w:val="4"/>
              </w:rPr>
              <w:t>BUOI06_MSSV_Ho_va_Ten.accdb</w:t>
            </w:r>
            <w:r>
              <w:t xml:space="preserve"> (có cấu trúc bảng &amp; Quan hệ).</w:t>
            </w:r>
          </w:p>
          <w:p w14:paraId="6B6A506A">
            <w:pPr>
              <w:pStyle w:val="5"/>
              <w:spacing w:before="120" w:beforeAutospacing="0" w:after="120" w:afterAutospacing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882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3AA32113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Huỳnh Lê Chí Bảo</w:t>
            </w:r>
          </w:p>
        </w:tc>
        <w:tc>
          <w:tcPr>
            <w:tcW w:w="1984" w:type="dxa"/>
          </w:tcPr>
          <w:p w14:paraId="2F77AD9E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Xử lý Truy vấn &amp; CSDL (Bài 2 &amp; Bài 3)</w:t>
            </w:r>
          </w:p>
        </w:tc>
        <w:tc>
          <w:tcPr>
            <w:tcW w:w="2407" w:type="dxa"/>
          </w:tcPr>
          <w:p w14:paraId="6228B715">
            <w:pPr>
              <w:pStyle w:val="5"/>
              <w:keepNext w:val="0"/>
              <w:keepLines w:val="0"/>
              <w:widowControl/>
              <w:suppressLineNumbers w:val="0"/>
            </w:pPr>
            <w:r>
              <w:t>1. Thực hiện lọc/truy vấn dữ liệu trên Excel cho 4 yêu cầu của Bài 2.</w:t>
            </w:r>
          </w:p>
          <w:p w14:paraId="178A31F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B080C6">
            <w:pPr>
              <w:pStyle w:val="5"/>
              <w:keepNext w:val="0"/>
              <w:keepLines w:val="0"/>
              <w:widowControl/>
              <w:suppressLineNumbers w:val="0"/>
            </w:pPr>
            <w:r>
              <w:t>2. Xây dựng 4 Query tương ứng trong Microsoft Access bằng giao diện Query Design hoặc lệnh SQL (Bài 3):</w:t>
            </w:r>
          </w:p>
          <w:p w14:paraId="785F6A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9E39D5">
            <w:pPr>
              <w:pStyle w:val="5"/>
              <w:keepNext w:val="0"/>
              <w:keepLines w:val="0"/>
              <w:widowControl/>
              <w:suppressLineNumbers w:val="0"/>
            </w:pPr>
            <w:r>
              <w:t>- Query 1: Lọc SV lớp DI1296A1 và DI1296A2.</w:t>
            </w:r>
          </w:p>
          <w:p w14:paraId="5244A91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DD25D82">
            <w:pPr>
              <w:pStyle w:val="5"/>
              <w:keepNext w:val="0"/>
              <w:keepLines w:val="0"/>
              <w:widowControl/>
              <w:suppressLineNumbers w:val="0"/>
            </w:pPr>
            <w:r>
              <w:t>- Query 2: Liệt kê SV học môn CT178.</w:t>
            </w:r>
          </w:p>
          <w:p w14:paraId="77837BF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AACC1B5">
            <w:pPr>
              <w:pStyle w:val="5"/>
              <w:keepNext w:val="0"/>
              <w:keepLines w:val="0"/>
              <w:widowControl/>
              <w:suppressLineNumbers w:val="0"/>
            </w:pPr>
            <w:r>
              <w:t>- Query 3: Liệt kê SV lớp CP1296C1 học môn CT178.</w:t>
            </w:r>
          </w:p>
          <w:p w14:paraId="422A3C2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87E35E">
            <w:pPr>
              <w:pStyle w:val="5"/>
              <w:keepNext w:val="0"/>
              <w:keepLines w:val="0"/>
              <w:widowControl/>
              <w:suppressLineNumbers w:val="0"/>
            </w:pPr>
            <w:r>
              <w:t>- Query 4: Liệt kê SV lớp CP1296C1 học môn CT178 đạt điểm C.</w:t>
            </w:r>
          </w:p>
          <w:p w14:paraId="503FE1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45B1B3">
            <w:pPr>
              <w:pStyle w:val="5"/>
              <w:keepNext w:val="0"/>
              <w:keepLines w:val="0"/>
              <w:widowControl/>
              <w:suppressLineNumbers w:val="0"/>
            </w:pPr>
            <w:r>
              <w:t>3. Chụp lại kết quả truy vấn và mã SQL để đưa vào báo cáo Word.</w:t>
            </w:r>
          </w:p>
          <w:p w14:paraId="5FF5D2B8">
            <w:pPr>
              <w:spacing w:before="100" w:beforeAutospacing="1" w:after="10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8" w:type="dxa"/>
          </w:tcPr>
          <w:p w14:paraId="29EB3889"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- 4 Queries lưu trực tiếp trong file </w:t>
            </w:r>
            <w:r>
              <w:rPr>
                <w:rStyle w:val="4"/>
              </w:rPr>
              <w:t>.accdb</w:t>
            </w:r>
            <w:r>
              <w:t>.</w:t>
            </w:r>
          </w:p>
          <w:p w14:paraId="3860F87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3E07BD">
            <w:pPr>
              <w:pStyle w:val="5"/>
              <w:keepNext w:val="0"/>
              <w:keepLines w:val="0"/>
              <w:widowControl/>
              <w:suppressLineNumbers w:val="0"/>
            </w:pPr>
            <w:r>
              <w:t>- Ảnh chụp màn hình kết quả và câu lệnh SQL gửi Thành viên 4.</w:t>
            </w:r>
          </w:p>
          <w:p w14:paraId="2D4BD486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9AD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3F6634EA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 xml:space="preserve">Nguyễn Trọng Bằng </w:t>
            </w:r>
          </w:p>
        </w:tc>
        <w:tc>
          <w:tcPr>
            <w:tcW w:w="1984" w:type="dxa"/>
          </w:tcPr>
          <w:p w14:paraId="24998CF4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Nghiên cứu &amp; Đánh giá Nguồn tin CRAAP (Bài 4)</w:t>
            </w:r>
          </w:p>
        </w:tc>
        <w:tc>
          <w:tcPr>
            <w:tcW w:w="2407" w:type="dxa"/>
          </w:tcPr>
          <w:p w14:paraId="289E654D"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1. Đặt câu hỏi nghiên cứu và tạo 3-5 từ khóa/toán tử tìm kiếm về CSDL SQL vs NoSQL (ví dụ: </w:t>
            </w:r>
            <w:r>
              <w:rPr>
                <w:rStyle w:val="4"/>
              </w:rPr>
              <w:t>filetype:pdf</w:t>
            </w:r>
            <w:r>
              <w:t xml:space="preserve">, </w:t>
            </w:r>
            <w:r>
              <w:rPr>
                <w:rStyle w:val="4"/>
              </w:rPr>
              <w:t>site:...</w:t>
            </w:r>
            <w:r>
              <w:t>).</w:t>
            </w:r>
          </w:p>
          <w:p w14:paraId="58CE749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CE9D88">
            <w:pPr>
              <w:pStyle w:val="5"/>
              <w:keepNext w:val="0"/>
              <w:keepLines w:val="0"/>
              <w:widowControl/>
              <w:suppressLineNumbers w:val="0"/>
            </w:pPr>
            <w:r>
              <w:t>2. Tìm kiếm và chọn lọc 4-6 nguồn tài liệu (bài báo học thuật, tài liệu hãng Oracle/MongoDB, blog Stack Overflow...).</w:t>
            </w:r>
          </w:p>
          <w:p w14:paraId="527D0EE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DC275A1">
            <w:pPr>
              <w:pStyle w:val="5"/>
              <w:keepNext w:val="0"/>
              <w:keepLines w:val="0"/>
              <w:widowControl/>
              <w:suppressLineNumbers w:val="0"/>
            </w:pPr>
            <w:r>
              <w:t>3. Đánh giá chi tiết từng nguồn qua bảng kiểm tra CRAAP (Currency, Relevance, Authority, Accuracy, Purpose) theo thang điểm 1-5 và nhận xét.</w:t>
            </w:r>
          </w:p>
          <w:p w14:paraId="5E3FE18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16AC69">
            <w:pPr>
              <w:pStyle w:val="5"/>
              <w:keepNext w:val="0"/>
              <w:keepLines w:val="0"/>
              <w:widowControl/>
              <w:suppressLineNumbers w:val="0"/>
            </w:pPr>
            <w:r>
              <w:t>4. Soạn thảo phần Tóm tắt so sánh SQL/NoSQL và rút ra bài học về thiên kiến nhà cung cấp.</w:t>
            </w:r>
          </w:p>
          <w:p w14:paraId="76770DAC">
            <w:pPr>
              <w:pStyle w:val="5"/>
              <w:keepNext w:val="0"/>
              <w:keepLines w:val="0"/>
              <w:widowControl/>
              <w:suppressLineNumbers w:val="0"/>
            </w:pPr>
          </w:p>
          <w:p w14:paraId="02DFF8C5">
            <w:pPr>
              <w:spacing w:before="100" w:beforeAutospacing="1" w:after="10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8" w:type="dxa"/>
          </w:tcPr>
          <w:p w14:paraId="2FE6D3C9">
            <w:pPr>
              <w:pStyle w:val="5"/>
              <w:keepNext w:val="0"/>
              <w:keepLines w:val="0"/>
              <w:widowControl/>
              <w:suppressLineNumbers w:val="0"/>
            </w:pPr>
            <w:r>
              <w:t>- Bảng đánh giá CRAAP chi tiết.</w:t>
            </w:r>
          </w:p>
          <w:p w14:paraId="0719692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7C6DE5E">
            <w:pPr>
              <w:pStyle w:val="5"/>
              <w:keepNext w:val="0"/>
              <w:keepLines w:val="0"/>
              <w:widowControl/>
              <w:suppressLineNumbers w:val="0"/>
            </w:pPr>
            <w:r>
              <w:t>- Nội dung tóm tắt chuyên môn SQL vs NoSQL.</w:t>
            </w:r>
          </w:p>
          <w:p w14:paraId="34BC383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A73ED5">
            <w:pPr>
              <w:pStyle w:val="5"/>
              <w:keepNext w:val="0"/>
              <w:keepLines w:val="0"/>
              <w:widowControl/>
              <w:suppressLineNumbers w:val="0"/>
            </w:pPr>
            <w:r>
              <w:t>- Danh mục Tài liệu tham khảo theo chuẩn IEEE.</w:t>
            </w:r>
          </w:p>
          <w:p w14:paraId="1E126203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14:paraId="1C1E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EBC794B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Huỳnh Văn Hoàng Anh</w:t>
            </w:r>
          </w:p>
        </w:tc>
        <w:tc>
          <w:tcPr>
            <w:tcW w:w="1984" w:type="dxa"/>
          </w:tcPr>
          <w:p w14:paraId="4C496E04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Tổng hợp Báo cáo &amp; Trích dẫn IEEE (Bài 4 &amp; Đóng gói)</w:t>
            </w:r>
          </w:p>
        </w:tc>
        <w:tc>
          <w:tcPr>
            <w:tcW w:w="2407" w:type="dxa"/>
          </w:tcPr>
          <w:p w14:paraId="1C87BDA0">
            <w:pPr>
              <w:pStyle w:val="5"/>
              <w:keepNext w:val="0"/>
              <w:keepLines w:val="0"/>
              <w:widowControl/>
              <w:suppressLineNumbers w:val="0"/>
            </w:pPr>
            <w:r>
              <w:t>1. Tổng hợp toàn bộ nội dung từ Thành viên 2 và Thành viên 3 vào file Word báo cáo (đảm bảo độ dài &gt;= 2 trang).</w:t>
            </w:r>
          </w:p>
          <w:p w14:paraId="7AD7BAE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856A53E">
            <w:pPr>
              <w:pStyle w:val="5"/>
              <w:keepNext w:val="0"/>
              <w:keepLines w:val="0"/>
              <w:widowControl/>
              <w:suppressLineNumbers w:val="0"/>
            </w:pPr>
            <w:r>
              <w:t>2. Định dạng văn bản báo cáo chuẩn hóa (Tiêu đề, Bảng biểu, Hình ảnh minh họa truy vấn Access).</w:t>
            </w:r>
          </w:p>
          <w:p w14:paraId="402C575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54E2987">
            <w:pPr>
              <w:pStyle w:val="5"/>
              <w:keepNext w:val="0"/>
              <w:keepLines w:val="0"/>
              <w:widowControl/>
              <w:suppressLineNumbers w:val="0"/>
            </w:pPr>
            <w:r>
              <w:t>3. Chuẩn hóa Danh mục tài liệu tham khảo theo kiểu trích dẫn IEEE (trích dẫn trong bài và cuối trang).</w:t>
            </w:r>
          </w:p>
          <w:p w14:paraId="12D3E80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2BC181">
            <w:pPr>
              <w:pStyle w:val="5"/>
              <w:keepNext w:val="0"/>
              <w:keepLines w:val="0"/>
              <w:widowControl/>
              <w:suppressLineNumbers w:val="0"/>
            </w:pPr>
            <w:r>
              <w:t>4. Kiểm tra đặt tên 3 file sản phẩm theo đúng quy định.</w:t>
            </w:r>
          </w:p>
          <w:p w14:paraId="553BCEF0">
            <w:pPr>
              <w:spacing w:before="100" w:beforeAutospacing="1" w:after="10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8" w:type="dxa"/>
          </w:tcPr>
          <w:p w14:paraId="6C2F70C0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- File Word báo cáo: 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BUOI06_MSSV_Ho_va_Ten.docx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hoàn chỉnh (&gt;= 2 trang).</w:t>
            </w:r>
            <w:bookmarkStart w:id="0" w:name="_GoBack"/>
            <w:bookmarkEnd w:id="0"/>
          </w:p>
        </w:tc>
      </w:tr>
      <w:tr w14:paraId="4204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0248F47A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D673B73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</w:tcPr>
          <w:p w14:paraId="2FF28052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8" w:type="dxa"/>
          </w:tcPr>
          <w:p w14:paraId="129B4039">
            <w:pPr>
              <w:spacing w:before="0"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6ABD1640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3C7"/>
    <w:rsid w:val="00261F99"/>
    <w:rsid w:val="003E06C3"/>
    <w:rsid w:val="005753C7"/>
    <w:rsid w:val="00BA24D6"/>
    <w:rsid w:val="00D100CC"/>
    <w:rsid w:val="2AE13358"/>
    <w:rsid w:val="47F1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pPr>
      <w:spacing w:before="0"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405</Words>
  <Characters>1651</Characters>
  <Lines>11</Lines>
  <Paragraphs>3</Paragraphs>
  <TotalTime>30</TotalTime>
  <ScaleCrop>false</ScaleCrop>
  <LinksUpToDate>false</LinksUpToDate>
  <CharactersWithSpaces>2035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2026-09-15T01:36:00Z</dcterms:created>
  <dc:creator>Windows User</dc:creator>
  <cp:lastModifiedBy>student</cp:lastModifiedBy>
  <dcterms:modified xsi:type="dcterms:W3CDTF">2026-09-30T00:18:51Z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eyJoZGlkIjoiY2M5NTQyYTM5ZjdmODQwM2Q1ZDUwMjQ4MTE2MGRjODEifQ==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B9447DC311BC49D48FF7BF56704193C7_12</vt:lpwstr>
  </property>
</Properties>
</file>