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48546" w14:textId="77777777" w:rsidR="00273B0C" w:rsidRDefault="00273B0C" w:rsidP="00273B0C">
      <w:pPr>
        <w:rPr>
          <w:rFonts w:ascii="Segoe UI" w:hAnsi="Segoe UI" w:cs="Segoe UI"/>
          <w:color w:val="1F3864"/>
        </w:rPr>
      </w:pPr>
      <w:r>
        <w:rPr>
          <w:rFonts w:ascii="微軟正黑體" w:eastAsia="微軟正黑體" w:hAnsi="微軟正黑體" w:hint="eastAsia"/>
          <w:color w:val="1F3864"/>
        </w:rPr>
        <w:t>補充如下：</w:t>
      </w:r>
    </w:p>
    <w:p w14:paraId="11E9BE00" w14:textId="77777777" w:rsidR="00273B0C" w:rsidRDefault="00273B0C" w:rsidP="00273B0C">
      <w:pPr>
        <w:pStyle w:val="a4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李宏毅</w:t>
      </w:r>
    </w:p>
    <w:p w14:paraId="4F2ACB4F" w14:textId="77777777" w:rsidR="00273B0C" w:rsidRDefault="00273B0C" w:rsidP="00273B0C">
      <w:pPr>
        <w:ind w:firstLine="480"/>
      </w:pPr>
      <w:r>
        <w:t>ML</w:t>
      </w:r>
      <w:r>
        <w:rPr>
          <w:rFonts w:ascii="新細明體" w:hAnsi="新細明體" w:hint="eastAsia"/>
        </w:rPr>
        <w:t>系列</w:t>
      </w:r>
      <w:r>
        <w:t xml:space="preserve">  </w:t>
      </w:r>
      <w:hyperlink r:id="rId7" w:history="1">
        <w:r>
          <w:rPr>
            <w:rStyle w:val="a3"/>
          </w:rPr>
          <w:t>https://www.youtube.com/playlist?list=PLJV_el3uVTsPy9oCRY30oBPNLCo89yu49</w:t>
        </w:r>
      </w:hyperlink>
    </w:p>
    <w:p w14:paraId="37C67037" w14:textId="77777777" w:rsidR="00273B0C" w:rsidRDefault="00273B0C" w:rsidP="00273B0C">
      <w:pPr>
        <w:ind w:firstLine="480"/>
      </w:pPr>
      <w:r>
        <w:t>DL</w:t>
      </w:r>
      <w:r>
        <w:rPr>
          <w:rFonts w:ascii="新細明體" w:hAnsi="新細明體" w:hint="eastAsia"/>
        </w:rPr>
        <w:t>系列</w:t>
      </w:r>
      <w:r>
        <w:t xml:space="preserve">  </w:t>
      </w:r>
      <w:hyperlink r:id="rId8" w:history="1">
        <w:r>
          <w:rPr>
            <w:rStyle w:val="a3"/>
          </w:rPr>
          <w:t>https://www.youtube.com/playlist?list=PLJV_el3uVTsMhtt7_Y6sgTHGHp1Vb2P2J</w:t>
        </w:r>
      </w:hyperlink>
    </w:p>
    <w:p w14:paraId="52CBB1A4" w14:textId="77777777" w:rsidR="00273B0C" w:rsidRDefault="00273B0C" w:rsidP="00273B0C">
      <w:pPr>
        <w:rPr>
          <w:rFonts w:ascii="Segoe UI" w:hAnsi="Segoe UI" w:cs="Segoe UI"/>
          <w:color w:val="1F3864"/>
        </w:rPr>
      </w:pPr>
    </w:p>
    <w:p w14:paraId="6B6ABB3D" w14:textId="77777777" w:rsidR="00273B0C" w:rsidRDefault="00273B0C" w:rsidP="00273B0C">
      <w:pPr>
        <w:pStyle w:val="a4"/>
        <w:numPr>
          <w:ilvl w:val="0"/>
          <w:numId w:val="1"/>
        </w:numPr>
        <w:ind w:leftChars="0"/>
      </w:pPr>
      <w:r>
        <w:rPr>
          <w:rFonts w:ascii="新細明體" w:hAnsi="新細明體" w:hint="eastAsia"/>
          <w:color w:val="5F5F5F"/>
        </w:rPr>
        <w:t>現在在</w:t>
      </w:r>
      <w:r>
        <w:rPr>
          <w:rFonts w:ascii="Times New Roman" w:hAnsi="Times New Roman" w:cs="Times New Roman"/>
          <w:color w:val="5F5F5F"/>
        </w:rPr>
        <w:t xml:space="preserve"> NLP </w:t>
      </w:r>
      <w:r>
        <w:rPr>
          <w:rFonts w:ascii="新細明體" w:hAnsi="新細明體" w:hint="eastAsia"/>
          <w:color w:val="5F5F5F"/>
        </w:rPr>
        <w:t>圈混的，應該沒有人會說自己不曉得</w:t>
      </w:r>
      <w:r>
        <w:rPr>
          <w:rFonts w:ascii="Times New Roman" w:hAnsi="Times New Roman" w:cs="Times New Roman"/>
          <w:color w:val="5F5F5F"/>
        </w:rPr>
        <w:t xml:space="preserve"> Transformer </w:t>
      </w:r>
      <w:r>
        <w:rPr>
          <w:rFonts w:ascii="新細明體" w:hAnsi="新細明體" w:hint="eastAsia"/>
          <w:color w:val="5F5F5F"/>
        </w:rPr>
        <w:t>的</w:t>
      </w:r>
      <w:hyperlink r:id="rId9" w:tgtFrame="_blank" w:history="1">
        <w:r>
          <w:rPr>
            <w:rStyle w:val="a3"/>
            <w:rFonts w:hint="eastAsia"/>
          </w:rPr>
          <w:t>經典論文</w:t>
        </w:r>
        <w:r>
          <w:rPr>
            <w:rStyle w:val="a3"/>
            <w:rFonts w:ascii="Times New Roman" w:hAnsi="Times New Roman" w:cs="Times New Roman"/>
          </w:rPr>
          <w:t xml:space="preserve"> Attention Is All You Need</w:t>
        </w:r>
      </w:hyperlink>
      <w:r>
        <w:rPr>
          <w:rFonts w:ascii="Times New Roman" w:hAnsi="Times New Roman" w:cs="Times New Roman"/>
          <w:color w:val="5F5F5F"/>
        </w:rPr>
        <w:t> </w:t>
      </w:r>
      <w:r>
        <w:rPr>
          <w:rFonts w:ascii="新細明體" w:hAnsi="新細明體" w:hint="eastAsia"/>
          <w:color w:val="5F5F5F"/>
        </w:rPr>
        <w:t>以及其知名的</w:t>
      </w:r>
      <w:hyperlink r:id="rId10" w:anchor="Encoder-Decoder-%E6%A8%A1%E5%9E%8B-+-%E6%B3%A8%E6%84%8F%E5%8A%9B%E6%A9%9F%E5%88%B6" w:tgtFrame="_blank" w:history="1">
        <w:r>
          <w:rPr>
            <w:rStyle w:val="a3"/>
            <w:rFonts w:hint="eastAsia"/>
          </w:rPr>
          <w:t>自注意力機制（</w:t>
        </w:r>
        <w:r>
          <w:rPr>
            <w:rStyle w:val="a3"/>
            <w:rFonts w:ascii="Times New Roman" w:hAnsi="Times New Roman" w:cs="Times New Roman"/>
          </w:rPr>
          <w:t>Self-attention mechanism</w:t>
        </w:r>
        <w:r>
          <w:rPr>
            <w:rStyle w:val="a3"/>
            <w:rFonts w:hint="eastAsia"/>
          </w:rPr>
          <w:t>）</w:t>
        </w:r>
      </w:hyperlink>
      <w:r>
        <w:rPr>
          <w:rFonts w:ascii="新細明體" w:hAnsi="新細明體" w:hint="eastAsia"/>
          <w:color w:val="5F5F5F"/>
        </w:rPr>
        <w:t>。</w:t>
      </w:r>
      <w:hyperlink r:id="rId11" w:tgtFrame="_blank" w:history="1">
        <w:r>
          <w:rPr>
            <w:rStyle w:val="a3"/>
            <w:rFonts w:ascii="Times New Roman" w:hAnsi="Times New Roman" w:cs="Times New Roman"/>
          </w:rPr>
          <w:t>BERT</w:t>
        </w:r>
      </w:hyperlink>
      <w:r>
        <w:rPr>
          <w:rFonts w:ascii="Times New Roman" w:hAnsi="Times New Roman" w:cs="Times New Roman"/>
          <w:color w:val="5F5F5F"/>
        </w:rPr>
        <w:t> </w:t>
      </w:r>
      <w:r>
        <w:rPr>
          <w:rFonts w:ascii="新細明體" w:hAnsi="新細明體" w:hint="eastAsia"/>
          <w:color w:val="5F5F5F"/>
        </w:rPr>
        <w:t>全名為</w:t>
      </w:r>
      <w:r>
        <w:rPr>
          <w:rFonts w:ascii="Times New Roman" w:hAnsi="Times New Roman" w:cs="Times New Roman"/>
          <w:color w:val="5F5F5F"/>
        </w:rPr>
        <w:t> </w:t>
      </w:r>
      <w:r>
        <w:rPr>
          <w:rFonts w:ascii="Times New Roman" w:hAnsi="Times New Roman" w:cs="Times New Roman"/>
          <w:b/>
          <w:bCs/>
          <w:color w:val="5F5F5F"/>
        </w:rPr>
        <w:t>B</w:t>
      </w:r>
      <w:r>
        <w:rPr>
          <w:rFonts w:ascii="Times New Roman" w:hAnsi="Times New Roman" w:cs="Times New Roman"/>
          <w:color w:val="5F5F5F"/>
        </w:rPr>
        <w:t>idirectional </w:t>
      </w:r>
      <w:r>
        <w:rPr>
          <w:rFonts w:ascii="Times New Roman" w:hAnsi="Times New Roman" w:cs="Times New Roman"/>
          <w:b/>
          <w:bCs/>
          <w:color w:val="5F5F5F"/>
        </w:rPr>
        <w:t>E</w:t>
      </w:r>
      <w:r>
        <w:rPr>
          <w:rFonts w:ascii="Times New Roman" w:hAnsi="Times New Roman" w:cs="Times New Roman"/>
          <w:color w:val="5F5F5F"/>
        </w:rPr>
        <w:t>ncoder </w:t>
      </w:r>
      <w:r>
        <w:rPr>
          <w:rFonts w:ascii="Times New Roman" w:hAnsi="Times New Roman" w:cs="Times New Roman"/>
          <w:b/>
          <w:bCs/>
          <w:color w:val="5F5F5F"/>
        </w:rPr>
        <w:t>R</w:t>
      </w:r>
      <w:r>
        <w:rPr>
          <w:rFonts w:ascii="Times New Roman" w:hAnsi="Times New Roman" w:cs="Times New Roman"/>
          <w:color w:val="5F5F5F"/>
        </w:rPr>
        <w:t>epresentations from </w:t>
      </w:r>
      <w:r>
        <w:rPr>
          <w:rFonts w:ascii="Times New Roman" w:hAnsi="Times New Roman" w:cs="Times New Roman"/>
          <w:b/>
          <w:bCs/>
          <w:color w:val="5F5F5F"/>
        </w:rPr>
        <w:t>T</w:t>
      </w:r>
      <w:r>
        <w:rPr>
          <w:rFonts w:ascii="Times New Roman" w:hAnsi="Times New Roman" w:cs="Times New Roman"/>
          <w:color w:val="5F5F5F"/>
        </w:rPr>
        <w:t>ransformers</w:t>
      </w:r>
      <w:r>
        <w:rPr>
          <w:rFonts w:ascii="新細明體" w:hAnsi="新細明體" w:hint="eastAsia"/>
          <w:color w:val="5F5F5F"/>
        </w:rPr>
        <w:t>，是</w:t>
      </w:r>
      <w:r>
        <w:rPr>
          <w:rFonts w:ascii="Times New Roman" w:hAnsi="Times New Roman" w:cs="Times New Roman"/>
          <w:color w:val="5F5F5F"/>
        </w:rPr>
        <w:t xml:space="preserve"> Google </w:t>
      </w:r>
      <w:r>
        <w:rPr>
          <w:rFonts w:ascii="新細明體" w:hAnsi="新細明體" w:hint="eastAsia"/>
          <w:color w:val="5F5F5F"/>
        </w:rPr>
        <w:t>以無監督的方式利用大量無標註文本「煉成」的</w:t>
      </w:r>
      <w:r>
        <w:rPr>
          <w:rFonts w:ascii="新細明體" w:hAnsi="新細明體" w:hint="eastAsia"/>
          <w:b/>
          <w:bCs/>
          <w:color w:val="5F5F5F"/>
        </w:rPr>
        <w:t>語言代表模型</w:t>
      </w:r>
      <w:r>
        <w:rPr>
          <w:rFonts w:ascii="新細明體" w:hAnsi="新細明體" w:hint="eastAsia"/>
          <w:color w:val="5F5F5F"/>
        </w:rPr>
        <w:t>，其架構為</w:t>
      </w:r>
      <w:r>
        <w:rPr>
          <w:rFonts w:ascii="Times New Roman" w:hAnsi="Times New Roman" w:cs="Times New Roman"/>
          <w:color w:val="5F5F5F"/>
        </w:rPr>
        <w:t xml:space="preserve"> Transformer </w:t>
      </w:r>
      <w:r>
        <w:rPr>
          <w:rFonts w:ascii="新細明體" w:hAnsi="新細明體" w:hint="eastAsia"/>
          <w:color w:val="5F5F5F"/>
        </w:rPr>
        <w:t>中的</w:t>
      </w:r>
      <w:r>
        <w:rPr>
          <w:rFonts w:ascii="Times New Roman" w:hAnsi="Times New Roman" w:cs="Times New Roman"/>
          <w:color w:val="5F5F5F"/>
        </w:rPr>
        <w:t xml:space="preserve"> Encoder</w:t>
      </w:r>
      <w:r>
        <w:rPr>
          <w:rFonts w:ascii="新細明體" w:hAnsi="新細明體" w:hint="eastAsia"/>
          <w:color w:val="5F5F5F"/>
        </w:rPr>
        <w:t>。</w:t>
      </w:r>
    </w:p>
    <w:p w14:paraId="789E0B1E" w14:textId="77777777" w:rsidR="00273B0C" w:rsidRDefault="00273B0C" w:rsidP="00273B0C">
      <w:pPr>
        <w:rPr>
          <w:rFonts w:ascii="Segoe UI" w:hAnsi="Segoe UI" w:cs="Segoe UI"/>
          <w:color w:val="1F3864"/>
        </w:rPr>
      </w:pPr>
    </w:p>
    <w:p w14:paraId="621D76C2" w14:textId="77777777" w:rsidR="00273B0C" w:rsidRDefault="00273B0C" w:rsidP="00273B0C">
      <w:pPr>
        <w:pStyle w:val="1"/>
        <w:numPr>
          <w:ilvl w:val="0"/>
          <w:numId w:val="1"/>
        </w:numPr>
        <w:spacing w:before="0" w:beforeAutospacing="0" w:after="0" w:afterAutospacing="0" w:line="288" w:lineRule="atLeast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斷開中文的鎖鍊！自然語言處理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 (NLP)</w:t>
      </w:r>
    </w:p>
    <w:p w14:paraId="1F61C9DE" w14:textId="77777777" w:rsidR="00273B0C" w:rsidRDefault="00273B0C" w:rsidP="00273B0C">
      <w:pPr>
        <w:pStyle w:val="a4"/>
        <w:ind w:leftChars="0"/>
        <w:rPr>
          <w:color w:val="1F3864"/>
        </w:rPr>
      </w:pPr>
      <w:hyperlink r:id="rId12" w:history="1">
        <w:r>
          <w:rPr>
            <w:rStyle w:val="a3"/>
          </w:rPr>
          <w:t>https://research.sinica.edu.tw/nlp-natural-language-processing-chinese-knowledge-information/</w:t>
        </w:r>
      </w:hyperlink>
    </w:p>
    <w:p w14:paraId="058A17E1" w14:textId="77777777" w:rsidR="00273B0C" w:rsidRDefault="00273B0C" w:rsidP="00273B0C"/>
    <w:p w14:paraId="1DC2B821" w14:textId="77777777" w:rsidR="00273B0C" w:rsidRDefault="00273B0C" w:rsidP="00273B0C">
      <w:pPr>
        <w:pStyle w:val="a4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淺談神經機器翻譯</w:t>
      </w:r>
      <w:r>
        <w:t xml:space="preserve"> &amp; </w:t>
      </w:r>
      <w:r>
        <w:rPr>
          <w:rFonts w:ascii="新細明體" w:hAnsi="新細明體" w:hint="eastAsia"/>
        </w:rPr>
        <w:t>用</w:t>
      </w:r>
      <w:r>
        <w:t xml:space="preserve"> Transformer </w:t>
      </w:r>
      <w:r>
        <w:rPr>
          <w:rFonts w:ascii="新細明體" w:hAnsi="新細明體" w:hint="eastAsia"/>
        </w:rPr>
        <w:t>與</w:t>
      </w:r>
      <w:r>
        <w:t xml:space="preserve"> TensorFlow 2 </w:t>
      </w:r>
      <w:r>
        <w:rPr>
          <w:rFonts w:ascii="新細明體" w:hAnsi="新細明體" w:hint="eastAsia"/>
        </w:rPr>
        <w:t>英翻中</w:t>
      </w:r>
    </w:p>
    <w:p w14:paraId="521E95F7" w14:textId="77777777" w:rsidR="00273B0C" w:rsidRDefault="00273B0C" w:rsidP="00273B0C">
      <w:pPr>
        <w:pStyle w:val="a4"/>
        <w:ind w:leftChars="0"/>
      </w:pPr>
      <w:hyperlink r:id="rId13" w:history="1">
        <w:r>
          <w:rPr>
            <w:rStyle w:val="a3"/>
          </w:rPr>
          <w:t>https://leemeng.tw/neural-machine-translation-with-transformer-and-tensorflow2.html</w:t>
        </w:r>
      </w:hyperlink>
    </w:p>
    <w:p w14:paraId="7A6C059C" w14:textId="77777777" w:rsidR="00273B0C" w:rsidRDefault="00273B0C" w:rsidP="00273B0C"/>
    <w:p w14:paraId="1D202C8F" w14:textId="77777777" w:rsidR="00273B0C" w:rsidRDefault="00273B0C" w:rsidP="00273B0C">
      <w:pPr>
        <w:pStyle w:val="a4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進擊的</w:t>
      </w:r>
      <w:r>
        <w:t xml:space="preserve"> BERT</w:t>
      </w:r>
      <w:r>
        <w:rPr>
          <w:rFonts w:ascii="新細明體" w:hAnsi="新細明體" w:hint="eastAsia"/>
        </w:rPr>
        <w:t>：</w:t>
      </w:r>
      <w:r>
        <w:t xml:space="preserve">NLP </w:t>
      </w:r>
      <w:r>
        <w:rPr>
          <w:rFonts w:ascii="新細明體" w:hAnsi="新細明體" w:hint="eastAsia"/>
        </w:rPr>
        <w:t>界的巨人之力與遷移學習</w:t>
      </w:r>
    </w:p>
    <w:p w14:paraId="765A193A" w14:textId="77777777" w:rsidR="00273B0C" w:rsidRDefault="00273B0C" w:rsidP="00273B0C">
      <w:pPr>
        <w:pStyle w:val="a4"/>
        <w:ind w:leftChars="0"/>
      </w:pPr>
      <w:hyperlink r:id="rId14" w:history="1">
        <w:r>
          <w:rPr>
            <w:rStyle w:val="a3"/>
          </w:rPr>
          <w:t>https://leemeng.tw/attack_on_bert_transfer_learning_in_nlp.html</w:t>
        </w:r>
      </w:hyperlink>
    </w:p>
    <w:p w14:paraId="7986B782" w14:textId="77777777" w:rsidR="00273B0C" w:rsidRDefault="00273B0C" w:rsidP="00273B0C">
      <w:pPr>
        <w:rPr>
          <w:rFonts w:ascii="Segoe UI" w:hAnsi="Segoe UI" w:cs="Segoe UI"/>
          <w:color w:val="1F3864"/>
        </w:rPr>
      </w:pPr>
    </w:p>
    <w:p w14:paraId="403AF6BB" w14:textId="77777777" w:rsidR="00273B0C" w:rsidRDefault="00273B0C" w:rsidP="00273B0C">
      <w:pPr>
        <w:pStyle w:val="a4"/>
        <w:numPr>
          <w:ilvl w:val="0"/>
          <w:numId w:val="1"/>
        </w:numPr>
        <w:ind w:leftChars="0"/>
        <w:rPr>
          <w:rFonts w:ascii="Segoe UI" w:hAnsi="Segoe UI" w:cs="Segoe UI"/>
          <w:color w:val="1F3864"/>
        </w:rPr>
      </w:pPr>
      <w:r>
        <w:rPr>
          <w:rFonts w:ascii="微軟正黑體" w:eastAsia="微軟正黑體" w:hAnsi="微軟正黑體" w:hint="eastAsia"/>
          <w:color w:val="1F3864"/>
        </w:rPr>
        <w:t>關鍵字</w:t>
      </w:r>
      <w:r>
        <w:rPr>
          <w:rFonts w:ascii="Segoe UI" w:hAnsi="Segoe UI" w:cs="Segoe UI"/>
          <w:color w:val="1F3864"/>
        </w:rPr>
        <w:t xml:space="preserve"> GPT-3</w:t>
      </w:r>
    </w:p>
    <w:p w14:paraId="7B939ED1" w14:textId="77777777" w:rsidR="00183CD1" w:rsidRDefault="00183CD1">
      <w:bookmarkStart w:id="0" w:name="_GoBack"/>
      <w:bookmarkEnd w:id="0"/>
    </w:p>
    <w:sectPr w:rsidR="00183C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3C3AD" w14:textId="77777777" w:rsidR="008046F1" w:rsidRDefault="008046F1" w:rsidP="00273B0C">
      <w:r>
        <w:separator/>
      </w:r>
    </w:p>
  </w:endnote>
  <w:endnote w:type="continuationSeparator" w:id="0">
    <w:p w14:paraId="7746ECD7" w14:textId="77777777" w:rsidR="008046F1" w:rsidRDefault="008046F1" w:rsidP="0027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EA5F1" w14:textId="77777777" w:rsidR="008046F1" w:rsidRDefault="008046F1" w:rsidP="00273B0C">
      <w:r>
        <w:separator/>
      </w:r>
    </w:p>
  </w:footnote>
  <w:footnote w:type="continuationSeparator" w:id="0">
    <w:p w14:paraId="6C3FAE6D" w14:textId="77777777" w:rsidR="008046F1" w:rsidRDefault="008046F1" w:rsidP="00273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C0421"/>
    <w:multiLevelType w:val="hybridMultilevel"/>
    <w:tmpl w:val="BD4ED1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6A"/>
    <w:rsid w:val="00183CD1"/>
    <w:rsid w:val="00273B0C"/>
    <w:rsid w:val="003F736A"/>
    <w:rsid w:val="0080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A87B77-E585-499D-AC2B-0647C7CB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3B0C"/>
    <w:rPr>
      <w:rFonts w:ascii="Calibri" w:eastAsia="新細明體" w:hAnsi="Calibri" w:cs="Calibri"/>
      <w:kern w:val="0"/>
      <w:szCs w:val="24"/>
    </w:rPr>
  </w:style>
  <w:style w:type="paragraph" w:styleId="1">
    <w:name w:val="heading 1"/>
    <w:basedOn w:val="a"/>
    <w:link w:val="10"/>
    <w:uiPriority w:val="9"/>
    <w:qFormat/>
    <w:rsid w:val="00273B0C"/>
    <w:pPr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3B0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73B0C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273B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JV_el3uVTsMhtt7_Y6sgTHGHp1Vb2P2J" TargetMode="External"/><Relationship Id="rId13" Type="http://schemas.openxmlformats.org/officeDocument/2006/relationships/hyperlink" Target="https://leemeng.tw/neural-machine-translation-with-transformer-and-tensorflow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JV_el3uVTsPy9oCRY30oBPNLCo89yu49" TargetMode="External"/><Relationship Id="rId12" Type="http://schemas.openxmlformats.org/officeDocument/2006/relationships/hyperlink" Target="https://research.sinica.edu.tw/nlp-natural-language-processing-chinese-knowledge-informa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810.0480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eemeng.tw/neural-machine-translation-with-transformer-and-tensorflow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6.03762" TargetMode="External"/><Relationship Id="rId14" Type="http://schemas.openxmlformats.org/officeDocument/2006/relationships/hyperlink" Target="https://leemeng.tw/attack_on_bert_transfer_learning_in_nlp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謝文瑋-營運應用部-永豐銀行</dc:creator>
  <cp:keywords/>
  <dc:description/>
  <cp:lastModifiedBy>謝文瑋-營運應用部-永豐銀行</cp:lastModifiedBy>
  <cp:revision>2</cp:revision>
  <dcterms:created xsi:type="dcterms:W3CDTF">2021-05-04T01:04:00Z</dcterms:created>
  <dcterms:modified xsi:type="dcterms:W3CDTF">2021-05-04T01:04:00Z</dcterms:modified>
</cp:coreProperties>
</file>