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7BC" w:rsidRPr="006A7964" w:rsidRDefault="00434031" w:rsidP="006A7964">
      <w:pPr>
        <w:jc w:val="center"/>
        <w:rPr>
          <w:b/>
        </w:rPr>
      </w:pPr>
      <w:r w:rsidRPr="006A7964">
        <w:rPr>
          <w:b/>
        </w:rPr>
        <w:t>CV. VELINDO TEKNIK</w:t>
      </w:r>
    </w:p>
    <w:p w:rsidR="00434031" w:rsidRDefault="00434031">
      <w:proofErr w:type="spellStart"/>
      <w:r>
        <w:t>Merupakan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 xml:space="preserve">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2016</w:t>
      </w:r>
    </w:p>
    <w:p w:rsidR="00434031" w:rsidRDefault="00434031">
      <w:proofErr w:type="spellStart"/>
      <w:r>
        <w:t>Berlokasi</w:t>
      </w:r>
      <w:proofErr w:type="spellEnd"/>
      <w:r>
        <w:t xml:space="preserve"> di </w:t>
      </w:r>
      <w:proofErr w:type="spellStart"/>
      <w:r>
        <w:t>Karanganyar</w:t>
      </w:r>
      <w:proofErr w:type="spellEnd"/>
    </w:p>
    <w:p w:rsidR="00434031" w:rsidRDefault="00434031">
      <w:proofErr w:type="spellStart"/>
      <w:r>
        <w:t>Kemitraan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: PT. ATMI SOLO, PT. </w:t>
      </w:r>
      <w:proofErr w:type="spellStart"/>
      <w:r>
        <w:t>Ikimur</w:t>
      </w:r>
      <w:proofErr w:type="spellEnd"/>
      <w:r>
        <w:t xml:space="preserve"> Indonesia, CV.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CV.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Sentosa</w:t>
      </w:r>
      <w:proofErr w:type="spellEnd"/>
      <w:r>
        <w:t xml:space="preserve">, PT. </w:t>
      </w:r>
      <w:proofErr w:type="spellStart"/>
      <w:r>
        <w:t>Renes</w:t>
      </w:r>
      <w:proofErr w:type="spellEnd"/>
      <w:r>
        <w:t xml:space="preserve"> </w:t>
      </w:r>
      <w:proofErr w:type="spellStart"/>
      <w:r>
        <w:t>Pangudi</w:t>
      </w:r>
      <w:proofErr w:type="spellEnd"/>
      <w:r>
        <w:t xml:space="preserve"> </w:t>
      </w:r>
      <w:proofErr w:type="spellStart"/>
      <w:r>
        <w:t>Mukti</w:t>
      </w:r>
      <w:proofErr w:type="spellEnd"/>
    </w:p>
    <w:p w:rsidR="00434031" w:rsidRDefault="00434031">
      <w:pPr>
        <w:rPr>
          <w:b/>
          <w:bCs/>
          <w:color w:val="000000"/>
        </w:rPr>
      </w:pPr>
    </w:p>
    <w:p w:rsidR="00434031" w:rsidRDefault="00434031">
      <w:pPr>
        <w:rPr>
          <w:color w:val="000000"/>
        </w:rPr>
      </w:pPr>
      <w:proofErr w:type="spellStart"/>
      <w:r>
        <w:rPr>
          <w:b/>
          <w:bCs/>
          <w:color w:val="000000"/>
        </w:rPr>
        <w:t>Deskripsi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Produk</w:t>
      </w:r>
      <w:proofErr w:type="spellEnd"/>
      <w:r>
        <w:rPr>
          <w:color w:val="000000"/>
        </w:rPr>
        <w:t xml:space="preserve"> </w:t>
      </w:r>
    </w:p>
    <w:p w:rsidR="00434031" w:rsidRDefault="00434031">
      <w:pPr>
        <w:rPr>
          <w:color w:val="000000"/>
        </w:rPr>
      </w:pPr>
      <w:proofErr w:type="spellStart"/>
      <w:r>
        <w:rPr>
          <w:color w:val="000000"/>
        </w:rPr>
        <w:t>Mesin</w:t>
      </w:r>
      <w:proofErr w:type="spellEnd"/>
      <w:r>
        <w:rPr>
          <w:color w:val="000000"/>
        </w:rPr>
        <w:t xml:space="preserve"> router CNC VTR1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mesin</w:t>
      </w:r>
      <w:proofErr w:type="spellEnd"/>
      <w:r>
        <w:rPr>
          <w:color w:val="000000"/>
        </w:rPr>
        <w:t xml:space="preserve"> CNC </w:t>
      </w:r>
      <w:proofErr w:type="spellStart"/>
      <w:r>
        <w:rPr>
          <w:color w:val="000000"/>
        </w:rPr>
        <w:t>skala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edukasi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pelatihan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pengoperasian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mesin</w:t>
      </w:r>
      <w:proofErr w:type="spellEnd"/>
      <w:r>
        <w:rPr>
          <w:color w:val="000000"/>
        </w:rPr>
        <w:t xml:space="preserve"> CNC di SMK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LPK. </w:t>
      </w:r>
      <w:proofErr w:type="spellStart"/>
      <w:r>
        <w:rPr>
          <w:color w:val="000000"/>
        </w:rPr>
        <w:t>Kontrol</w:t>
      </w:r>
      <w:proofErr w:type="spellEnd"/>
      <w:r>
        <w:rPr>
          <w:color w:val="000000"/>
        </w:rPr>
        <w:t xml:space="preserve"> program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Mach 3,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penggerak</w:t>
      </w:r>
      <w:proofErr w:type="spellEnd"/>
      <w:r>
        <w:rPr>
          <w:color w:val="000000"/>
        </w:rPr>
        <w:t xml:space="preserve"> axis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stepper motor. </w:t>
      </w:r>
      <w:proofErr w:type="spellStart"/>
      <w:r>
        <w:rPr>
          <w:color w:val="000000"/>
        </w:rPr>
        <w:t>Mesin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mempunyai</w:t>
      </w:r>
      <w:proofErr w:type="spellEnd"/>
      <w:r>
        <w:rPr>
          <w:color w:val="000000"/>
        </w:rPr>
        <w:t xml:space="preserve"> 3 axis (x, y, </w:t>
      </w:r>
      <w:proofErr w:type="spellStart"/>
      <w:proofErr w:type="gramStart"/>
      <w:r>
        <w:rPr>
          <w:color w:val="000000"/>
        </w:rPr>
        <w:t>dan</w:t>
      </w:r>
      <w:proofErr w:type="spellEnd"/>
      <w:proofErr w:type="gramEnd"/>
      <w:r>
        <w:rPr>
          <w:color w:val="000000"/>
        </w:rPr>
        <w:t xml:space="preserve"> z)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kapasitas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pemotongan</w:t>
      </w:r>
      <w:proofErr w:type="spellEnd"/>
      <w:r>
        <w:rPr>
          <w:color w:val="000000"/>
        </w:rPr>
        <w:t xml:space="preserve"> material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lain material </w:t>
      </w:r>
      <w:proofErr w:type="spellStart"/>
      <w:r>
        <w:rPr>
          <w:color w:val="000000"/>
        </w:rPr>
        <w:t>kayu</w:t>
      </w:r>
      <w:proofErr w:type="spellEnd"/>
      <w:r>
        <w:rPr>
          <w:color w:val="000000"/>
        </w:rPr>
        <w:t xml:space="preserve">, nylon, </w:t>
      </w:r>
      <w:proofErr w:type="spellStart"/>
      <w:r>
        <w:rPr>
          <w:color w:val="000000"/>
        </w:rPr>
        <w:t>kuningan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aluminium</w:t>
      </w:r>
      <w:proofErr w:type="spellEnd"/>
      <w:r>
        <w:rPr>
          <w:color w:val="000000"/>
        </w:rPr>
        <w:t>.</w:t>
      </w:r>
    </w:p>
    <w:p w:rsidR="00434031" w:rsidRDefault="00434031">
      <w:pPr>
        <w:rPr>
          <w:color w:val="000000"/>
        </w:rPr>
      </w:pPr>
    </w:p>
    <w:p w:rsidR="00434031" w:rsidRDefault="00434031">
      <w:pPr>
        <w:rPr>
          <w:color w:val="000000"/>
        </w:rPr>
      </w:pPr>
      <w:proofErr w:type="spellStart"/>
      <w:r>
        <w:rPr>
          <w:b/>
          <w:bCs/>
          <w:color w:val="000000"/>
        </w:rPr>
        <w:t>Potensi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Komersialisasi</w:t>
      </w:r>
      <w:proofErr w:type="spellEnd"/>
      <w:r>
        <w:rPr>
          <w:color w:val="000000"/>
        </w:rPr>
        <w:t xml:space="preserve"> </w:t>
      </w:r>
    </w:p>
    <w:p w:rsidR="00434031" w:rsidRDefault="00434031">
      <w:pPr>
        <w:rPr>
          <w:color w:val="000000"/>
        </w:rPr>
      </w:pPr>
      <w:proofErr w:type="spellStart"/>
      <w:r>
        <w:rPr>
          <w:color w:val="000000"/>
        </w:rPr>
        <w:t>Pasar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dituju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SMK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LPK di </w:t>
      </w:r>
      <w:proofErr w:type="spellStart"/>
      <w:r>
        <w:rPr>
          <w:color w:val="000000"/>
        </w:rPr>
        <w:t>daerah-daerah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dana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mencukupi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mesin-mesin</w:t>
      </w:r>
      <w:proofErr w:type="spellEnd"/>
      <w:r>
        <w:rPr>
          <w:color w:val="000000"/>
        </w:rPr>
        <w:t xml:space="preserve"> CNC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pasaran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sekarang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home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menengah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pengukiran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kayu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kuningan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aluminium</w:t>
      </w:r>
      <w:proofErr w:type="spellEnd"/>
      <w:r>
        <w:rPr>
          <w:color w:val="000000"/>
        </w:rPr>
        <w:t>.</w:t>
      </w:r>
    </w:p>
    <w:p w:rsidR="00C53AC4" w:rsidRDefault="00C53AC4">
      <w:pPr>
        <w:rPr>
          <w:color w:val="000000"/>
        </w:rPr>
      </w:pPr>
    </w:p>
    <w:p w:rsidR="00C53AC4" w:rsidRDefault="00C53AC4" w:rsidP="00C53AC4">
      <w:pPr>
        <w:jc w:val="center"/>
        <w:rPr>
          <w:b/>
        </w:rPr>
      </w:pPr>
      <w:r>
        <w:rPr>
          <w:b/>
        </w:rPr>
        <w:t>LITERFISH</w:t>
      </w:r>
    </w:p>
    <w:p w:rsidR="00C53AC4" w:rsidRDefault="00C53AC4" w:rsidP="00C53AC4">
      <w:pPr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lele</w:t>
      </w:r>
      <w:proofErr w:type="spellEnd"/>
      <w:r>
        <w:t xml:space="preserve">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2016, </w:t>
      </w:r>
    </w:p>
    <w:p w:rsidR="00C53AC4" w:rsidRDefault="00C53AC4" w:rsidP="00C53AC4">
      <w:pPr>
        <w:jc w:val="both"/>
      </w:pPr>
      <w:proofErr w:type="spellStart"/>
      <w:r>
        <w:t>Berlokasi</w:t>
      </w:r>
      <w:proofErr w:type="spellEnd"/>
      <w:r>
        <w:t xml:space="preserve"> di </w:t>
      </w:r>
      <w:proofErr w:type="spellStart"/>
      <w:r>
        <w:t>Karanganayr</w:t>
      </w:r>
      <w:proofErr w:type="spellEnd"/>
    </w:p>
    <w:p w:rsidR="00C53AC4" w:rsidRPr="00C53AC4" w:rsidRDefault="00C53AC4" w:rsidP="00C53AC4">
      <w:pPr>
        <w:jc w:val="both"/>
        <w:rPr>
          <w:b/>
          <w:color w:val="000000"/>
        </w:rPr>
      </w:pPr>
      <w:proofErr w:type="spellStart"/>
      <w:r w:rsidRPr="00C53AC4">
        <w:rPr>
          <w:b/>
          <w:color w:val="000000"/>
        </w:rPr>
        <w:t>Deskripsi</w:t>
      </w:r>
      <w:proofErr w:type="spellEnd"/>
      <w:r w:rsidRPr="00C53AC4">
        <w:rPr>
          <w:b/>
          <w:color w:val="000000"/>
        </w:rPr>
        <w:t xml:space="preserve"> </w:t>
      </w:r>
      <w:proofErr w:type="spellStart"/>
      <w:r w:rsidRPr="00C53AC4">
        <w:rPr>
          <w:b/>
          <w:color w:val="000000"/>
        </w:rPr>
        <w:t>Produk</w:t>
      </w:r>
      <w:proofErr w:type="spellEnd"/>
    </w:p>
    <w:p w:rsidR="00C53AC4" w:rsidRPr="006A7964" w:rsidRDefault="00C53AC4" w:rsidP="00C53AC4">
      <w:pPr>
        <w:jc w:val="both"/>
        <w:rPr>
          <w:b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Produk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pemanfaatan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ternak</w:t>
      </w:r>
      <w:proofErr w:type="spellEnd"/>
      <w:r>
        <w:rPr>
          <w:color w:val="000000"/>
        </w:rPr>
        <w:t xml:space="preserve"> broiler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screw extruder. </w:t>
      </w:r>
      <w:proofErr w:type="spellStart"/>
      <w:r>
        <w:rPr>
          <w:color w:val="000000"/>
        </w:rPr>
        <w:t>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limbah</w:t>
      </w:r>
      <w:proofErr w:type="spellEnd"/>
      <w:r>
        <w:rPr>
          <w:color w:val="000000"/>
        </w:rPr>
        <w:t xml:space="preserve"> broiler yang </w:t>
      </w:r>
      <w:proofErr w:type="spellStart"/>
      <w:r>
        <w:rPr>
          <w:color w:val="000000"/>
        </w:rPr>
        <w:t>ditambah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energy, </w:t>
      </w:r>
      <w:proofErr w:type="spellStart"/>
      <w:r>
        <w:rPr>
          <w:color w:val="000000"/>
        </w:rPr>
        <w:t>tepung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protein, </w:t>
      </w:r>
      <w:proofErr w:type="spellStart"/>
      <w:r>
        <w:rPr>
          <w:color w:val="000000"/>
        </w:rPr>
        <w:t>tepung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ayam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pelengkap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mampu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murah</w:t>
      </w:r>
      <w:proofErr w:type="spellEnd"/>
      <w:r>
        <w:rPr>
          <w:color w:val="000000"/>
        </w:rPr>
        <w:t>.</w:t>
      </w:r>
      <w:r w:rsidRPr="006A7964">
        <w:rPr>
          <w:b/>
        </w:rPr>
        <w:t xml:space="preserve"> </w:t>
      </w:r>
    </w:p>
    <w:p w:rsidR="00C53AC4" w:rsidRPr="00C53AC4" w:rsidRDefault="00C53AC4">
      <w:pPr>
        <w:rPr>
          <w:b/>
          <w:color w:val="000000"/>
        </w:rPr>
      </w:pPr>
      <w:proofErr w:type="spellStart"/>
      <w:r w:rsidRPr="00C53AC4">
        <w:rPr>
          <w:b/>
          <w:color w:val="000000"/>
        </w:rPr>
        <w:t>Potensi</w:t>
      </w:r>
      <w:proofErr w:type="spellEnd"/>
      <w:r w:rsidRPr="00C53AC4">
        <w:rPr>
          <w:b/>
          <w:color w:val="000000"/>
        </w:rPr>
        <w:t xml:space="preserve"> </w:t>
      </w:r>
      <w:proofErr w:type="spellStart"/>
      <w:r w:rsidRPr="00C53AC4">
        <w:rPr>
          <w:b/>
          <w:color w:val="000000"/>
        </w:rPr>
        <w:t>Komersialisasi</w:t>
      </w:r>
      <w:proofErr w:type="spellEnd"/>
      <w:r w:rsidRPr="00C53AC4">
        <w:rPr>
          <w:b/>
          <w:color w:val="000000"/>
        </w:rPr>
        <w:t xml:space="preserve"> </w:t>
      </w:r>
    </w:p>
    <w:p w:rsidR="00C53AC4" w:rsidRDefault="00C53AC4">
      <w:pPr>
        <w:rPr>
          <w:rFonts w:ascii="Calibri" w:hAnsi="Calibri"/>
          <w:color w:val="000000"/>
        </w:rPr>
      </w:pPr>
      <w:proofErr w:type="spellStart"/>
      <w:r>
        <w:rPr>
          <w:color w:val="000000"/>
        </w:rPr>
        <w:t>Potensi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mengingat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pabrikan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panen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Sealin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sector </w:t>
      </w:r>
      <w:proofErr w:type="spellStart"/>
      <w:r>
        <w:rPr>
          <w:color w:val="000000"/>
        </w:rPr>
        <w:t>perikanan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denagn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munculnya</w:t>
      </w:r>
      <w:proofErr w:type="spellEnd"/>
      <w:r>
        <w:rPr>
          <w:color w:val="000000"/>
        </w:rPr>
        <w:br/>
      </w:r>
      <w:proofErr w:type="spellStart"/>
      <w:r>
        <w:rPr>
          <w:rFonts w:ascii="Calibri" w:hAnsi="Calibri"/>
          <w:color w:val="000000"/>
        </w:rPr>
        <w:t>jenis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jenis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ikan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baru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hasil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persilangan</w:t>
      </w:r>
      <w:proofErr w:type="spellEnd"/>
      <w:r>
        <w:rPr>
          <w:rFonts w:ascii="Calibri" w:hAnsi="Calibri"/>
          <w:color w:val="000000"/>
        </w:rPr>
        <w:t xml:space="preserve">. Juga target </w:t>
      </w:r>
      <w:proofErr w:type="spellStart"/>
      <w:r>
        <w:rPr>
          <w:rFonts w:ascii="Calibri" w:hAnsi="Calibri"/>
          <w:color w:val="000000"/>
        </w:rPr>
        <w:t>produksi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dari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perikanan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sangat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besar</w:t>
      </w:r>
      <w:proofErr w:type="spellEnd"/>
      <w:r>
        <w:rPr>
          <w:rFonts w:ascii="Calibri" w:hAnsi="Calibri"/>
          <w:color w:val="000000"/>
        </w:rPr>
        <w:t xml:space="preserve">, </w:t>
      </w:r>
      <w:proofErr w:type="spellStart"/>
      <w:r>
        <w:rPr>
          <w:rFonts w:ascii="Calibri" w:hAnsi="Calibri"/>
          <w:color w:val="000000"/>
        </w:rPr>
        <w:t>untuk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jateng</w:t>
      </w:r>
      <w:proofErr w:type="spellEnd"/>
      <w:r>
        <w:rPr>
          <w:rFonts w:ascii="Calibri" w:hAnsi="Calibri"/>
          <w:color w:val="000000"/>
        </w:rPr>
        <w:t xml:space="preserve"> target 2017 </w:t>
      </w:r>
      <w:proofErr w:type="spellStart"/>
      <w:r>
        <w:rPr>
          <w:rFonts w:ascii="Calibri" w:hAnsi="Calibri"/>
          <w:color w:val="000000"/>
        </w:rPr>
        <w:t>adalah</w:t>
      </w:r>
      <w:proofErr w:type="spellEnd"/>
      <w:r>
        <w:rPr>
          <w:rFonts w:ascii="Calibri" w:hAnsi="Calibri"/>
          <w:color w:val="000000"/>
        </w:rPr>
        <w:t xml:space="preserve"> 170.000 ton </w:t>
      </w:r>
      <w:proofErr w:type="spellStart"/>
      <w:r>
        <w:rPr>
          <w:rFonts w:ascii="Calibri" w:hAnsi="Calibri"/>
          <w:color w:val="000000"/>
        </w:rPr>
        <w:t>setahun</w:t>
      </w:r>
      <w:proofErr w:type="spellEnd"/>
    </w:p>
    <w:p w:rsidR="00C53AC4" w:rsidRDefault="00C53AC4">
      <w:pPr>
        <w:rPr>
          <w:rFonts w:ascii="Calibri" w:hAnsi="Calibri"/>
          <w:color w:val="000000"/>
        </w:rPr>
      </w:pPr>
    </w:p>
    <w:p w:rsidR="00C53AC4" w:rsidRDefault="00C53AC4">
      <w:pPr>
        <w:rPr>
          <w:rFonts w:ascii="Calibri" w:hAnsi="Calibri"/>
          <w:color w:val="000000"/>
        </w:rPr>
      </w:pPr>
    </w:p>
    <w:p w:rsidR="00C53AC4" w:rsidRDefault="00C53AC4" w:rsidP="00C53AC4">
      <w:pPr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SOLARSYS </w:t>
      </w:r>
    </w:p>
    <w:p w:rsidR="00C53AC4" w:rsidRDefault="00C53AC4" w:rsidP="00C53AC4">
      <w:pPr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 xml:space="preserve"> yang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Monitoring PLTS.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2016, </w:t>
      </w:r>
      <w:proofErr w:type="spellStart"/>
      <w:r>
        <w:t>berlokasi</w:t>
      </w:r>
      <w:proofErr w:type="spellEnd"/>
      <w:r>
        <w:t xml:space="preserve"> di Surakarta</w:t>
      </w:r>
    </w:p>
    <w:p w:rsidR="00C53AC4" w:rsidRPr="00C53AC4" w:rsidRDefault="00C53AC4" w:rsidP="00C53AC4">
      <w:pPr>
        <w:jc w:val="both"/>
        <w:rPr>
          <w:b/>
          <w:color w:val="000000"/>
        </w:rPr>
      </w:pPr>
      <w:proofErr w:type="spellStart"/>
      <w:r w:rsidRPr="00C53AC4">
        <w:rPr>
          <w:b/>
          <w:color w:val="000000"/>
        </w:rPr>
        <w:t>Deskripsi</w:t>
      </w:r>
      <w:proofErr w:type="spellEnd"/>
      <w:r w:rsidRPr="00C53AC4">
        <w:rPr>
          <w:b/>
          <w:color w:val="000000"/>
        </w:rPr>
        <w:t xml:space="preserve"> </w:t>
      </w:r>
      <w:proofErr w:type="spellStart"/>
      <w:r w:rsidRPr="00C53AC4">
        <w:rPr>
          <w:b/>
          <w:color w:val="000000"/>
        </w:rPr>
        <w:t>Produk</w:t>
      </w:r>
      <w:proofErr w:type="spellEnd"/>
    </w:p>
    <w:p w:rsidR="00C53AC4" w:rsidRDefault="00C53AC4" w:rsidP="00C53AC4">
      <w:pPr>
        <w:jc w:val="both"/>
      </w:pPr>
      <w:proofErr w:type="spellStart"/>
      <w:r>
        <w:rPr>
          <w:color w:val="000000"/>
        </w:rPr>
        <w:t>Komponen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aset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dimonitoring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(solar panel), </w:t>
      </w:r>
      <w:proofErr w:type="spellStart"/>
      <w:r>
        <w:rPr>
          <w:color w:val="000000"/>
        </w:rPr>
        <w:t>baterai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</w:t>
      </w:r>
      <w:proofErr w:type="spellEnd"/>
      <w:r>
        <w:rPr>
          <w:color w:val="000000"/>
        </w:rPr>
        <w:t xml:space="preserve"> solar panel, </w:t>
      </w:r>
      <w:proofErr w:type="spellStart"/>
      <w:r>
        <w:rPr>
          <w:color w:val="000000"/>
        </w:rPr>
        <w:t>baterai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akan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mengalami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degradasi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efisiensi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seiring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mengalami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kerusakan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Kegagalan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berakibat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kerusakan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pemantauan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kerusakan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dicegah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dideteksi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garis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pemantauan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SolarSys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komponen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hardware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software. Dari </w:t>
      </w:r>
      <w:proofErr w:type="spellStart"/>
      <w:r>
        <w:rPr>
          <w:color w:val="000000"/>
        </w:rPr>
        <w:t>sisi</w:t>
      </w:r>
      <w:proofErr w:type="spellEnd"/>
      <w:r>
        <w:rPr>
          <w:color w:val="000000"/>
        </w:rPr>
        <w:t xml:space="preserve"> hardware,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peralatan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lapangan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akuisisi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server. Parameter data yang </w:t>
      </w:r>
      <w:proofErr w:type="spellStart"/>
      <w:r>
        <w:rPr>
          <w:color w:val="000000"/>
        </w:rPr>
        <w:t>diukur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lain </w:t>
      </w:r>
      <w:proofErr w:type="spellStart"/>
      <w:r>
        <w:rPr>
          <w:color w:val="000000"/>
        </w:rPr>
        <w:t>daya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solar panel, </w:t>
      </w:r>
      <w:proofErr w:type="spellStart"/>
      <w:r>
        <w:rPr>
          <w:color w:val="000000"/>
        </w:rPr>
        <w:t>baterai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lingkungan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SoC</w:t>
      </w:r>
      <w:proofErr w:type="spellEnd"/>
      <w:r>
        <w:rPr>
          <w:color w:val="000000"/>
        </w:rPr>
        <w:t xml:space="preserve"> (</w:t>
      </w:r>
      <w:r>
        <w:rPr>
          <w:i/>
          <w:iCs/>
          <w:color w:val="000000"/>
        </w:rPr>
        <w:t>State of Charge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baterai</w:t>
      </w:r>
      <w:proofErr w:type="spellEnd"/>
      <w:r>
        <w:rPr>
          <w:color w:val="000000"/>
        </w:rPr>
        <w:t xml:space="preserve">. Dari </w:t>
      </w:r>
      <w:proofErr w:type="spellStart"/>
      <w:r>
        <w:rPr>
          <w:color w:val="000000"/>
        </w:rPr>
        <w:t>sisi</w:t>
      </w:r>
      <w:proofErr w:type="spellEnd"/>
      <w:r>
        <w:rPr>
          <w:color w:val="000000"/>
        </w:rPr>
        <w:t xml:space="preserve"> software,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server yang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i/>
          <w:iCs/>
          <w:color w:val="000000"/>
        </w:rPr>
        <w:t>realtime</w:t>
      </w:r>
      <w:proofErr w:type="spellEnd"/>
      <w:r>
        <w:rPr>
          <w:color w:val="000000"/>
        </w:rPr>
        <w:t xml:space="preserve">. Software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software SCADA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reporting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level </w:t>
      </w:r>
      <w:proofErr w:type="spellStart"/>
      <w:r>
        <w:rPr>
          <w:color w:val="000000"/>
        </w:rPr>
        <w:t>manajemen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pemantauan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SolarSys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keunggulan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, hardware yang portable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sifat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pembangkit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surya</w:t>
      </w:r>
      <w:proofErr w:type="spellEnd"/>
      <w:r>
        <w:rPr>
          <w:color w:val="000000"/>
        </w:rPr>
        <w:t xml:space="preserve"> yang minim </w:t>
      </w:r>
      <w:proofErr w:type="spellStart"/>
      <w:r>
        <w:rPr>
          <w:color w:val="000000"/>
        </w:rPr>
        <w:t>kabel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terpasang</w:t>
      </w:r>
      <w:proofErr w:type="spellEnd"/>
      <w:r>
        <w:rPr>
          <w:color w:val="000000"/>
        </w:rPr>
        <w:t xml:space="preserve"> di </w:t>
      </w:r>
      <w:r>
        <w:rPr>
          <w:i/>
          <w:iCs/>
          <w:color w:val="000000"/>
        </w:rPr>
        <w:t xml:space="preserve">remote </w:t>
      </w:r>
      <w:proofErr w:type="gramStart"/>
      <w:r>
        <w:rPr>
          <w:i/>
          <w:iCs/>
          <w:color w:val="000000"/>
        </w:rPr>
        <w:t xml:space="preserve">area 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Komunikasi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server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online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seluler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offline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data logger yang </w:t>
      </w:r>
      <w:proofErr w:type="spellStart"/>
      <w:r>
        <w:rPr>
          <w:color w:val="000000"/>
        </w:rPr>
        <w:t>terintegrasi</w:t>
      </w:r>
      <w:proofErr w:type="spellEnd"/>
      <w:r>
        <w:rPr>
          <w:color w:val="000000"/>
        </w:rPr>
        <w:t xml:space="preserve"> di hardware.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pemantauan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SolarSys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infrastruktur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meminimalisir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instalasi</w:t>
      </w:r>
      <w:proofErr w:type="spellEnd"/>
      <w:r>
        <w:rPr>
          <w:color w:val="000000"/>
        </w:rPr>
        <w:t>.</w:t>
      </w:r>
    </w:p>
    <w:p w:rsidR="00C53AC4" w:rsidRPr="00C53AC4" w:rsidRDefault="00C53AC4" w:rsidP="00C53AC4">
      <w:pPr>
        <w:rPr>
          <w:b/>
          <w:color w:val="000000"/>
        </w:rPr>
      </w:pPr>
      <w:proofErr w:type="spellStart"/>
      <w:r w:rsidRPr="00C53AC4">
        <w:rPr>
          <w:b/>
          <w:color w:val="000000"/>
        </w:rPr>
        <w:t>Potensi</w:t>
      </w:r>
      <w:proofErr w:type="spellEnd"/>
      <w:r w:rsidRPr="00C53AC4">
        <w:rPr>
          <w:b/>
          <w:color w:val="000000"/>
        </w:rPr>
        <w:t xml:space="preserve"> </w:t>
      </w:r>
      <w:proofErr w:type="spellStart"/>
      <w:r w:rsidRPr="00C53AC4">
        <w:rPr>
          <w:b/>
          <w:color w:val="000000"/>
        </w:rPr>
        <w:t>Komersialisasi</w:t>
      </w:r>
      <w:proofErr w:type="spellEnd"/>
      <w:r w:rsidRPr="00C53AC4">
        <w:rPr>
          <w:b/>
          <w:color w:val="000000"/>
        </w:rPr>
        <w:t xml:space="preserve"> </w:t>
      </w:r>
    </w:p>
    <w:p w:rsidR="00C53AC4" w:rsidRDefault="00C53AC4" w:rsidP="00C53AC4">
      <w:pPr>
        <w:jc w:val="both"/>
      </w:pPr>
      <w:bookmarkStart w:id="0" w:name="_GoBack"/>
      <w:bookmarkEnd w:id="0"/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data BPPT 2016,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kapasitas</w:t>
      </w:r>
      <w:proofErr w:type="spellEnd"/>
      <w:r>
        <w:rPr>
          <w:color w:val="000000"/>
        </w:rPr>
        <w:t xml:space="preserve"> PLTS yang </w:t>
      </w:r>
      <w:proofErr w:type="spellStart"/>
      <w:r>
        <w:rPr>
          <w:color w:val="000000"/>
        </w:rPr>
        <w:t>terpasang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oleh</w:t>
      </w:r>
      <w:proofErr w:type="spellEnd"/>
      <w:r>
        <w:rPr>
          <w:color w:val="000000"/>
        </w:rPr>
        <w:t xml:space="preserve"> PLN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perusahaan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swasta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sebesar</w:t>
      </w:r>
      <w:proofErr w:type="spellEnd"/>
      <w:r>
        <w:rPr>
          <w:color w:val="000000"/>
        </w:rPr>
        <w:t xml:space="preserve"> 14 MW.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kapasitas</w:t>
      </w:r>
      <w:proofErr w:type="spellEnd"/>
      <w:r>
        <w:rPr>
          <w:color w:val="000000"/>
        </w:rPr>
        <w:t xml:space="preserve"> 1kW </w:t>
      </w:r>
      <w:proofErr w:type="spellStart"/>
      <w:r>
        <w:rPr>
          <w:color w:val="000000"/>
        </w:rPr>
        <w:t>pembangkit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aset</w:t>
      </w:r>
      <w:proofErr w:type="spellEnd"/>
      <w:r>
        <w:rPr>
          <w:color w:val="000000"/>
        </w:rPr>
        <w:t xml:space="preserve"> monitoring,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potensi</w:t>
      </w:r>
      <w:proofErr w:type="spellEnd"/>
      <w:r>
        <w:rPr>
          <w:color w:val="000000"/>
        </w:rPr>
        <w:t xml:space="preserve"> 14000 </w:t>
      </w:r>
      <w:proofErr w:type="spellStart"/>
      <w:r>
        <w:rPr>
          <w:color w:val="000000"/>
        </w:rPr>
        <w:t>titik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aset</w:t>
      </w:r>
      <w:proofErr w:type="spellEnd"/>
      <w:r>
        <w:rPr>
          <w:color w:val="000000"/>
        </w:rPr>
        <w:t xml:space="preserve"> monitoring.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br/>
      </w:r>
      <w:r>
        <w:rPr>
          <w:rFonts w:ascii="Calibri" w:hAnsi="Calibri"/>
          <w:color w:val="000000"/>
        </w:rPr>
        <w:t xml:space="preserve">15 </w:t>
      </w:r>
      <w:proofErr w:type="spellStart"/>
      <w:r>
        <w:rPr>
          <w:rFonts w:ascii="Calibri" w:hAnsi="Calibri"/>
          <w:color w:val="000000"/>
        </w:rPr>
        <w:t>menggunakan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tenaga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surya</w:t>
      </w:r>
      <w:proofErr w:type="spellEnd"/>
      <w:r>
        <w:rPr>
          <w:rFonts w:ascii="Calibri" w:hAnsi="Calibri"/>
          <w:color w:val="000000"/>
        </w:rPr>
        <w:t xml:space="preserve">, </w:t>
      </w:r>
      <w:proofErr w:type="spellStart"/>
      <w:r>
        <w:rPr>
          <w:rFonts w:ascii="Calibri" w:hAnsi="Calibri"/>
          <w:color w:val="000000"/>
        </w:rPr>
        <w:t>seperti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pada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penerangan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jalan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umum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atau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sistem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pengairan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sawah</w:t>
      </w:r>
      <w:proofErr w:type="spellEnd"/>
      <w:r>
        <w:rPr>
          <w:rFonts w:ascii="Calibri" w:hAnsi="Calibri"/>
          <w:color w:val="000000"/>
        </w:rPr>
        <w:t xml:space="preserve">. </w:t>
      </w:r>
      <w:proofErr w:type="spellStart"/>
      <w:r>
        <w:rPr>
          <w:rFonts w:ascii="Calibri" w:hAnsi="Calibri"/>
          <w:color w:val="000000"/>
        </w:rPr>
        <w:t>Banyak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pemerintah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daerah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maupun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perusahaan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melalui</w:t>
      </w:r>
      <w:proofErr w:type="spellEnd"/>
      <w:r>
        <w:rPr>
          <w:rFonts w:ascii="Calibri" w:hAnsi="Calibri"/>
          <w:color w:val="000000"/>
        </w:rPr>
        <w:t xml:space="preserve"> program CSR </w:t>
      </w:r>
      <w:proofErr w:type="spellStart"/>
      <w:r>
        <w:rPr>
          <w:rFonts w:ascii="Calibri" w:hAnsi="Calibri"/>
          <w:color w:val="000000"/>
        </w:rPr>
        <w:t>membuat</w:t>
      </w:r>
      <w:proofErr w:type="spellEnd"/>
      <w:r>
        <w:rPr>
          <w:rFonts w:ascii="Calibri" w:hAnsi="Calibri"/>
          <w:color w:val="000000"/>
        </w:rPr>
        <w:t xml:space="preserve"> PLTS di </w:t>
      </w:r>
      <w:proofErr w:type="spellStart"/>
      <w:r>
        <w:rPr>
          <w:rFonts w:ascii="Calibri" w:hAnsi="Calibri"/>
          <w:color w:val="000000"/>
        </w:rPr>
        <w:t>daerah</w:t>
      </w:r>
      <w:proofErr w:type="spellEnd"/>
      <w:r>
        <w:rPr>
          <w:rFonts w:ascii="Calibri" w:hAnsi="Calibri"/>
          <w:color w:val="000000"/>
        </w:rPr>
        <w:t xml:space="preserve">, </w:t>
      </w:r>
      <w:proofErr w:type="spellStart"/>
      <w:r>
        <w:rPr>
          <w:rFonts w:ascii="Calibri" w:hAnsi="Calibri"/>
          <w:color w:val="000000"/>
        </w:rPr>
        <w:t>namun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kendala</w:t>
      </w:r>
      <w:proofErr w:type="spellEnd"/>
      <w:r>
        <w:rPr>
          <w:rFonts w:ascii="Calibri" w:hAnsi="Calibri"/>
          <w:color w:val="000000"/>
        </w:rPr>
        <w:t xml:space="preserve"> yang </w:t>
      </w:r>
      <w:proofErr w:type="spellStart"/>
      <w:r>
        <w:rPr>
          <w:rFonts w:ascii="Calibri" w:hAnsi="Calibri"/>
          <w:color w:val="000000"/>
        </w:rPr>
        <w:t>dihadapi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adalah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tidak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adanya</w:t>
      </w:r>
      <w:proofErr w:type="spellEnd"/>
      <w:r>
        <w:rPr>
          <w:rFonts w:ascii="Calibri" w:hAnsi="Calibri"/>
          <w:color w:val="000000"/>
        </w:rPr>
        <w:t xml:space="preserve"> maintenance. </w:t>
      </w:r>
      <w:proofErr w:type="spellStart"/>
      <w:r>
        <w:rPr>
          <w:rFonts w:ascii="Calibri" w:hAnsi="Calibri"/>
          <w:color w:val="000000"/>
        </w:rPr>
        <w:t>Oleh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karena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itu</w:t>
      </w:r>
      <w:proofErr w:type="spellEnd"/>
      <w:r>
        <w:rPr>
          <w:rFonts w:ascii="Calibri" w:hAnsi="Calibri"/>
          <w:color w:val="000000"/>
        </w:rPr>
        <w:t xml:space="preserve">, </w:t>
      </w:r>
      <w:proofErr w:type="spellStart"/>
      <w:r>
        <w:rPr>
          <w:rFonts w:ascii="Calibri" w:hAnsi="Calibri"/>
          <w:color w:val="000000"/>
        </w:rPr>
        <w:t>klien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tersebut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merupakan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pasar</w:t>
      </w:r>
      <w:proofErr w:type="spellEnd"/>
      <w:r>
        <w:rPr>
          <w:rFonts w:ascii="Calibri" w:hAnsi="Calibri"/>
          <w:color w:val="000000"/>
        </w:rPr>
        <w:t xml:space="preserve"> yang </w:t>
      </w:r>
      <w:proofErr w:type="spellStart"/>
      <w:r>
        <w:rPr>
          <w:rFonts w:ascii="Calibri" w:hAnsi="Calibri"/>
          <w:color w:val="000000"/>
        </w:rPr>
        <w:t>potensial</w:t>
      </w:r>
      <w:proofErr w:type="spellEnd"/>
    </w:p>
    <w:sectPr w:rsidR="00C5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BC"/>
    <w:rsid w:val="00092047"/>
    <w:rsid w:val="001247F9"/>
    <w:rsid w:val="001E38F9"/>
    <w:rsid w:val="002002FE"/>
    <w:rsid w:val="00223DEC"/>
    <w:rsid w:val="00232CDA"/>
    <w:rsid w:val="002435FD"/>
    <w:rsid w:val="002D7948"/>
    <w:rsid w:val="003B3012"/>
    <w:rsid w:val="003C1E2F"/>
    <w:rsid w:val="003C5BB2"/>
    <w:rsid w:val="004105BE"/>
    <w:rsid w:val="00421CE3"/>
    <w:rsid w:val="00434031"/>
    <w:rsid w:val="004A23A2"/>
    <w:rsid w:val="004F467E"/>
    <w:rsid w:val="0053758E"/>
    <w:rsid w:val="00552674"/>
    <w:rsid w:val="00583E23"/>
    <w:rsid w:val="00586043"/>
    <w:rsid w:val="00594140"/>
    <w:rsid w:val="0068664A"/>
    <w:rsid w:val="006A7964"/>
    <w:rsid w:val="006C1D0D"/>
    <w:rsid w:val="00763687"/>
    <w:rsid w:val="0082040A"/>
    <w:rsid w:val="00836299"/>
    <w:rsid w:val="009773DE"/>
    <w:rsid w:val="00987FD2"/>
    <w:rsid w:val="00AB76FA"/>
    <w:rsid w:val="00AD2CDF"/>
    <w:rsid w:val="00AE3306"/>
    <w:rsid w:val="00B03B34"/>
    <w:rsid w:val="00B131DF"/>
    <w:rsid w:val="00BC1CEF"/>
    <w:rsid w:val="00C53AC4"/>
    <w:rsid w:val="00C732DE"/>
    <w:rsid w:val="00C835B5"/>
    <w:rsid w:val="00C83CF7"/>
    <w:rsid w:val="00CA45CA"/>
    <w:rsid w:val="00CB0A06"/>
    <w:rsid w:val="00DF589D"/>
    <w:rsid w:val="00E33701"/>
    <w:rsid w:val="00EA4995"/>
    <w:rsid w:val="00EC6DCB"/>
    <w:rsid w:val="00EF2AF7"/>
    <w:rsid w:val="00F11002"/>
    <w:rsid w:val="00F577BC"/>
    <w:rsid w:val="00FC0F36"/>
    <w:rsid w:val="00FE293B"/>
    <w:rsid w:val="00FE4017"/>
    <w:rsid w:val="00FF1376"/>
    <w:rsid w:val="00FF538A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B9992-6C2C-4BC9-8ACF-BEAB5A42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Firdaus</dc:creator>
  <cp:keywords/>
  <dc:description/>
  <cp:lastModifiedBy>Yohanes Firdaus</cp:lastModifiedBy>
  <cp:revision>1</cp:revision>
  <dcterms:created xsi:type="dcterms:W3CDTF">2017-11-28T07:28:00Z</dcterms:created>
  <dcterms:modified xsi:type="dcterms:W3CDTF">2017-11-28T08:18:00Z</dcterms:modified>
</cp:coreProperties>
</file>