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每日热点选题推送</w:t>
      </w:r>
    </w:p>
    <w:p>
      <w:pPr>
        <w:pStyle w:val="Heading1"/>
      </w:pPr>
      <w:r>
        <w:t>执行摘要</w:t>
      </w:r>
    </w:p>
    <w:p>
      <w:r>
        <w:t>成都 火锅：候选 6 条，入选 3 条（A 级优先）。节点类话题不参与时效衰减。</w:t>
      </w:r>
    </w:p>
    <w:p>
      <w:pPr>
        <w:pStyle w:val="Heading1"/>
      </w:pPr>
      <w:r>
        <w:t>今日选题卡（Top3）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选题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级别/总分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钩子类型建议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时长预算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发布建议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合规提醒</w:t>
            </w:r>
          </w:p>
        </w:tc>
      </w:tr>
      <w:tr>
        <w:tc>
          <w:tcPr>
            <w:tcW w:type="dxa" w:w="1440"/>
          </w:tcPr>
          <w:p>
            <w:r>
              <w:t>老板把毛肚免费续到凌晨2点的老店</w:t>
            </w:r>
          </w:p>
        </w:tc>
        <w:tc>
          <w:tcPr>
            <w:tcW w:type="dxa" w:w="1440"/>
          </w:tcPr>
          <w:p>
            <w:r>
              <w:t>A 追（87.0 分）</w:t>
            </w:r>
          </w:p>
        </w:tc>
        <w:tc>
          <w:tcPr>
            <w:tcW w:type="dxa" w:w="1440"/>
          </w:tcPr>
          <w:p>
            <w:r>
              <w:t>提问式或过程展示（用画面反差制造信息差）</w:t>
            </w:r>
          </w:p>
        </w:tc>
        <w:tc>
          <w:tcPr>
            <w:tcW w:type="dxa" w:w="1440"/>
          </w:tcPr>
          <w:p>
            <w:r>
              <w:t>60s（270-320 字）</w:t>
            </w:r>
          </w:p>
        </w:tc>
        <w:tc>
          <w:tcPr>
            <w:tcW w:type="dxa" w:w="1440"/>
          </w:tcPr>
          <w:p>
            <w:r>
              <w:t>24h 内拍摄，明日午高峰 12:00 发布</w:t>
            </w:r>
          </w:p>
        </w:tc>
        <w:tc>
          <w:tcPr>
            <w:tcW w:type="dxa" w:w="1440"/>
          </w:tcPr>
          <w:p>
            <w:r>
              <w:t>涉及商家合作须标「探店合作」</w:t>
            </w:r>
          </w:p>
        </w:tc>
      </w:tr>
      <w:tr>
        <w:tc>
          <w:tcPr>
            <w:tcW w:type="dxa" w:w="1440"/>
          </w:tcPr>
          <w:p>
            <w:r>
              <w:t>国庆去哪吃？成都火锅节10月1日开幕</w:t>
            </w:r>
          </w:p>
        </w:tc>
        <w:tc>
          <w:tcPr>
            <w:tcW w:type="dxa" w:w="1440"/>
          </w:tcPr>
          <w:p>
            <w:r>
              <w:t>A 追（81.8 分）</w:t>
            </w:r>
          </w:p>
        </w:tc>
        <w:tc>
          <w:tcPr>
            <w:tcW w:type="dxa" w:w="1440"/>
          </w:tcPr>
          <w:p>
            <w:r>
              <w:t>稀缺/节点 + 过程展示（节点提前布局，画面用节点氛围）</w:t>
            </w:r>
          </w:p>
        </w:tc>
        <w:tc>
          <w:tcPr>
            <w:tcW w:type="dxa" w:w="1440"/>
          </w:tcPr>
          <w:p>
            <w:r>
              <w:t>60s（270-320 字）</w:t>
            </w:r>
          </w:p>
        </w:tc>
        <w:tc>
          <w:tcPr>
            <w:tcW w:type="dxa" w:w="1440"/>
          </w:tcPr>
          <w:p>
            <w:r>
              <w:t>24h 内拍摄，明日午高峰 12:00 发布</w:t>
            </w:r>
          </w:p>
        </w:tc>
        <w:tc>
          <w:tcPr>
            <w:tcW w:type="dxa" w:w="1440"/>
          </w:tcPr>
          <w:p>
            <w:r>
              <w:t>涉及商家合作须标「探店合作」；节点类提前 7-14 天拍</w:t>
            </w:r>
          </w:p>
        </w:tc>
      </w:tr>
      <w:tr>
        <w:tc>
          <w:tcPr>
            <w:tcW w:type="dxa" w:w="1440"/>
          </w:tcPr>
          <w:p>
            <w:r>
              <w:t>春熙路新开的市井火锅，排队2小时也要吃</w:t>
            </w:r>
          </w:p>
        </w:tc>
        <w:tc>
          <w:tcPr>
            <w:tcW w:type="dxa" w:w="1440"/>
          </w:tcPr>
          <w:p>
            <w:r>
              <w:t>B 观察（61.6 分）</w:t>
            </w:r>
          </w:p>
        </w:tc>
        <w:tc>
          <w:tcPr>
            <w:tcW w:type="dxa" w:w="1440"/>
          </w:tcPr>
          <w:p>
            <w:r>
              <w:t>提问式或过程展示（用画面反差制造信息差）</w:t>
            </w:r>
          </w:p>
        </w:tc>
        <w:tc>
          <w:tcPr>
            <w:tcW w:type="dxa" w:w="1440"/>
          </w:tcPr>
          <w:p>
            <w:r>
              <w:t>45s（200-240 字）</w:t>
            </w:r>
          </w:p>
        </w:tc>
        <w:tc>
          <w:tcPr>
            <w:tcW w:type="dxa" w:w="1440"/>
          </w:tcPr>
          <w:p>
            <w:r>
              <w:t>次日复查热度，涨则拍，槽位后日晚高峰 18:00</w:t>
            </w:r>
          </w:p>
        </w:tc>
        <w:tc>
          <w:tcPr>
            <w:tcW w:type="dxa" w:w="1440"/>
          </w:tcPr>
          <w:p>
            <w:r>
              <w:t>涉及商家合作须标「探店合作」</w:t>
            </w:r>
          </w:p>
        </w:tc>
      </w:tr>
    </w:tbl>
    <w:p>
      <w:pPr>
        <w:pStyle w:val="Heading1"/>
      </w:pPr>
      <w:r>
        <w:t>淘汰与观察名单</w:t>
      </w:r>
    </w:p>
    <w:p>
      <w:pPr>
        <w:pStyle w:val="ListBullet"/>
      </w:pPr>
      <w:r>
        <w:t>C 淘汰｜上个月爆火的旋转火锅现在凉凉了（9.2 分）</w:t>
      </w:r>
    </w:p>
    <w:p>
      <w:pPr>
        <w:pStyle w:val="Heading1"/>
      </w:pPr>
      <w:r>
        <w:t>人工确认点</w:t>
      </w:r>
    </w:p>
    <w:p>
      <w:pPr>
        <w:pStyle w:val="ListBullet"/>
      </w:pPr>
      <w:r>
        <w:t>1. 确认入选选题信息真实（排队/免费续等须店家确认）</w:t>
      </w:r>
    </w:p>
    <w:p>
      <w:pPr>
        <w:pStyle w:val="ListBullet"/>
      </w:pPr>
      <w:r>
        <w:t>2. 确认拍摄档期与店家配合项</w:t>
      </w:r>
    </w:p>
    <w:p>
      <w:pPr>
        <w:pStyle w:val="ListBullet"/>
      </w:pPr>
      <w:r>
        <w:t>3. 确认后再交 shortvideo-script-generate 出完整脚本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