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Management System Test Plan</w:t>
      </w:r>
    </w:p>
    <w:p>
      <w:pPr>
        <w:pStyle w:val="Subtitle"/>
      </w:pPr>
      <w:r>
        <w:t>Group 2 | Meiti Shangcheng | 28 October 2026</w:t>
      </w:r>
    </w:p>
    <w:p>
      <w:r>
        <w:t>Prepared 27 October 2026 | Release 2.1.0-flask | 24 original G cases and 24 enhancement GE cases | Independent results not executed</w:t>
      </w:r>
    </w:p>
    <w:p>
      <w:pPr>
        <w:pStyle w:val="Heading1"/>
      </w:pPr>
      <w:r>
        <w:t>Purpose and execution rules</w:t>
      </w:r>
    </w:p>
    <w:p>
      <w:r>
        <w:t>A tester unfamiliar with the implementation should be able to execute these scenarios through the website. Record actual results, date, tester and release after each run. The local developer observations below do not pre-fill the independent tester’s result. Cases with direct request or real-network setup are identified explicitly. Use fictional data and disposable records for destructive scenarios.</w:t>
      </w:r>
    </w:p>
    <w:p>
      <w:pPr>
        <w:pStyle w:val="Heading1"/>
      </w:pPr>
      <w:r>
        <w:t>Test environment and starting procedure</w:t>
      </w:r>
    </w:p>
    <w:p>
      <w:r>
        <w:t>On Windows with Python 3.12, run website/Start.cmd and open http://127.0.0.1:5000. Keep the terminal running; Ctrl+C stops it. First start creates 500 fictional employees, two small teams and sample weeks. Restarting preserves saved data. Record starting values because earlier CRUD tests may alter totals.</w:t>
      </w:r>
    </w:p>
    <w:tbl>
      <w:tblPr>
        <w:tblW w:type="auto" w:w="0"/>
        <w:tblLayout w:type="fixed"/>
        <w:tblLook w:firstColumn="1" w:firstRow="1" w:lastColumn="0" w:lastRow="0" w:noHBand="0" w:noVBand="1" w:val="04A0"/>
      </w:tblPr>
      <w:tblGrid>
        <w:gridCol w:w="1800"/>
        <w:gridCol w:w="6192"/>
        <w:gridCol w:w="2232"/>
      </w:tblGrid>
      <w:tr>
        <w:trPr>
          <w:tblHeader/>
          <w:cantSplit/>
        </w:trPr>
        <w:tc>
          <w:tcPr>
            <w:tcW w:type="dxa" w:w="1800"/>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Account</w:t>
            </w:r>
          </w:p>
        </w:tc>
        <w:tc>
          <w:tcPr>
            <w:tcW w:type="dxa" w:w="6192"/>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Role and scope</w:t>
            </w:r>
          </w:p>
        </w:tc>
        <w:tc>
          <w:tcPr>
            <w:tcW w:type="dxa" w:w="2232"/>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Initial password</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hr</w:t>
            </w:r>
          </w:p>
        </w:tc>
        <w:tc>
          <w:tcPr>
            <w:tcW w:type="dxa" w:w="61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HR; full store</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Demo!2026</w:t>
            </w:r>
          </w:p>
        </w:tc>
      </w:tr>
      <w:tr>
        <w:trPr>
          <w:cantSplit/>
        </w:trPr>
        <w:tc>
          <w:tcPr>
            <w:tcW w:type="dxa" w:w="180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supervisor</w:t>
            </w:r>
          </w:p>
        </w:tc>
        <w:tc>
          <w:tcPr>
            <w:tcW w:type="dxa" w:w="619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Team 1: Lin Wei and two Alex Chen records</w:t>
            </w:r>
          </w:p>
        </w:tc>
        <w:tc>
          <w:tcPr>
            <w:tcW w:type="dxa" w:w="223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Demo!2026</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supervisor2</w:t>
            </w:r>
          </w:p>
        </w:tc>
        <w:tc>
          <w:tcPr>
            <w:tcW w:type="dxa" w:w="61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Team 2: Chen Rui and Demo Employee 005</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Demo!2026</w:t>
            </w:r>
          </w:p>
        </w:tc>
      </w:tr>
      <w:tr>
        <w:trPr>
          <w:cantSplit/>
        </w:trPr>
        <w:tc>
          <w:tcPr>
            <w:tcW w:type="dxa" w:w="180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employee</w:t>
            </w:r>
          </w:p>
        </w:tc>
        <w:tc>
          <w:tcPr>
            <w:tcW w:type="dxa" w:w="619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Lin Wei, record #1</w:t>
            </w:r>
          </w:p>
        </w:tc>
        <w:tc>
          <w:tcPr>
            <w:tcW w:type="dxa" w:w="223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Demo!2026</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employee2</w:t>
            </w:r>
          </w:p>
        </w:tc>
        <w:tc>
          <w:tcPr>
            <w:tcW w:type="dxa" w:w="61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Chen Rui, record #2</w:t>
            </w:r>
          </w:p>
        </w:tc>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Demo!2026</w:t>
            </w:r>
          </w:p>
        </w:tc>
      </w:tr>
    </w:tbl>
    <w:p>
      <w:pPr>
        <w:spacing w:after="0"/>
      </w:pPr>
    </w:p>
    <w:p>
      <w:r>
        <w:t>Choose Sign out before changing roles. Use the disposable identity below for G14; preserve the main presentation accounts. G24 requires a separate supported real-network environment and remains Not executed if unavailable. Sample credentials and data are for classroom use.</w:t>
      </w:r>
    </w:p>
    <w:p>
      <w:r>
        <w:t>After sign-in, use Workbench and the role-specific navigation to open the directory, saved team week, schedule editor, personal schedule or history required by the case. Opening a selected empty week does not make the separately queried today/next-shift summaries empty.</w:t>
      </w:r>
    </w:p>
    <w:p>
      <w:pPr>
        <w:pStyle w:val="Heading2"/>
      </w:pPr>
      <w:r>
        <w:t>Disposable identity and repeatable test data</w:t>
      </w:r>
    </w:p>
    <w:p>
      <w:r>
        <w:t>For G14, HR first creates a record named Gui Access Test and notes its displayed record number. In a separate terminal in website, run: .venv\Scripts\python.exe manage.py create-account --username gui_access_test --role employee --employee-id RECORD_NUMBER. Replace RECORD_NUMBER with that number; enter the test password privately when prompted. Use a separate browser profile for this employee and keep the HR session in the original profile. Delete only this disposable identity. A new employee does not automatically receive an account or a team.</w:t>
      </w:r>
    </w:p>
    <w:p>
      <w:r>
        <w:t>Use the current seeded week for G18–G21, noting its Monday date before the run. G17 uses the distinct future week 2030-01-14; G22 uses 2030-01-07. If a previous test saved the future week, choose another unsaved Monday and record the date. Before G19, restore a known Morning+Afternoon Monday–Friday pattern for the three Team 1 members. Record starting totals before each CRUD scenario rather than assuming earlier tests left exactly 500 records.</w:t>
      </w:r>
    </w:p>
    <w:p>
      <w:pPr>
        <w:pStyle w:val="Heading1"/>
      </w:pPr>
      <w:r>
        <w:t>Pass fail and evidence convention</w:t>
      </w:r>
    </w:p>
    <w:p>
      <w:r>
        <w:t>PASS matches the expected GUI result. FAIL records the deviation and defect reference. BLOCKED records a missing prerequisite. NOT EXECUTED means no independent result exists. Record tester, date and actual observation; developer evidence does not replace that result.</w:t>
      </w:r>
    </w:p>
    <w:p>
      <w:pPr>
        <w:pStyle w:val="Heading1"/>
        <w:pageBreakBefore/>
      </w:pPr>
      <w:r>
        <w:t>GUI test cases</w:t>
      </w:r>
    </w:p>
    <w:p>
      <w:pPr>
        <w:pStyle w:val="Heading2"/>
      </w:pPr>
      <w:r>
        <w:t>G01 Valid sign-in</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UC-01; required role: HR.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Enter hr / Demo!2026 on Sign in; submit.</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The HR Workbench opens with the signed-in identity, permitted navigation and actual workforce summary.</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Pr>
      <w:r>
        <w:t>G02 Invalid sign-in</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UC-01; required role: None.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Enter hr with an incorrect password; submit.</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Generic credential error; no protected workspace opens.</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Pr>
      <w:r>
        <w:t>G03 Sign-out</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UC-11; required role: All.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Sign in, select Sign out, then reopen the former protected address.</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Sign in is required again.</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ageBreakBefore/>
      </w:pPr>
      <w:r>
        <w:t>G04 All seven groups</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UC-02; required role: HR.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Add employee: name=Gui Seven, age=0, position=Cashier, department=Retail, address=Test address, pay=Hourly 30, contact=Test contact; save and reopen.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All supplied values are displayed accurately; total increases by one.</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Pr>
      <w:r>
        <w:t>G05 Name-only creation</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UC-02; required role: HR.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Add employee with name=Gui Minimal; leave all optional groups blank and save.</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One record is saved and optional groups show Not provided.</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Pr>
      <w:r>
        <w:t>G06 Missing name</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UC-02; required role: HR.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Open Add employee, leave Name blank and attempt Save employee.</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Browser or server validation prevents creation; no total increase.</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ageBreakBefore/>
      </w:pPr>
      <w:r>
        <w:t>G07 Invalid ages</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UC-02; required role: HR.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 Add employee enter a valid name and try ages -1, 1.5 and abc separately.</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Each submission is rejected with an understandable age message.</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Pr>
      <w:r>
        <w:t>G08 Same-name search</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UC-03; required role: HR.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Search Alex Chen; open record #3 and then #4.</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Two distinct people are found and the selected record number is correct.</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Pr>
      <w:r>
        <w:t>G09 Empty search and clear</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UC-03; required role: HR.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Search NoSuchGuiPerson; then select Clear.</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Empty-result message appears; Clear restores the permitted directory.</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ageBreakBefore/>
      </w:pPr>
      <w:r>
        <w:t>G10 Valid update</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UC-04; required role: HR.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Open a disposable employee; change pay information to Free-text pay note; save and reopen.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New pay text appears; employee total is unchanged.</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Pr>
      <w:r>
        <w:t>G11 Cancel invalid or stale update</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UC-04; required role: HR.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Change a record without saving and Cancel; repeat with a blank name. Then open one disposable record in two HR browser profiles, save a valid change in the first and submit the older form in the second.</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Cancellation and invalid input preserve saved values. The older form is rejected and the first saved revision remains; total is unchanged.</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Pr>
      <w:r>
        <w:t>G12 Confirmed deletion</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UC-05; required role: HR.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a disposable employee, open Delete employee, type the exact displayed name and confirm. Search that name again.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Success message; employee is absent and the total decreases exactly once.</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ageBreakBefore/>
      </w:pPr>
      <w:r>
        <w:t>G13 Cancel and wrong confirmation</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UC-05; required role: HR.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Open Delete employee, choose Cancel; reopen and submit a different name.</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Cancel changes nothing; wrong confirmation displays an error and keeps the record.</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Pr>
      <w:r>
        <w:t>G14 Deleted account denial</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UC-05; required role: HR / employee.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 a separate browser sign in as a disposable employee. HR deletes that identity; refresh the employee workspace and try signing in again.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Existing access ends and the deleted employee cannot sign in.</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Pr>
      <w:r>
        <w:t>G15 Own-team boundary</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UC-06; required role: Supervisor.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Sign in as supervisor; inspect Workforce; open /employees/2 and /team-schedule?team_id=2 directly.</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Only team 1 appears; HR full-record and team 2 schedule requests are denied; private fields are absent.</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ageBreakBefore/>
      </w:pPr>
      <w:r>
        <w:t>G16 Employee role boundary</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UC-06, UC-09; required role: Employee.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Sign in as employee; open /employees, /team-schedule and /my-schedule?employee_id=2 directly.</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Access is restricted; no workforce, team editing or another employee schedule data is disclosed.</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Pr>
      <w:r>
        <w:t>G17 Create a valid team week</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UC-07; required role: Supervisor.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Open week 2030-01-14 (or record another unsaved Monday if already used); select Morning and Afternoon Monday–Friday for each listed team member; Save complete week; reopen.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Complete valid week persists for every team member.</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Pr>
      <w:r>
        <w:t>G18 Reject invalid week</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UC-07, UC-08; required role: Supervisor.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the current valid saved week. Try each invalid revision separately for Lin Wei: one daily shift; three daily shifts; four workdays; six workdays; no assignments for one team member. Submit each, then Discard unsaved changes before the next variation.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Each invalid revision identifies the affected employee or entries. Discard/reopen restores the saved week; no partial revision replaces it.</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ageBreakBefore/>
      </w:pPr>
      <w:r>
        <w:t>G19 Revise and observe</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UC-08; required role: Supervisor / employee.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Change Lin Wei on Monday from Morning+Afternoon to Afternoon+Evening; save. Sign in as employee and open that week.</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Personal view shows the saved Afternoon and Evening shifts.</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Pr>
      <w:r>
        <w:t>G20 Discard revision</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UC-08; required role: Supervisor.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Change checks in a saved week; select Discard unsaved changes before saving.</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Original saved checks reappear.</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Pr>
      <w:r>
        <w:t>G21 Read own schedule</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UC-09; required role: Employee.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Sign in as employee; open My schedule for the current saved week.</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Only Lin Wei’s shifts are visible, with names and fixed times; editing controls are absent.</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ageBreakBefore/>
      </w:pPr>
      <w:r>
        <w:t>G22 Empty personal week</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UC-09; required role: Employee.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Choose 2030-01-07 using Week containing and Open week.</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The selected week has a clear no-saved-shifts state. Separate today and next-shift summaries may still contain entries from their own date ranges.</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Pr>
      <w:r>
        <w:t>G23 Local check-in</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UC-10; required role: Employee.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On the demonstration computer at 127.0.0.1, open Check in and choose Check in now.</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Success and a timestamp with UTC+8 appear in the employee history.</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2"/>
      </w:pPr>
      <w:r>
        <w:t>G24 Remote check-in boundary</w:t>
      </w:r>
    </w:p>
    <w:tbl>
      <w:tblPr>
        <w:tblW w:type="auto" w:w="0"/>
        <w:tblLayout w:type="fixed"/>
        <w:tblLook w:firstColumn="1" w:firstRow="1" w:lastColumn="0" w:lastRow="0" w:noHBand="0" w:noVBand="1" w:val="04A0"/>
      </w:tblPr>
      <w:tblGrid>
        <w:gridCol w:w="2088"/>
        <w:gridCol w:w="8136"/>
      </w:tblGrid>
      <w:tr>
        <w:trPr>
          <w:tblHeader/>
          <w:cantSplit/>
        </w:trPr>
        <w:tc>
          <w:tcPr>
            <w:tcW w:type="dxa" w:w="208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813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specification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 case / precondition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UC-10; required role: Employee. Application running; use the stated known data.</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Steps and test data</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From an actually configured non-workplace network, sign in and view My schedule, then open Check in.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result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Viewing remains allowed; remote check-in is unavailable and creates no record. Requires a suitable real-network environment.</w:t>
            </w:r>
          </w:p>
        </w:tc>
      </w:tr>
      <w:tr>
        <w:trPr>
          <w:cantSplit/>
        </w:trPr>
        <w:tc>
          <w:tcPr>
            <w:tcW w:type="dxa" w:w="208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actual result</w:t>
            </w:r>
          </w:p>
        </w:tc>
        <w:tc>
          <w:tcPr>
            <w:tcW w:type="dxa" w:w="813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Tester: ______  Date: ______  Observation: ______</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status</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NOT EXECUTED / PASS / FAIL / BLOCKED</w:t>
            </w:r>
          </w:p>
        </w:tc>
      </w:tr>
    </w:tbl>
    <w:p>
      <w:pPr>
        <w:spacing w:after="0"/>
      </w:pPr>
    </w:p>
    <w:p>
      <w:pPr>
        <w:pStyle w:val="Heading1"/>
        <w:pageBreakBefore/>
      </w:pPr>
      <w:r>
        <w:t>Automated support evidence</w:t>
      </w:r>
    </w:p>
    <w:p>
      <w:r>
        <w:t>The evidence file contains 40 isolated Flask test-client checks. The cases use a temporary SQLite database restored before each test. The status in the evidence file is the developer result; source-network values are simulated. These checks are supplementary implementation evidence and do not constitute independent GUI acceptance.</w:t>
      </w:r>
    </w:p>
    <w:tbl>
      <w:tblPr>
        <w:tblW w:type="auto" w:w="0"/>
        <w:tblLayout w:type="fixed"/>
        <w:tblLook w:firstColumn="1" w:firstRow="1" w:lastColumn="0" w:lastRow="0" w:noHBand="0" w:noVBand="1" w:val="04A0"/>
      </w:tblPr>
      <w:tblGrid>
        <w:gridCol w:w="1728"/>
        <w:gridCol w:w="8496"/>
      </w:tblGrid>
      <w:tr>
        <w:trPr>
          <w:tblHeader/>
          <w:cantSplit/>
        </w:trPr>
        <w:tc>
          <w:tcPr>
            <w:tcW w:type="dxa" w:w="172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IDs</w:t>
            </w:r>
          </w:p>
        </w:tc>
        <w:tc>
          <w:tcPr>
            <w:tcW w:type="dxa" w:w="849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Coverage and recorded status</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TC01–03</w:t>
            </w:r>
          </w:p>
        </w:tc>
        <w:tc>
          <w:tcPr>
            <w:tcW w:type="dxa" w:w="84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Login, logout, invalid credentials and CSRF rejection: PASS 3/3</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TC04–09</w:t>
            </w:r>
          </w:p>
        </w:tc>
        <w:tc>
          <w:tcPr>
            <w:tcW w:type="dxa" w:w="849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Required/optional data, same names, seven groups, search, update and stale edit: PASS 6/6</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TC10–13</w:t>
            </w:r>
          </w:p>
        </w:tc>
        <w:tc>
          <w:tcPr>
            <w:tcW w:type="dxa" w:w="84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Delete confirmation, linked-access revocation and role scopes: PASS 4/4</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TC14–18</w:t>
            </w:r>
          </w:p>
        </w:tc>
        <w:tc>
          <w:tcPr>
            <w:tcW w:type="dxa" w:w="849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Valid, invalid, foreign-team, stale and new-week schedules: PASS 5/5</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TC19–22</w:t>
            </w:r>
          </w:p>
        </w:tc>
        <w:tc>
          <w:tcPr>
            <w:tcW w:type="dxa" w:w="84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Own schedule, empty week, check-in/retry and identity/source boundaries: PASS 4/4</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TC23–26</w:t>
            </w:r>
          </w:p>
        </w:tc>
        <w:tc>
          <w:tcPr>
            <w:tcW w:type="dxa" w:w="849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Application-instance reopening, filters/group-total support, SQL/HTML inputs and security policy: PASS 4/4</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TC27–28</w:t>
            </w:r>
          </w:p>
        </w:tc>
        <w:tc>
          <w:tcPr>
            <w:tcW w:type="dxa" w:w="84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Unsuccessful creation, invalid dates and normalization: PASS 2/2</w:t>
            </w:r>
          </w:p>
        </w:tc>
      </w:tr>
    </w:tbl>
    <w:p>
      <w:pPr>
        <w:spacing w:after="0"/>
      </w:pPr>
    </w:p>
    <w:tbl>
      <w:tblPr>
        <w:tblW w:type="auto" w:w="0"/>
        <w:tblLayout w:type="fixed"/>
        <w:tblLook w:firstColumn="1" w:firstRow="1" w:lastColumn="0" w:lastRow="0" w:noHBand="0" w:noVBand="1" w:val="04A0"/>
      </w:tblPr>
      <w:tblGrid>
        <w:gridCol w:w="1728"/>
        <w:gridCol w:w="8496"/>
      </w:tblGrid>
      <w:tr>
        <w:trPr>
          <w:tblHeader/>
          <w:cantSplit/>
        </w:trPr>
        <w:tc>
          <w:tcPr>
            <w:tcW w:type="dxa" w:w="172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Additional check</w:t>
            </w:r>
          </w:p>
        </w:tc>
        <w:tc>
          <w:tcPr>
            <w:tcW w:type="dxa" w:w="849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Recorded developer result</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TC29</w:t>
            </w:r>
          </w:p>
        </w:tc>
        <w:tc>
          <w:tcPr>
            <w:tcW w:type="dxa" w:w="84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TC29 malformed session and unicode csrf are rejected | PASS</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TC30</w:t>
            </w:r>
          </w:p>
        </w:tc>
        <w:tc>
          <w:tcPr>
            <w:tcW w:type="dxa" w:w="849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TC30 relogin revokes previous cookie session | PASS</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TC31</w:t>
            </w:r>
          </w:p>
        </w:tc>
        <w:tc>
          <w:tcPr>
            <w:tcW w:type="dxa" w:w="84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TC31 signed malformed operation and identity override | PASS</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TC32</w:t>
            </w:r>
          </w:p>
        </w:tc>
        <w:tc>
          <w:tcPr>
            <w:tcW w:type="dxa" w:w="849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TC32 account cli rejects mixed role scope and bad rows | PASS</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TC33</w:t>
            </w:r>
          </w:p>
        </w:tc>
        <w:tc>
          <w:tcPr>
            <w:tcW w:type="dxa" w:w="84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TC33 team assignment cli is consistent and revokes sessions | PASS</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TC34</w:t>
            </w:r>
          </w:p>
        </w:tc>
        <w:tc>
          <w:tcPr>
            <w:tcW w:type="dxa" w:w="849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TC34 mid schedule sql failure rolls back deleted assignments | PASS</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TC35</w:t>
            </w:r>
          </w:p>
        </w:tc>
        <w:tc>
          <w:tcPr>
            <w:tcW w:type="dxa" w:w="84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TC35 restart retains updates schedules and checkins | PASS</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TC36</w:t>
            </w:r>
          </w:p>
        </w:tc>
        <w:tc>
          <w:tcPr>
            <w:tcW w:type="dxa" w:w="849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TC36 zhengzhou date controls default and seed week | PASS</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TC37</w:t>
            </w:r>
          </w:p>
        </w:tc>
        <w:tc>
          <w:tcPr>
            <w:tcW w:type="dxa" w:w="84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TC37 employee delete cascades checkin and all linked data | PASS</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TC38</w:t>
            </w:r>
          </w:p>
        </w:tc>
        <w:tc>
          <w:tcPr>
            <w:tcW w:type="dxa" w:w="849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TC38 stale team membership rejects save without changes | PASS</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TC39</w:t>
            </w:r>
          </w:p>
        </w:tc>
        <w:tc>
          <w:tcPr>
            <w:tcW w:type="dxa" w:w="84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TC39 password reset revokes existing sessions | PASS</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TC40</w:t>
            </w:r>
          </w:p>
        </w:tc>
        <w:tc>
          <w:tcPr>
            <w:tcW w:type="dxa" w:w="849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TC40 direct role mutations and boundary dates are denied | PASS</w:t>
            </w:r>
          </w:p>
        </w:tc>
      </w:tr>
    </w:tbl>
    <w:p>
      <w:pPr>
        <w:spacing w:after="0"/>
      </w:pPr>
    </w:p>
    <w:p>
      <w:r>
        <w:t>TC34 induces a real SQLite failure after the old schedule entries are deleted and checks rollback of entries and version. TC35 reopens create_app with the same database and compares updated employee values, schedule revision and check-in/retry state. These do not themselves constitute a separate operating-system process restart. TC24 supplies combined-filter and database group-total support; full grouped-output acceptance still requires its stated expected-results comparison.</w:t>
      </w:r>
    </w:p>
    <w:p>
      <w:pPr>
        <w:pStyle w:val="Heading1"/>
      </w:pPr>
      <w:r>
        <w:t>Browser checks and current limitations</w:t>
      </w:r>
    </w:p>
    <w:p>
      <w:r>
        <w:t>The frozen browser evidence evidence/website_enhancement_browser.json contains 13 scripted Chromium checks; page JavaScript was disabled. The report records each UI check and its scope. Mobile widths and print media are emulated. Real phones, representative users, workplace networks and teacher acceptance are not established by these checks.</w:t>
      </w:r>
    </w:p>
    <w:tbl>
      <w:tblPr>
        <w:tblW w:type="auto" w:w="0"/>
        <w:tblLayout w:type="fixed"/>
        <w:tblLook w:firstColumn="1" w:firstRow="1" w:lastColumn="0" w:lastRow="0" w:noHBand="0" w:noVBand="1" w:val="04A0"/>
      </w:tblPr>
      <w:tblGrid>
        <w:gridCol w:w="1728"/>
        <w:gridCol w:w="8496"/>
      </w:tblGrid>
      <w:tr>
        <w:trPr>
          <w:tblHeader/>
          <w:cantSplit/>
        </w:trPr>
        <w:tc>
          <w:tcPr>
            <w:tcW w:type="dxa" w:w="172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Formal GUI case</w:t>
            </w:r>
          </w:p>
        </w:tc>
        <w:tc>
          <w:tcPr>
            <w:tcW w:type="dxa" w:w="849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Supplementary developer browser observation</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G01</w:t>
            </w:r>
          </w:p>
        </w:tc>
        <w:tc>
          <w:tcPr>
            <w:tcW w:type="dxa" w:w="84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UI01: PASS 1/1; role dashboards</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G08</w:t>
            </w:r>
          </w:p>
        </w:tc>
        <w:tc>
          <w:tcPr>
            <w:tcW w:type="dxa" w:w="849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UI02: PASS 1/1; same-name directory search</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G10</w:t>
            </w:r>
          </w:p>
        </w:tc>
        <w:tc>
          <w:tcPr>
            <w:tcW w:type="dxa" w:w="84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UI13: PASS 1/1; HR create/edit/delete browser workflow</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G12</w:t>
            </w:r>
          </w:p>
        </w:tc>
        <w:tc>
          <w:tcPr>
            <w:tcW w:type="dxa" w:w="849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UI13: PASS 1/1; HR create/edit/delete browser workflow</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G18</w:t>
            </w:r>
          </w:p>
        </w:tc>
        <w:tc>
          <w:tcPr>
            <w:tcW w:type="dxa" w:w="84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UI07: PASS 1/1; invalid schedule feedback and retained selections</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G23</w:t>
            </w:r>
          </w:p>
        </w:tc>
        <w:tc>
          <w:tcPr>
            <w:tcW w:type="dxa" w:w="849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UI09: PASS 1/1; loopback check-in simulation</w:t>
            </w:r>
          </w:p>
        </w:tc>
      </w:tr>
    </w:tbl>
    <w:p>
      <w:pPr>
        <w:spacing w:after="0"/>
      </w:pPr>
    </w:p>
    <w:p>
      <w:pPr>
        <w:pStyle w:val="Heading1"/>
      </w:pPr>
      <w:r>
        <w:t>Verification findings</w:t>
      </w:r>
    </w:p>
    <w:tbl>
      <w:tblPr>
        <w:tblW w:type="auto" w:w="0"/>
        <w:tblLayout w:type="fixed"/>
        <w:tblLook w:firstColumn="1" w:firstRow="1" w:lastColumn="0" w:lastRow="0" w:noHBand="0" w:noVBand="1" w:val="04A0"/>
      </w:tblPr>
      <w:tblGrid>
        <w:gridCol w:w="3456"/>
        <w:gridCol w:w="6768"/>
      </w:tblGrid>
      <w:tr>
        <w:trPr>
          <w:tblHeader/>
          <w:cantSplit/>
        </w:trPr>
        <w:tc>
          <w:tcPr>
            <w:tcW w:type="dxa" w:w="345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Finding</w:t>
            </w:r>
          </w:p>
        </w:tc>
        <w:tc>
          <w:tcPr>
            <w:tcW w:type="dxa" w:w="676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Correction and verification</w:t>
            </w:r>
          </w:p>
        </w:tc>
      </w:tr>
      <w:tr>
        <w:trPr>
          <w:cantSplit/>
        </w:trPr>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Required technology baseline</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The separate Flask/Jinja/SQLite release matches the current stack; source and disabled-JavaScript browser checks support it.</w:t>
            </w:r>
          </w:p>
        </w:tc>
      </w:tr>
      <w:tr>
        <w:trPr>
          <w:cantSplit/>
        </w:trPr>
        <w:tc>
          <w:tcPr>
            <w:tcW w:type="dxa" w:w="345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Departure data lifecycle</w:t>
            </w:r>
          </w:p>
        </w:tc>
        <w:tc>
          <w:tcPr>
            <w:tcW w:type="dxa" w:w="676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Deletion removes the employee and linked live records; TC10–11, TC23 and TC37 supply supporting results.</w:t>
            </w:r>
          </w:p>
        </w:tc>
      </w:tr>
      <w:tr>
        <w:trPr>
          <w:cantSplit/>
        </w:trPr>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findings</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Actual peer observations and defect references remain to be recorded during execution. The developer evidence file retains its own check IDs and outcomes.</w:t>
            </w:r>
          </w:p>
        </w:tc>
      </w:tr>
    </w:tbl>
    <w:p>
      <w:pPr>
        <w:spacing w:after="0"/>
      </w:pPr>
    </w:p>
    <w:p>
      <w:pPr>
        <w:pStyle w:val="Heading1"/>
      </w:pPr>
      <w:r>
        <w:t>Independent report and client recommendation</w:t>
      </w:r>
    </w:p>
    <w:p>
      <w:r>
        <w:t>Assess the identified release against the recorded developer results and open findings. Independent cross-group execution, the other group’s system report, actual contribution verification and teacher review remain pending. Prepare that report using the other group’s actual system and test plan after they are available. This plan does not pre-fill independent results or a client acceptance decision.</w:t>
      </w:r>
    </w:p>
    <w:p>
      <w:pPr>
        <w:pStyle w:val="Heading1"/>
        <w:pageBreakBefore/>
      </w:pPr>
      <w:r>
        <w:t>Enhancement test preparation and evidence methods</w:t>
      </w:r>
    </w:p>
    <w:p>
      <w:r>
        <w:t>The following GE01–GE24 supplement G01–G24, giving 48 independent scenarios. They are test specifications, not executed results. Use an isolated fixture or recoverable copy and fictional data. The implementation owner prepares larger CSV sets, specified check-in dates, member changes and controlled-clock data. This preparation is not a new web account/team-management feature. Preserve demonstration accounts and the working board history.</w:t>
      </w:r>
    </w:p>
    <w:p>
      <w:r>
        <w:t>A browser can establish visible navigation, forms, downloads and print previews. UTF-8 BOM, escaped formula prefixes, all CSV rows and zero database writes need the named file/query support; do not mark them established by a screenshot alone. Desktop/mobile widths and print-media emulation do not establish physical devices or a real printer. Record tester, date, release, actual observation and evidence; missing inputs are BLOCKED.</w:t>
      </w:r>
    </w:p>
    <w:p>
      <w:pPr>
        <w:pStyle w:val="Heading2"/>
      </w:pPr>
      <w:r>
        <w:t>GE01 Role dashboards and signed-out access</w:t>
      </w:r>
    </w:p>
    <w:p>
      <w:r>
        <w:t>E01 | FR-01, FR-06, FR-09 | UC-E01, UC-01, UC-11 | AT2, AT3, AT5, AT7. Role: HR, supervisor and employee in separate sessions.</w:t>
      </w:r>
    </w:p>
    <w:p>
      <w:r>
        <w:t>Preparation: Use known store totals, team membership, saved weeks and personal shifts. Record the baseline values.</w:t>
      </w:r>
    </w:p>
    <w:p>
      <w:r>
        <w:t>Steps: Sign in as each role, inspect the dashboard, follow its business links and return. Sign out and reopen the dashboard address.</w:t>
      </w:r>
    </w:p>
    <w:p>
      <w:r>
        <w:t>Expected: HR sees supported store statistics; the supervisor sees only the assigned team; the employee sees only personal arrangements. Links work and identity is clear. No invented approval, absence or payroll metrics appear. Signed-out access requires sign-in. Assignment counts are not labelled as people.</w:t>
      </w:r>
    </w:p>
    <w:p>
      <w:r>
        <w:t>Method: GUI</w:t>
      </w:r>
    </w:p>
    <w:p>
      <w:r>
        <w:t>Independent result: NOT EXECUTED. Tester: ______  Date: ______  Observation/evidence: ______</w:t>
      </w:r>
    </w:p>
    <w:p>
      <w:pPr>
        <w:pStyle w:val="Heading2"/>
      </w:pPr>
      <w:r>
        <w:t>GE02 Actual filter options and combined empty-field filters</w:t>
      </w:r>
    </w:p>
    <w:p>
      <w:r>
        <w:t>E02 | FR-03, FR-12 | UC-03 | AT1, AT2, AT3, AT7. Role: HR (hr).</w:t>
      </w:r>
    </w:p>
    <w:p>
      <w:r>
        <w:t>Preparation: Prepare known department/position combinations, blank fields, same-name records, and a real text value matching the displayed empty-field label.</w:t>
      </w:r>
    </w:p>
    <w:p>
      <w:r>
        <w:t>Steps: Inspect available options. Filter by each actual department, position and empty-field condition, then combine them with a name condition. Compare IDs and totals with the fixture.</w:t>
      </w:r>
    </w:p>
    <w:p>
      <w:r>
        <w:t>Expected: Options reflect actual data. Blank-field filters remain distinct from real text values. Conditions apply together, same-name people retain separate IDs, and nonmatching employees are excluded.</w:t>
      </w:r>
    </w:p>
    <w:p>
      <w:r>
        <w:t>Method: GUI</w:t>
      </w:r>
    </w:p>
    <w:p>
      <w:r>
        <w:t>Independent result: NOT EXECUTED. Tester: ______  Date: ______  Observation/evidence: ______</w:t>
      </w:r>
    </w:p>
    <w:p>
      <w:pPr>
        <w:pStyle w:val="Heading2"/>
      </w:pPr>
      <w:r>
        <w:t>GE03 Stable sorting and return context</w:t>
      </w:r>
    </w:p>
    <w:p>
      <w:r>
        <w:t>E02 | FR-03, FR-04, FR-12 | UC-03, UC-04 | AT1, AT3, AT7. Role: HR (hr).</w:t>
      </w:r>
    </w:p>
    <w:p>
      <w:r>
        <w:t>Preparation: Use more than one page of matching records, including equal names and departments. Record the permitted sort choices and the second-page context.</w:t>
      </w:r>
    </w:p>
    <w:p>
      <w:r>
        <w:t>Steps: Try each allowed sort. From page two open details, edit and cancel, then save one valid edit and return. Using the frozen address, also request a non-whitelisted sort value.</w:t>
      </w:r>
    </w:p>
    <w:p>
      <w:r>
        <w:t>Expected: Equal sort values use ID as a stable tie-breaker. Detail, cancel and save navigation preserve valid filter, sort and page context. A non-whitelisted sort is rejected with a validation message requiring an available sort order; it is not silently replaced, executed as SQL or reported as a database error.</w:t>
      </w:r>
    </w:p>
    <w:p>
      <w:r>
        <w:t>Method: GUI</w:t>
      </w:r>
    </w:p>
    <w:p>
      <w:r>
        <w:t>Independent result: NOT EXECUTED. Tester: ______  Date: ______  Observation/evidence: ______</w:t>
      </w:r>
    </w:p>
    <w:p>
      <w:pPr>
        <w:pStyle w:val="Heading2"/>
      </w:pPr>
      <w:r>
        <w:t>GE04 Empty results, clear filters and invalid page context</w:t>
      </w:r>
    </w:p>
    <w:p>
      <w:r>
        <w:t>E02 | FR-03, FR-12 | UC-03, UC-04 | AT1, AT2, AT7. Role: HR (hr).</w:t>
      </w:r>
    </w:p>
    <w:p>
      <w:r>
        <w:t>Preparation: Use a known filter/sort state, a nonexistent combination and a disposable record that can be edited out of that combination.</w:t>
      </w:r>
    </w:p>
    <w:p>
      <w:r>
        <w:t>Steps: Produce zero matches and clear the filters. Request a noninteger page, an integer below one and an excessive integer page. Edit the disposable record so that it no longer matches, then return to the previous context.</w:t>
      </w:r>
    </w:p>
    <w:p>
      <w:r>
        <w:t>Expected: Zero results have a clear empty state on page one. Clear restores the permitted directory. A noninteger page produces a whole-number validation error; an integer below one becomes page one, and an integer beyond the last page is limited to the last existing page. The same bounds apply after an edit changes the matching count; no false matching record or database error appears.</w:t>
      </w:r>
    </w:p>
    <w:p>
      <w:r>
        <w:t>Method: GUI</w:t>
      </w:r>
    </w:p>
    <w:p>
      <w:r>
        <w:t>Independent result: NOT EXECUTED. Tester: ______  Date: ______  Observation/evidence: ______</w:t>
      </w:r>
    </w:p>
    <w:p>
      <w:pPr>
        <w:pStyle w:val="Heading2"/>
      </w:pPr>
      <w:r>
        <w:t>GE05 HR CSV contains all matching records</w:t>
      </w:r>
    </w:p>
    <w:p>
      <w:r>
        <w:t>E03 | FR-01, FR-03, FR-12 | UC-E03, UC-03 | AT1, AT2, AT3, AT8. Role: HR (hr).</w:t>
      </w:r>
    </w:p>
    <w:p>
      <w:r>
        <w:t>Preparation: Prepare at least 21 matching fictional records plus nonmatches. Record the exact IDs, sort order and total.</w:t>
      </w:r>
    </w:p>
    <w:p>
      <w:r>
        <w:t>Steps: Apply combined filters and a sort. Inspect the export notice and download from pages one and two. Export a zero-match range as a separate variant. Parse the files and inspect the total-count response header.</w:t>
      </w:r>
    </w:p>
    <w:p>
      <w:r>
        <w:t>Expected: The notice identifies the matching total and eight contracted employee fields. Both downloads contain every matching record in the same order, beyond the current 20-row page. Nonmatches, passwords, sessions and tokens are absent. File row count and X-Total-Records agree. Zero matches return UTF-8 BOM plus the eight-column header, zero data rows and X-Total-Records=0, never an unfiltered export.</w:t>
      </w:r>
    </w:p>
    <w:p>
      <w:r>
        <w:t>Method: GUI plus file inspection</w:t>
      </w:r>
    </w:p>
    <w:p>
      <w:r>
        <w:t>Independent result: NOT EXECUTED. Tester: ______  Date: ______  Observation/evidence: ______</w:t>
      </w:r>
    </w:p>
    <w:p>
      <w:pPr>
        <w:pStyle w:val="Heading2"/>
      </w:pPr>
      <w:r>
        <w:t>GE06 CSV BOM, quoting and formula-prefix escaping</w:t>
      </w:r>
    </w:p>
    <w:p>
      <w:r>
        <w:t>E03 | FR-01, FR-03 | UC-E03 | AT1, AT3, AT8. Role: HR (hr).</w:t>
      </w:r>
    </w:p>
    <w:p>
      <w:r>
        <w:t>Preparation: Use fictional text containing Chinese, commas, quotes and newlines, plus prefixes =1+1, +1, -1+2 and @SUM(1,1). Record actual stored values after normal form trimming. A developer prepares leading-whitespace/control variants as isolated stored fixtures or controlled raw inputs to the shared CSV helper; do not assume trimmed form characters remain stored.</w:t>
      </w:r>
    </w:p>
    <w:p>
      <w:r>
        <w:t>Steps: Download the CSV. Inspect its raw bytes and parse it as text with a standard CSV reader. Compare the escaped fields with the fixture. Do not execute the dangerous formula strings in Excel or another spreadsheet.</w:t>
      </w:r>
    </w:p>
    <w:p>
      <w:r>
        <w:t>Expected: The file begins with UTF-8 BOM bytes EF BB BF. CSV quoting preserves fields and record boundaries. Dangerous leading formula prefixes are escaped even after leading whitespace or control characters. Raw-text inspection establishes escaping; a successful download or spreadsheet preview alone does not.</w:t>
      </w:r>
    </w:p>
    <w:p>
      <w:r>
        <w:t>Method: GUI plus file inspection</w:t>
      </w:r>
    </w:p>
    <w:p>
      <w:r>
        <w:t>Independent result: NOT EXECUTED. Tester: ______  Date: ______  Observation/evidence: ______</w:t>
      </w:r>
    </w:p>
    <w:p>
      <w:pPr>
        <w:pStyle w:val="Heading2"/>
      </w:pPr>
      <w:r>
        <w:t>GE07 Employee CSV requires the HR role</w:t>
      </w:r>
    </w:p>
    <w:p>
      <w:r>
        <w:t>E03 | FR-01 | UC-E03, UC-01, UC-11 | AT3. Role: Supervisor, employee and signed-out control sessions.</w:t>
      </w:r>
    </w:p>
    <w:p>
      <w:r>
        <w:t>Preparation: Use the HR employee export address /employees/export.csv and valid filter parameters.</w:t>
      </w:r>
    </w:p>
    <w:p>
      <w:r>
        <w:t>Steps: Request the same export address and valid filters directly as supervisor, employee and a signed-out user.</w:t>
      </w:r>
    </w:p>
    <w:p>
      <w:r>
        <w:t>Expected: Non-HR roles cannot retrieve the employee CSV or its private fields. Signed-out access requires sign-in. Hiding the export link alone is insufficient.</w:t>
      </w:r>
    </w:p>
    <w:p>
      <w:r>
        <w:t>Method: GUI</w:t>
      </w:r>
    </w:p>
    <w:p>
      <w:r>
        <w:t>Independent result: NOT EXECUTED. Tester: ______  Date: ______  Observation/evidence: ______</w:t>
      </w:r>
    </w:p>
    <w:p>
      <w:pPr>
        <w:pStyle w:val="Heading2"/>
      </w:pPr>
      <w:r>
        <w:t>GE08 Saved team-week preview and distinct counting</w:t>
      </w:r>
    </w:p>
    <w:p>
      <w:r>
        <w:t>E04 | FR-06, FR-07, FR-08 | UC-E04, UC-06 | AT2, AT3, AT4. Role: Supervisor (supervisor).</w:t>
      </w:r>
    </w:p>
    <w:p>
      <w:r>
        <w:t>Preparation: Prepare two saved complete weeks for team one: three people on Morning and Afternoon Monday-Friday in the first, and Afternoon and Evening Tuesday-Saturday in the second. Record the expected dates and daily counts. Give team two visibly different arrangements only as a denied-scope control.</w:t>
      </w:r>
    </w:p>
    <w:p>
      <w:r>
        <w:t>Steps: Open the saved read-only week and compare per-person totals, per-day/per-shift people and whole-day summaries. Select another saved week and compare.</w:t>
      </w:r>
    </w:p>
    <w:p>
      <w:r>
        <w:t>Expected: Only the assigned team appears. Each person has five days, ten assignments and 40 planned hours; each fixed shift is four hours. On a shared day, Morning has three people, Afternoon has three people, daily distinct people are three and assignments are six. Labels never interchange these counts. No edit controls or actual-attendance/payroll claims appear.</w:t>
      </w:r>
    </w:p>
    <w:p>
      <w:r>
        <w:t>Method: GUI</w:t>
      </w:r>
    </w:p>
    <w:p>
      <w:r>
        <w:t>Independent result: NOT EXECUTED. Tester: ______  Date: ______  Observation/evidence: ______</w:t>
      </w:r>
    </w:p>
    <w:p>
      <w:pPr>
        <w:pStyle w:val="Heading2"/>
      </w:pPr>
      <w:r>
        <w:t>GE09 Unsaved-week empty state and team-preview scope</w:t>
      </w:r>
    </w:p>
    <w:p>
      <w:r>
        <w:t>E04 | FR-01, FR-06, FR-07 | UC-E04, UC-06 | AT3, AT4, AT7. Role: Both supervisors; HR, employee and signed-out controls.</w:t>
      </w:r>
    </w:p>
    <w:p>
      <w:r>
        <w:t>Preparation: Choose a week known to have no saved schedule. The team preview address is /team-week.</w:t>
      </w:r>
    </w:p>
    <w:p>
      <w:r>
        <w:t>Steps: View the unsaved week as supervisor. Request the preview directly as the other roles and try a foreign-team identifier using the documented frozen parameters.</w:t>
      </w:r>
    </w:p>
    <w:p>
      <w:r>
        <w:t>Expected: The unsaved week is clearly empty and no draft is described as saved. Supervisors remain within their own teams. HR, employee and signed-out controls cannot retrieve the restricted supervisor preview. A foreign-team parameter cannot change scope.</w:t>
      </w:r>
    </w:p>
    <w:p>
      <w:r>
        <w:t>Method: GUI</w:t>
      </w:r>
    </w:p>
    <w:p>
      <w:r>
        <w:t>Independent result: NOT EXECUTED. Tester: ______  Date: ______  Observation/evidence: ______</w:t>
      </w:r>
    </w:p>
    <w:p>
      <w:pPr>
        <w:pStyle w:val="Heading2"/>
      </w:pPr>
      <w:r>
        <w:t>GE10 Member-level errors preserve unsaved selections</w:t>
      </w:r>
    </w:p>
    <w:p>
      <w:r>
        <w:t>E05 | FR-07, FR-08 | UC-07, UC-08 | AT3, AT4, AT7. Role: Supervisor (supervisor).</w:t>
      </w:r>
    </w:p>
    <w:p>
      <w:r>
        <w:t>Preparation: Use a saved valid week with three known members. Read a baseline snapshot of assignments and version in the isolated test database.</w:t>
      </w:r>
    </w:p>
    <w:p>
      <w:r>
        <w:t>Steps: Make two different members invalid, such as one daily shift and only four working days. Submit, inspect the summary and retained choices, then discard and reopen the saved preview. Read a second snapshot.</w:t>
      </w:r>
    </w:p>
    <w:p>
      <w:r>
        <w:t>Expected: The summary identifies affected members and errors. Invalid selections remain available for correction and are clearly unsaved. No success is reported. Discard/reopen restores the saved week; snapshots confirm no partial write or version change.</w:t>
      </w:r>
    </w:p>
    <w:p>
      <w:r>
        <w:t>Method: GUI plus prepared fixture and database read-only snapshot</w:t>
      </w:r>
    </w:p>
    <w:p>
      <w:r>
        <w:t>Independent result: NOT EXECUTED. Tester: ______  Date: ______  Observation/evidence: ______</w:t>
      </w:r>
    </w:p>
    <w:p>
      <w:pPr>
        <w:pStyle w:val="Heading2"/>
      </w:pPr>
      <w:r>
        <w:t>GE11 Previous-week load is an unconfirmed draft only</w:t>
      </w:r>
    </w:p>
    <w:p>
      <w:r>
        <w:t>E06 | FR-07, FR-08 | UC-E06, UC-07, UC-08 | AT3, AT4. Role: Supervisor (supervisor).</w:t>
      </w:r>
    </w:p>
    <w:p>
      <w:r>
        <w:t>Preparation: Sign in first, then save different known arrangements in the previous and target weeks. Take a consistent logical snapshot of all business tables, including all weeks and assignments, and the target version. If asserting that no write statement executes, also prepare SQLite SQL tracing of the load request.</w:t>
      </w:r>
    </w:p>
    <w:p>
      <w:r>
        <w:t>Steps: Manually load the previous week, inspect target dates and warnings, and compare the full business-state snapshot immediately after that GET. Separately attempt saving without the review confirmation, leave the editor and reopen the saved target preview. Compare target assignments and version again; retain the load-request SQL trace if used.</w:t>
      </w:r>
    </w:p>
    <w:p>
      <w:r>
        <w:t>Expected: Loading maps weekdays into an unsaved target-week draft only. The GET leaves all snapshotted business state unchanged; absence of executed write statements is claimed only when supported by SQL trace. The unconfirmed save does not overwrite target assignments or version. The page clearly identifies unsaved replacement choices.</w:t>
      </w:r>
    </w:p>
    <w:p>
      <w:r>
        <w:t>Method: GUI plus prepared fixture and database read-only snapshot</w:t>
      </w:r>
    </w:p>
    <w:p>
      <w:r>
        <w:t>Independent result: NOT EXECUTED. Tester: ______  Date: ______  Observation/evidence: ______</w:t>
      </w:r>
    </w:p>
    <w:p>
      <w:pPr>
        <w:pStyle w:val="Heading2"/>
      </w:pPr>
      <w:r>
        <w:t>GE12 Reviewed complete draft saves to the target week</w:t>
      </w:r>
    </w:p>
    <w:p>
      <w:r>
        <w:t>E06 | FR-07, FR-08, FR-09 | UC-E06, UC-07, UC-08, UC-09 | AT3, AT4, AT5. Role: Supervisor and employee in separate sessions.</w:t>
      </w:r>
    </w:p>
    <w:p>
      <w:r>
        <w:t>Preparation: Prepare a complete previous week and an unused target week. Record target Monday, current members and the employee identity.</w:t>
      </w:r>
    </w:p>
    <w:p>
      <w:r>
        <w:t>Steps: Load the previous week, review every current member and date, make any manual edits, select the review confirmation and save the complete week. Reopen its preview and the employee personal view.</w:t>
      </w:r>
    </w:p>
    <w:p>
      <w:r>
        <w:t>Expected: A complete valid target week appears only after explicit review and save. Five days with two distinct fixed shifts per day remain mandatory. The employee sees only the personal saved result. Loading is described as manual draft preparation, never automatic scheduling.</w:t>
      </w:r>
    </w:p>
    <w:p>
      <w:r>
        <w:t>Method: GUI</w:t>
      </w:r>
    </w:p>
    <w:p>
      <w:r>
        <w:t>Independent result: NOT EXECUTED. Tester: ______  Date: ______  Observation/evidence: ______</w:t>
      </w:r>
    </w:p>
    <w:p>
      <w:pPr>
        <w:pStyle w:val="Heading2"/>
      </w:pPr>
      <w:r>
        <w:t>GE13 No previous week and changed current membership</w:t>
      </w:r>
    </w:p>
    <w:p>
      <w:r>
        <w:t>E06 | FR-07, FR-08 | UC-E06, UC-07, UC-08 | AT3, AT4, AT7. Role: Supervisor (supervisor).</w:t>
      </w:r>
    </w:p>
    <w:p>
      <w:r>
        <w:t>Preparation: Prepare isolated fixture A with no previous saved week, and fixture B with a departed previous-week member plus a new current member. Developer tooling prepares membership; no web team-management feature is assumed.</w:t>
      </w:r>
    </w:p>
    <w:p>
      <w:r>
        <w:t>Steps: Load the previous-week draft in each fixture. Inspect the current-member list. In B, attempt save without manually completing the new member. Compare target snapshots.</w:t>
      </w:r>
    </w:p>
    <w:p>
      <w:r>
        <w:t>Expected: A states that no previous week is available and invents no assignments. B includes only still-current members; the new member is blank with a clear warning. Departed members are excluded. An incomplete new member prevents the whole save and target data remain unchanged.</w:t>
      </w:r>
    </w:p>
    <w:p>
      <w:r>
        <w:t>Method: GUI plus prepared fixture and database read-only snapshot</w:t>
      </w:r>
    </w:p>
    <w:p>
      <w:r>
        <w:t>Independent result: NOT EXECUTED. Tester: ______  Date: ______  Observation/evidence: ______</w:t>
      </w:r>
    </w:p>
    <w:p>
      <w:pPr>
        <w:pStyle w:val="Heading2"/>
      </w:pPr>
      <w:r>
        <w:t>GE14 Draft rejects stale target version or membership</w:t>
      </w:r>
    </w:p>
    <w:p>
      <w:r>
        <w:t>E06, E05 | FR-07, FR-08 | UC-E06, UC-07, UC-08 | AT3, AT4. Role: Two isolated supervisor sessions.</w:t>
      </w:r>
    </w:p>
    <w:p>
      <w:r>
        <w:t>Preparation: Open the same target week and a reviewable previous-week draft in two sessions. Prepare a separate controlled membership-change variant and read current database snapshots.</w:t>
      </w:r>
    </w:p>
    <w:p>
      <w:r>
        <w:t>Steps: Session A saves a new valid version before B submits its older confirmed draft. In the separate variant, developer tooling changes current membership after draft opening, then submit the old form.</w:t>
      </w:r>
    </w:p>
    <w:p>
      <w:r>
        <w:t>Expected: A stale target version or stale member set cannot replace the current valid week. The page explains the conflict without false success. Database snapshots show no partial assignments or unintended version change; refresh reads the current complete result.</w:t>
      </w:r>
    </w:p>
    <w:p>
      <w:r>
        <w:t>Method: GUI plus prepared fixture and database read-only snapshot</w:t>
      </w:r>
    </w:p>
    <w:p>
      <w:r>
        <w:t>Independent result: NOT EXECUTED. Tester: ______  Date: ______  Observation/evidence: ______</w:t>
      </w:r>
    </w:p>
    <w:p>
      <w:pPr>
        <w:pStyle w:val="Heading2"/>
      </w:pPr>
      <w:r>
        <w:t>GE15 Personal week navigation, today and planned hours</w:t>
      </w:r>
    </w:p>
    <w:p>
      <w:r>
        <w:t>E07 | FR-09 | UC-09 | AT3, AT4, AT5, AT7. Role: Employee (employee).</w:t>
      </w:r>
    </w:p>
    <w:p>
      <w:r>
        <w:t>Preparation: Prepare different known personal arrangements in adjacent weeks and one empty week. Record the actual Zhengzhou local date.</w:t>
      </w:r>
    </w:p>
    <w:p>
      <w:r>
        <w:t>Steps: Navigate to previous, current and next weeks, then a historical week. Compare dates, working days, assignments and planned hours. Inspect today separately and open the empty week.</w:t>
      </w:r>
    </w:p>
    <w:p>
      <w:r>
        <w:t>Expected: Selected dates are correct and read-only. Planned hours use four hours per fixed shift, not check-in-derived attendance. Today is independently based on the actual local date and is not relabelled from a historical week. Empty weeks have clear guidance.</w:t>
      </w:r>
    </w:p>
    <w:p>
      <w:r>
        <w:t>Method: GUI</w:t>
      </w:r>
    </w:p>
    <w:p>
      <w:r>
        <w:t>Independent result: NOT EXECUTED. Tester: ______  Date: ______  Observation/evidence: ______</w:t>
      </w:r>
    </w:p>
    <w:p>
      <w:pPr>
        <w:pStyle w:val="Heading2"/>
      </w:pPr>
      <w:r>
        <w:t>GE16 Next-shift time boundaries and 90-day empty range</w:t>
      </w:r>
    </w:p>
    <w:p>
      <w:r>
        <w:t>E07 | FR-09 | UC-09 | AT3, AT4, AT5. Role: Employee (employee).</w:t>
      </w:r>
    </w:p>
    <w:p>
      <w:r>
        <w:t>Preparation: Use an isolated controlled clock and separate fixtures for a past start, exactly-now start, first future shift, exactly 90 days ahead, just beyond 90 days and no shift within the range. Record complete UTC+08:00 datetimes and expected candidates.</w:t>
      </w:r>
    </w:p>
    <w:p>
      <w:r>
        <w:t>Steps: Developer tooling sets each clock/fixture variant. Refresh the personal page, compare the displayed next shift and inspect the unchanged saved-data snapshot.</w:t>
      </w:r>
    </w:p>
    <w:p>
      <w:r>
        <w:t>Expected: Choose the earliest personal saved shift whose complete UTC+08:00 start datetime satisfies now &lt;= start &lt;= now + 90 days. Both endpoints are included; earlier starts, starts beyond the endpoint and foreign-person shifts are excluded. No candidate produces a range-specific empty state, not generated assignments.</w:t>
      </w:r>
    </w:p>
    <w:p>
      <w:r>
        <w:t>Method: GUI plus prepared fixture and database read-only snapshot</w:t>
      </w:r>
    </w:p>
    <w:p>
      <w:r>
        <w:t>Independent result: NOT EXECUTED. Tester: ______  Date: ______  Observation/evidence: ______</w:t>
      </w:r>
    </w:p>
    <w:p>
      <w:pPr>
        <w:pStyle w:val="Heading2"/>
      </w:pPr>
      <w:r>
        <w:t>GE17 Personal schedule summaries cannot switch identity</w:t>
      </w:r>
    </w:p>
    <w:p>
      <w:r>
        <w:t>E07 | FR-01, FR-09 | UC-01, UC-09 | AT3, AT5. Role: Employee and employee2; HR and supervisor as denied-role controls.</w:t>
      </w:r>
    </w:p>
    <w:p>
      <w:r>
        <w:t>Preparation: Give the two employees visibly different saved shifts. Use the personal-view address /my-schedule and its supported week parameter.</w:t>
      </w:r>
    </w:p>
    <w:p>
      <w:r>
        <w:t>Steps: As employee, try a direct request specifying employee2. Request the personal page as HR and supervisor. Compare identity in today, next-shift, totals and details.</w:t>
      </w:r>
    </w:p>
    <w:p>
      <w:r>
        <w:t>Expected: Parameters cannot switch the bound employee identity. Invalid identity overrides are denied. Today, next shift, totals and details share the same personal scope. HR or supervisor privileges do not create an employee-role identity.</w:t>
      </w:r>
    </w:p>
    <w:p>
      <w:r>
        <w:t>Method: GUI</w:t>
      </w:r>
    </w:p>
    <w:p>
      <w:r>
        <w:t>Independent result: NOT EXECUTED. Tester: ______  Date: ______  Observation/evidence: ______</w:t>
      </w:r>
    </w:p>
    <w:p>
      <w:pPr>
        <w:pStyle w:val="Heading2"/>
      </w:pPr>
      <w:r>
        <w:t>GE18 Personal check-in date range includes both dates</w:t>
      </w:r>
    </w:p>
    <w:p>
      <w:r>
        <w:t>E08 | FR-10 | UC-E08, UC-10 | AT3, AT5. Role: Employee (employee).</w:t>
      </w:r>
    </w:p>
    <w:p>
      <w:r>
        <w:t>Preparation: Prepare personal records before the start, at start-day 00:00, within the range, at end-day 23:59:59 and after the end, plus another employee on the same dates. Use Zhengzhou local dates.</w:t>
      </w:r>
    </w:p>
    <w:p>
      <w:r>
        <w:t>Steps: Apply both dates, start only, end only and neither date. Compare the displayed records with the fixture and read a post-view database snapshot.</w:t>
      </w:r>
    </w:p>
    <w:p>
      <w:r>
        <w:t>Expected: Both date endpoints are included; a blank bound leaves that side unrestricted. Only the bound employee and matching dates appear. Viewing adds no check-in. The page does not infer lateness, absence or one-check-in-per-day attendance rules.</w:t>
      </w:r>
    </w:p>
    <w:p>
      <w:r>
        <w:t>Method: GUI plus prepared fixture and database read-only snapshot</w:t>
      </w:r>
    </w:p>
    <w:p>
      <w:r>
        <w:t>Independent result: NOT EXECUTED. Tester: ______  Date: ______  Observation/evidence: ______</w:t>
      </w:r>
    </w:p>
    <w:p>
      <w:pPr>
        <w:pStyle w:val="Heading2"/>
      </w:pPr>
      <w:r>
        <w:t>GE19 History rejects invalid ranges and handles no matches</w:t>
      </w:r>
    </w:p>
    <w:p>
      <w:r>
        <w:t>E08 | FR-10 | UC-E08 | AT3, AT5, AT7. Role: Employee (employee).</w:t>
      </w:r>
    </w:p>
    <w:p>
      <w:r>
        <w:t>Preparation: Use a known valid range and a range with no personal records. Keep the isolated database baseline. A prepared direct request covers date values blocked by the browser control.</w:t>
      </w:r>
    </w:p>
    <w:p>
      <w:r>
        <w:t>Steps: Try an invalid ISO date and a start later than the end. Select the zero-match range, then clear filters. Compare data snapshots.</w:t>
      </w:r>
    </w:p>
    <w:p>
      <w:r>
        <w:t>Expected: Invalid input produces a clear error rather than silently broadening the query. No matches show an empty state. Clear restores personal history. No records are created or modified; browser-only validation does not establish server rejection.</w:t>
      </w:r>
    </w:p>
    <w:p>
      <w:r>
        <w:t>Method: GUI plus prepared fixture and database read-only snapshot</w:t>
      </w:r>
    </w:p>
    <w:p>
      <w:r>
        <w:t>Independent result: NOT EXECUTED. Tester: ______  Date: ______  Observation/evidence: ______</w:t>
      </w:r>
    </w:p>
    <w:p>
      <w:pPr>
        <w:pStyle w:val="Heading2"/>
      </w:pPr>
      <w:r>
        <w:t>GE20 Personal history pagination and all-match CSV</w:t>
      </w:r>
    </w:p>
    <w:p>
      <w:r>
        <w:t>E08 | FR-10 | UC-E08 | AT3, AT5, AT8. Role: Employee (employee).</w:t>
      </w:r>
    </w:p>
    <w:p>
      <w:r>
        <w:t>Preparation: Prepare at least 21 matching personal records plus records outside the dates and for another employee. Record exact IDs, count and order. Keep real check-in field types; do not invent text business fields to hold formula strings.</w:t>
      </w:r>
    </w:p>
    <w:p>
      <w:r>
        <w:t>Steps: Filter and move between pages. Download history CSV from pages one and two, then export a zero-match range. Inspect BOM bytes, parse the full files and compare headers, row counts, order and response totals. Reference the shared csv_download/safe_csv_cell raw-text support check used by GE06 for formula escaping.</w:t>
      </w:r>
    </w:p>
    <w:p>
      <w:r>
        <w:t>Expected: Pages contain at most 20 records, preserve dates and have stable nonduplicated ordering. Each CSV begins with UTF-8 BOM and has exactly Record ID, Employee record ID and Recorded at (UTC+08:00), with all matching personal rows rather than one page. No nonce, operation_id, session, token, foreign-person or out-of-range data is exported. Zero matches return BOM plus those three headers, zero data rows and X-Total-Records=0. Formula protection uses the shared CSV formatter and its raw-text support evidence; no dangerous formula is executed or fabricated check-in field added.</w:t>
      </w:r>
    </w:p>
    <w:p>
      <w:r>
        <w:t>Method: GUI plus file inspection</w:t>
      </w:r>
    </w:p>
    <w:p>
      <w:r>
        <w:t>Independent result: NOT EXECUTED. Tester: ______  Date: ______  Observation/evidence: ______</w:t>
      </w:r>
    </w:p>
    <w:p>
      <w:pPr>
        <w:pStyle w:val="Heading2"/>
      </w:pPr>
      <w:r>
        <w:t>GE21 History and history CSV enforce personal scope</w:t>
      </w:r>
    </w:p>
    <w:p>
      <w:r>
        <w:t>E08 | FR-01, FR-10 | UC-E08, UC-01, UC-11 | AT3, AT5. Role: Both employees; HR, supervisor and signed-out control sessions.</w:t>
      </w:r>
    </w:p>
    <w:p>
      <w:r>
        <w:t>Preparation: Record actual history and CSV addresses from the frozen valid employee session. Use visibly distinct employee fixtures.</w:t>
      </w:r>
    </w:p>
    <w:p>
      <w:r>
        <w:t>Steps: As employee, try specifying employee2 for list and export. Request the same addresses directly as HR, supervisor and a signed-out user.</w:t>
      </w:r>
    </w:p>
    <w:p>
      <w:r>
        <w:t>Expected: Server-side session identity determines scope. Forged employee_id is rejected for both list and export. Other roles and signed-out users cannot retrieve personal-history content or CSV. Hidden navigation alone is insufficient.</w:t>
      </w:r>
    </w:p>
    <w:p>
      <w:r>
        <w:t>Method: GUI</w:t>
      </w:r>
    </w:p>
    <w:p>
      <w:r>
        <w:t>Independent result: NOT EXECUTED. Tester: ______  Date: ______  Observation/evidence: ______</w:t>
      </w:r>
    </w:p>
    <w:p>
      <w:pPr>
        <w:pStyle w:val="Heading2"/>
      </w:pPr>
      <w:r>
        <w:t>GE22 Three read-only HTML print views</w:t>
      </w:r>
    </w:p>
    <w:p>
      <w:r>
        <w:t>E09 | FR-07, FR-08, FR-09, FR-10 | UC-E09, UC-E04, UC-09, UC-E08 | AT3, AT4, AT5, AT7. Role: Supervisor and employee in separate sessions.</w:t>
      </w:r>
    </w:p>
    <w:p>
      <w:r>
        <w:t>Preparation: Use saved team/personal weeks, a filtered personal history longer than one page, long names and a separate unsaved draft. Disable browser JavaScript.</w:t>
      </w:r>
    </w:p>
    <w:p>
      <w:r>
        <w:t>Steps: Open team-week, personal-week and filtered-history print views, then browser print preview. Inspect scope labels, date range, all matching history and page breaks.</w:t>
      </w:r>
    </w:p>
    <w:p>
      <w:r>
        <w:t>Expected: The supervisor prints only the saved own-team week; the employee prints only the saved personal week/history. History includes all matches, not the current 20-row page. Dates and identity are clear, tables remain readable, navigation/actions are hidden appropriately, and printing uses browser controls without JavaScript. Draft choices are not presented as saved schedules.</w:t>
      </w:r>
    </w:p>
    <w:p>
      <w:r>
        <w:t>Method: GUI</w:t>
      </w:r>
    </w:p>
    <w:p>
      <w:r>
        <w:t>Independent result: NOT EXECUTED. Tester: ______  Date: ______  Observation/evidence: ______</w:t>
      </w:r>
    </w:p>
    <w:p>
      <w:pPr>
        <w:pStyle w:val="Heading2"/>
      </w:pPr>
      <w:r>
        <w:t>GE23 Print authorization, privacy and zero mutation</w:t>
      </w:r>
    </w:p>
    <w:p>
      <w:r>
        <w:t>E09 | FR-01, FR-07, FR-09, FR-10 | UC-E09, UC-E04, UC-09, UC-E08 | AT3, AT4, AT5. Role: Both supervisors and employees; HR and signed-out controls.</w:t>
      </w:r>
    </w:p>
    <w:p>
      <w:r>
        <w:t>Preparation: Use /team-week/print, /my-schedule/print and /my-checkins/print. Prepare distinct teams/employees and read baseline schedule, version and check-in snapshots.</w:t>
      </w:r>
    </w:p>
    <w:p>
      <w:r>
        <w:t>Steps: Try foreign-team and foreign-employee print requests. Request restricted print pages as HR and while signed out. Repeatedly open, refresh and preview valid print pages, then compare snapshots.</w:t>
      </w:r>
    </w:p>
    <w:p>
      <w:r>
        <w:t>Expected: Print routes enforce the same server-side scope as viewing routes and disclose no extra private fields. Parameter overrides cannot switch identity or team. Valid print GETs, refreshes and previews neither add check-ins nor save drafts or alter assignments/versions. No edit controls alone do not prove zero mutation.</w:t>
      </w:r>
    </w:p>
    <w:p>
      <w:r>
        <w:t>Method: GUI plus prepared fixture and database read-only snapshot</w:t>
      </w:r>
    </w:p>
    <w:p>
      <w:r>
        <w:t>Independent result: NOT EXECUTED. Tester: ______  Date: ______  Observation/evidence: ______</w:t>
      </w:r>
    </w:p>
    <w:p>
      <w:pPr>
        <w:pStyle w:val="Heading2"/>
      </w:pPr>
      <w:r>
        <w:t>GE24 No-JavaScript office UI and responsive navigation</w:t>
      </w:r>
    </w:p>
    <w:p>
      <w:r>
        <w:t>E10 | FR-01, FR-03, FR-07, FR-08, FR-09, FR-10 | UC-E01, UC-03, UC-07, UC-08, UC-09, UC-E08, UC-E09 | AT7. Role: All three roles in separate sessions.</w:t>
      </w:r>
    </w:p>
    <w:p>
      <w:r>
        <w:t>Preparation: Disable JavaScript. Use 1440px and 390px browser viewports, long/Chinese text, empty/error states and a reduced-motion preference.</w:t>
      </w:r>
    </w:p>
    <w:p>
      <w:r>
        <w:t>Steps: Browse each role dashboard and permitted business pages. Follow visible actions, return links and keyboard Tab order. Inspect current navigation, labels, error summary, narrow-screen week tables and print preview.</w:t>
      </w:r>
    </w:p>
    <w:p>
      <w:r>
        <w:t>Expected: Desktop left navigation, page/role context, pale-gray canvas, white cards and blue primary actions form a consistent office workspace. Mobile navigation remains reachable; only wide tables scroll locally. Actions work without JavaScript, labels and focus are clear, and content is not clipped or obscured. Reduced motion is respected. No fake modules, badges or DingTalk integration are implied. Viewport and print-preview checks do not establish physical-device or printer acceptance.</w:t>
      </w:r>
    </w:p>
    <w:p>
      <w:r>
        <w:t>Method: GUI</w:t>
      </w:r>
    </w:p>
    <w:p>
      <w:r>
        <w:t>Independent result: NOT EXECUTED. Tester: ______  Date: ______  Observation/evidence: ______</w:t>
      </w:r>
    </w:p>
    <w:p>
      <w:pPr>
        <w:pStyle w:val="Heading1"/>
      </w:pPr>
      <w:r>
        <w:t>Frozen developer evidence for this iteration</w:t>
      </w:r>
    </w:p>
    <w:tbl>
      <w:tblPr>
        <w:tblW w:type="auto" w:w="0"/>
        <w:tblLayout w:type="fixed"/>
        <w:tblLook w:firstColumn="1" w:firstRow="1" w:lastColumn="0" w:lastRow="0" w:noHBand="0" w:noVBand="1" w:val="04A0"/>
      </w:tblPr>
      <w:tblGrid>
        <w:gridCol w:w="2304"/>
        <w:gridCol w:w="1728"/>
        <w:gridCol w:w="6192"/>
      </w:tblGrid>
      <w:tr>
        <w:trPr>
          <w:tblHeader/>
          <w:cantSplit/>
        </w:trPr>
        <w:tc>
          <w:tcPr>
            <w:tcW w:type="dxa" w:w="2304"/>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Evidence group</w:t>
            </w:r>
          </w:p>
        </w:tc>
        <w:tc>
          <w:tcPr>
            <w:tcW w:type="dxa" w:w="172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Recorded result</w:t>
            </w:r>
          </w:p>
        </w:tc>
        <w:tc>
          <w:tcPr>
            <w:tcW w:type="dxa" w:w="6192"/>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Scope</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Core regression</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40 / 40 PASS</w:t>
            </w:r>
          </w:p>
        </w:tc>
        <w:tc>
          <w:tcPr>
            <w:tcW w:type="dxa" w:w="61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Coordinator independently reran on the frozen source; original JSON has no embedded source hashes.</w:t>
            </w:r>
          </w:p>
        </w:tc>
      </w:tr>
      <w:tr>
        <w:trPr>
          <w:cantSplit/>
        </w:trPr>
        <w:tc>
          <w:tcPr>
            <w:tcW w:type="dxa" w:w="230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Enhancement checks</w:t>
            </w:r>
          </w:p>
        </w:tc>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26 / 26 PASS</w:t>
            </w:r>
          </w:p>
        </w:tc>
        <w:tc>
          <w:tcPr>
            <w:tcW w:type="dxa" w:w="619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Isolated Flask and SQLite; report binds source hashes.</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Browser workflows</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13 / 13 PASS</w:t>
            </w:r>
          </w:p>
        </w:tc>
        <w:tc>
          <w:tcPr>
            <w:tcW w:type="dxa" w:w="61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JavaScript disabled; temporary SQLite; desktop/mobile viewport simulation.</w:t>
            </w:r>
          </w:p>
        </w:tc>
      </w:tr>
      <w:tr>
        <w:trPr>
          <w:cantSplit/>
        </w:trPr>
        <w:tc>
          <w:tcPr>
            <w:tcW w:type="dxa" w:w="230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Scrum regression</w:t>
            </w:r>
          </w:p>
        </w:tc>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11 / 11 PASS</w:t>
            </w:r>
          </w:p>
        </w:tc>
        <w:tc>
          <w:tcPr>
            <w:tcW w:type="dxa" w:w="619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26 October isolated tests; retained separately; no real individual activity is implied.</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Print review</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3 views; 6 pages reviewed</w:t>
            </w:r>
          </w:p>
        </w:tc>
        <w:tc>
          <w:tcPr>
            <w:tcW w:type="dxa" w:w="61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Browser print media/PDF, not a physical printer acceptance.</w:t>
            </w:r>
          </w:p>
        </w:tc>
      </w:tr>
    </w:tbl>
    <w:p>
      <w:pPr>
        <w:spacing w:after="0"/>
      </w:pPr>
    </w:p>
    <w:p>
      <w:r>
        <w:t>These groups are reported separately and may cover overlapping behavior. They are not summed into a claim of independent user acceptance. G24 retains its original real-network prerequisite; this local iteration does not add mandatory external deployment. Cross-group reports, actual individual work, rehearsal and teacher findings still require real execution.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Group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