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b/>
          <w:bCs/>
          <w:color w:val="000000"/>
          <w:sz w:val="24"/>
          <w:szCs w:val="24"/>
        </w:rPr>
        <w:t>1.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19145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  <w:t>the height of the tree is log</w:t>
      </w:r>
      <w:r>
        <w:rPr>
          <w:caps w:val="false"/>
          <w:smallCaps w:val="false"/>
          <w:spacing w:val="0"/>
          <w:sz w:val="24"/>
          <w:vertAlign w:val="subscript"/>
        </w:rPr>
        <w:t>2</w:t>
      </w: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(n) 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  <w:t>T(n) = O(n) was the solution for this recurrence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b/>
          <w:b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1. T (n) = 3T ( n/3 ) + n/2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a=3, b=3, f(n)=n/2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(3)) = n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Θ(nlg(n))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2. T (n) = 2T ( n/4 ) + 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0.51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a=2, b=4, f(n)=n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0.51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bscript"/>
        </w:rPr>
        <w:t>4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(2) + </w:t>
      </w: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0.51</w:t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/>
      </w:pP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=0.01 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3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if: 2f (n/4) ≤ cf (n) =&gt; 2/c ≤ 4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0.51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 ≥ 0.986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Choose c=0.99 &lt; 1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0.51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vertAlign w:val="superscript"/>
        </w:rPr>
      </w:pP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3. T (n) = 4T ( n/2 ) + 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a=4, b=2, f(n)=n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(4)) = n^2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lg(n))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vertAlign w:val="superscript"/>
        </w:rPr>
      </w:pP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4. T (n) = 4T ( n/2 ) + n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a=4, b=2, f(n)=n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(4) - </w:t>
      </w: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n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1</w:t>
      </w:r>
    </w:p>
    <w:p>
      <w:pPr>
        <w:pStyle w:val="Normal"/>
        <w:rPr/>
      </w:pP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=1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 (n) = Θ(n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5. T (n) = 7T ( n/3 ) + 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According to Master Theorem, a=7, b=3, f(n)=n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bscript"/>
        </w:rPr>
        <w:t>3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(7) + </w:t>
      </w: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</w:p>
    <w:p>
      <w:pPr>
        <w:pStyle w:val="Normal"/>
        <w:rPr/>
      </w:pPr>
      <w:r>
        <w:rPr>
          <w:b w:val="false"/>
          <w:i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ε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=0.23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3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if: 7f (n/3) ≤ cf (n) =&gt; c ≥ 7/9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Choose c=0.99 &lt; 1</w:t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(n) = Θ(n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Problem 3.</w:t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1.A = [6,3,12,9,25,17,4,22,8,5]</w:t>
      </w:r>
    </w:p>
    <w:p>
      <w:pPr>
        <w:pStyle w:val="PreformattedTex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To build the heap, heapify only the nodes:</w:t>
      </w:r>
    </w:p>
    <w:p>
      <w:pPr>
        <w:pStyle w:val="PreformattedText"/>
        <w:widowControl/>
        <w:spacing w:before="0" w:after="15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73239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>[6, 3, 12, 9, 25] in reverse order.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3397885" cy="1554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Heapify 25: Not change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Heapify 9: Swap 22 and 9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-19685</wp:posOffset>
            </wp:positionH>
            <wp:positionV relativeFrom="paragraph">
              <wp:posOffset>47625</wp:posOffset>
            </wp:positionV>
            <wp:extent cx="3084830" cy="1524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Heapify 12: Swap 17 and 12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</wp:posOffset>
            </wp:positionH>
            <wp:positionV relativeFrom="paragraph">
              <wp:posOffset>55245</wp:posOffset>
            </wp:positionV>
            <wp:extent cx="3093085" cy="15868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Heapify 3: Swap 25 and 3, then swap 3 and 5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87630</wp:posOffset>
            </wp:positionV>
            <wp:extent cx="2958465" cy="1522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Heapify 6: Swap 25 and 6, then swap 6 and 22, then swap 9 and 6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63500</wp:posOffset>
            </wp:positionV>
            <wp:extent cx="3041015" cy="1534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2.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We have the MAX-HEAP algorithm like this: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for i=heapsize/2 to 1: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while node &lt; leftnode or node &lt; rightnode: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>swap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>move up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>endwhile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endfor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We can see the while loop cost O(lg(n)) and the for loop cost O(n)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the complexity time is O(nlg(n))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Problem 4.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Assume n-element heap has height </w:t>
      </w:r>
      <w:r>
        <w:rPr>
          <w:b w:val="false"/>
          <w:i/>
          <w:i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/>
          <w:i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h+1</w:t>
      </w:r>
      <w:r>
        <w:rPr>
          <w:b w:val="false"/>
          <w:i/>
          <w:i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- C = n 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with C is a constant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 = n – 2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floor(log(n)) 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b w:val="false"/>
          <w:i/>
          <w:i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h+1</w:t>
      </w:r>
      <w:r>
        <w:rPr>
          <w:b w:val="false"/>
          <w:i/>
          <w:i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+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floor(log(n)) 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2n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h = log(2n - 2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floor(log(n))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- 1 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Problem 5.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Since T (n) = T (n − 1) + </w:t>
      </w:r>
      <w:bookmarkStart w:id="0" w:name="__DdeLink__209_207948771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Θ</w:t>
      </w:r>
      <w:bookmarkEnd w:id="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So there is a constant c &gt; 0 such that </w:t>
      </w:r>
    </w:p>
    <w:p>
      <w:pPr>
        <w:pStyle w:val="Normal"/>
        <w:rPr/>
      </w:pPr>
      <w:r>
        <w:rPr/>
        <w:t xml:space="preserve">T(n)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≥</w:t>
      </w:r>
      <w:r>
        <w:rPr/>
        <w:t xml:space="preserve"> T(n-1) + cn</w:t>
      </w:r>
    </w:p>
    <w:p>
      <w:pPr>
        <w:pStyle w:val="Normal"/>
        <w:rPr/>
      </w:pPr>
      <w:r>
        <w:rPr/>
        <w:t>For all large n, we guess T(n) = O(n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=&gt; T(n)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≤</w:t>
      </w:r>
      <w:r>
        <w:rPr>
          <w:position w:val="0"/>
          <w:sz w:val="24"/>
          <w:vertAlign w:val="baseline"/>
        </w:rPr>
        <w:t xml:space="preserve"> kn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with k &gt; 0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=&gt; T(n)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≤</w:t>
      </w:r>
      <w:r>
        <w:rPr>
          <w:position w:val="0"/>
          <w:sz w:val="24"/>
          <w:vertAlign w:val="baseline"/>
        </w:rPr>
        <w:t xml:space="preserve"> k(n-1)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 xml:space="preserve">+ cn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≤</w:t>
      </w:r>
      <w:r>
        <w:rPr>
          <w:position w:val="0"/>
          <w:sz w:val="24"/>
          <w:vertAlign w:val="baseline"/>
        </w:rPr>
        <w:t xml:space="preserve"> kn</w:t>
      </w:r>
      <w:r>
        <w:rPr>
          <w:vertAlign w:val="superscript"/>
        </w:rPr>
        <w:t>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=&gt; kn</w:t>
      </w:r>
      <w:r>
        <w:rPr>
          <w:vertAlign w:val="superscript"/>
        </w:rPr>
        <w:t xml:space="preserve">2  </w:t>
      </w:r>
      <w:r>
        <w:rPr>
          <w:position w:val="0"/>
          <w:sz w:val="24"/>
          <w:vertAlign w:val="baseline"/>
        </w:rPr>
        <w:t xml:space="preserve">- 2kn + k + cn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≤</w:t>
      </w:r>
      <w:r>
        <w:rPr>
          <w:position w:val="0"/>
          <w:sz w:val="24"/>
          <w:vertAlign w:val="baseline"/>
        </w:rPr>
        <w:t xml:space="preserve"> kn</w:t>
      </w:r>
      <w:r>
        <w:rPr>
          <w:vertAlign w:val="superscript"/>
        </w:rPr>
        <w:t>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=&gt; k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≥</w:t>
      </w:r>
      <w:r>
        <w:rPr>
          <w:position w:val="0"/>
          <w:sz w:val="24"/>
          <w:vertAlign w:val="baseline"/>
        </w:rPr>
        <w:t xml:space="preserve"> cn/(2n-1)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max of n/(2n-1) is 1 with n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≥ </w:t>
      </w:r>
      <w:r>
        <w:rPr>
          <w:position w:val="0"/>
          <w:sz w:val="24"/>
          <w:vertAlign w:val="baseline"/>
        </w:rPr>
        <w:t>1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Therefore, any k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≥</w:t>
      </w:r>
      <w:r>
        <w:rPr>
          <w:position w:val="0"/>
          <w:sz w:val="24"/>
          <w:vertAlign w:val="baseline"/>
        </w:rPr>
        <w:t xml:space="preserve"> c is satisfy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So, with n 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≥ 1, T(n) 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Θ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</w:t>
      </w:r>
      <w:r>
        <w:rPr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6249</TotalTime>
  <Application>LibreOffice/6.0.7.3$Linux_X86_64 LibreOffice_project/00m0$Build-3</Application>
  <Pages>4</Pages>
  <Words>433</Words>
  <Characters>1468</Characters>
  <CharactersWithSpaces>1847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2022-07-01T10:26:04Z</dcterms:modified>
  <cp:revision>138</cp:revision>
  <dc:subject/>
  <dc:title/>
</cp:coreProperties>
</file>