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2"/>
        <w:tabs>
          <w:tab w:val="left" w:pos="1540" w:leader="none"/>
          <w:tab w:val="right" w:pos="8777" w:leader="dot"/>
        </w:tabs>
        <w:rPr>
          <w:b/>
          <w:color w:val="000000"/>
          <w:szCs w:val="26"/>
          <w:lang w:val="en-us"/>
        </w:rPr>
      </w:pPr>
      <w:hyperlink w:anchor="_Toc516675257" w:history="1">
        <w:r>
          <w:rPr>
            <w:rStyle w:val="char1"/>
            <w:b/>
            <w:color w:val="000000"/>
            <w:szCs w:val="26"/>
            <w:u w:color="auto" w:val="none"/>
          </w:rPr>
          <w:t>CHƯƠNG 3.</w:t>
        </w:r>
        <w:r>
          <w:rPr>
            <w:b/>
            <w:color w:val="000000"/>
            <w:szCs w:val="26"/>
            <w:lang w:val="en-us"/>
          </w:rPr>
          <w:tab/>
        </w:r>
        <w:r>
          <w:rPr>
            <w:rStyle w:val="char1"/>
            <w:b/>
            <w:color w:val="000000"/>
            <w:szCs w:val="26"/>
            <w:u w:color="auto" w:val="none"/>
          </w:rPr>
          <w:t>THIẾT KẾ VÀ THI CÔNG PHẦN CỨNG</w:t>
        </w:r>
      </w:hyperlink>
    </w:p>
    <w:p>
      <w:pPr>
        <w:pStyle w:val="para1"/>
        <w:spacing w:line="360" w:lineRule="auto"/>
        <w:rPr>
          <w:b/>
          <w:color w:val="000000"/>
          <w:szCs w:val="26"/>
          <w:lang w:val="en-us"/>
        </w:rPr>
      </w:pPr>
      <w:hyperlink w:anchor="_Toc516675258" w:history="1">
        <w:r>
          <w:rPr>
            <w:rStyle w:val="char1"/>
            <w:rFonts w:cs="Times New Roman"/>
            <w:b/>
            <w:color w:val="000000"/>
            <w:szCs w:val="26"/>
            <w:u w:color="auto" w:val="none"/>
            <w:lang w:val="en-us"/>
          </w:rPr>
          <w:t>3.1.</w:t>
        </w:r>
        <w:r>
          <w:rPr>
            <w:b/>
            <w:color w:val="000000"/>
            <w:szCs w:val="26"/>
            <w:lang w:val="en-us"/>
          </w:rPr>
          <w:tab/>
        </w:r>
        <w:r>
          <w:rPr>
            <w:rStyle w:val="char1"/>
            <w:rFonts w:cs="Times New Roman"/>
            <w:b/>
            <w:color w:val="000000"/>
            <w:szCs w:val="26"/>
            <w:u w:color="auto" w:val="none"/>
            <w:lang w:val="en-us"/>
          </w:rPr>
          <w:t>Sơ đồ tổng quan hệ thống</w:t>
        </w:r>
      </w:hyperlink>
    </w:p>
    <w:p>
      <w:pPr>
        <w:pStyle w:val="para3"/>
        <w:rPr>
          <w:b/>
        </w:rPr>
      </w:pPr>
      <w:hyperlink w:anchor="_Toc516675259" w:history="1">
        <w:r>
          <w:rPr>
            <w:rStyle w:val="char1"/>
            <w:b/>
            <w:color w:val="000000"/>
            <w:u w:color="auto" w:val="none"/>
          </w:rPr>
          <w:t>3.1.1.</w:t>
        </w:r>
        <w:r>
          <w:rPr>
            <w:b/>
          </w:rPr>
          <w:tab/>
        </w:r>
        <w:r>
          <w:rPr>
            <w:rStyle w:val="char1"/>
            <w:b/>
            <w:color w:val="000000"/>
            <w:u w:color="auto" w:val="none"/>
          </w:rPr>
          <w:t>Sơ đồ</w:t>
        </w:r>
      </w:hyperlink>
      <w:r>
        <w:rPr>
          <w:rStyle w:val="char1"/>
          <w:b/>
          <w:color w:val="000000"/>
          <w:u w:color="auto" w:val="none"/>
        </w:rPr>
        <w:t xml:space="preserve"> tổng quan</w:t>
      </w:r>
      <w:r>
        <w:rPr>
          <w:b/>
        </w:rPr>
      </w:r>
    </w:p>
    <w:p>
      <w:pPr>
        <w:rPr>
          <w:rFonts w:ascii="Cambria" w:hAnsi="Cambria"/>
          <w:sz w:val="26"/>
          <w:szCs w:val="26"/>
        </w:rPr>
      </w:pPr>
      <w:r>
        <w:rPr>
          <w:rFonts w:ascii="Cambria" w:hAnsi="Cambria"/>
          <w:sz w:val="26"/>
          <w:szCs w:val="26"/>
        </w:rPr>
      </w:r>
    </w:p>
    <w:p>
      <w:pPr>
        <w:rPr>
          <w:rFonts w:ascii="Cambria" w:hAnsi="Cambria"/>
          <w:color w:val="000000"/>
          <w:sz w:val="26"/>
          <w:szCs w:val="26"/>
        </w:rPr>
      </w:pPr>
      <w:r/>
      <w:r>
        <w:rPr>
          <w:noProof/>
        </w:rPr>
        <w:drawing>
          <wp:inline distT="0" distB="0" distL="0" distR="0">
            <wp:extent cx="5943600" cy="6573520"/>
            <wp:effectExtent l="0" t="0" r="0"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QAAAAHoAAAAAAAAAAAAAAAAAAAAAAAAAAAAAAAAAAAAAAAAAAAAACQJAAAcCgAAAAAAAAAAAAAAAAAAA=="/>
                        </a:ext>
                      </a:extLst>
                    </pic:cNvPicPr>
                  </pic:nvPicPr>
                  <pic:blipFill>
                    <a:blip r:embed="rId8"/>
                    <a:stretch>
                      <a:fillRect/>
                    </a:stretch>
                  </pic:blipFill>
                  <pic:spPr>
                    <a:xfrm>
                      <a:off x="0" y="0"/>
                      <a:ext cx="5943600" cy="6573520"/>
                    </a:xfrm>
                    <a:prstGeom prst="rect">
                      <a:avLst/>
                    </a:prstGeom>
                    <a:noFill/>
                    <a:ln w="12700">
                      <a:noFill/>
                    </a:ln>
                  </pic:spPr>
                </pic:pic>
              </a:graphicData>
            </a:graphic>
          </wp:inline>
        </w:drawing>
      </w:r>
      <w:r/>
      <w:r>
        <w:rPr>
          <w:rFonts w:ascii="Cambria" w:hAnsi="Cambria"/>
          <w:color w:val="000000"/>
          <w:sz w:val="26"/>
          <w:szCs w:val="26"/>
        </w:rPr>
      </w:r>
    </w:p>
    <w:p>
      <w:pPr>
        <w:pStyle w:val="para3"/>
      </w:pPr>
      <w:r/>
    </w:p>
    <w:p>
      <w:pPr>
        <w:pStyle w:val="para3"/>
      </w:pPr>
      <w:hyperlink w:anchor="_Toc516675260" w:history="1">
        <w:r>
          <w:rPr>
            <w:rStyle w:val="char1"/>
            <w:b/>
            <w:color w:val="000000"/>
            <w:u w:color="auto" w:val="none"/>
          </w:rPr>
          <w:t>3.1.2.</w:t>
        </w:r>
        <w:r>
          <w:tab/>
        </w:r>
        <w:r>
          <w:rPr>
            <w:rStyle w:val="char1"/>
            <w:b/>
            <w:color w:val="000000"/>
            <w:u w:color="auto" w:val="none"/>
          </w:rPr>
          <w:t>Giải thích sơ đồ</w:t>
        </w:r>
      </w:hyperlink>
    </w:p>
    <w:p>
      <w:pPr>
        <w:ind w:left="261" w:firstLine="459"/>
        <w:rPr>
          <w:rFonts w:ascii="Cambria" w:hAnsi="Cambria"/>
          <w:color w:val="000000"/>
          <w:sz w:val="26"/>
          <w:szCs w:val="26"/>
        </w:rPr>
      </w:pPr>
      <w:r>
        <w:rPr>
          <w:rFonts w:ascii="Cambria" w:hAnsi="Cambria"/>
          <w:color w:val="000000"/>
          <w:sz w:val="26"/>
          <w:szCs w:val="26"/>
        </w:rPr>
        <w:t>Hệ thống trung tâm điều khiển là MCU STM32f407VGT. MCU đảm nhiệm các chức năng sau:</w:t>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Đọc giá trị 4</w:t>
      </w:r>
      <w:r>
        <w:rPr>
          <w:rFonts w:ascii="Cambria" w:hAnsi="Cambria"/>
          <w:color w:val="000000"/>
          <w:sz w:val="26"/>
          <w:szCs w:val="26"/>
        </w:rPr>
        <w:t xml:space="preserve"> ADC từ quang trở về để điều khiển động cơ hướng theo ánh nắng có giá trị cực đại.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Đọc giá trị ADC từ bộ phân áp nguồn acquy từ 0-&gt;12V về 0-&gt;2.4V để tính toán dung lượng bình acquy.</w:t>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 xml:space="preserve">Xuất 2 </w:t>
      </w:r>
      <w:r>
        <w:rPr>
          <w:rFonts w:ascii="Cambria" w:hAnsi="Cambria"/>
          <w:color w:val="000000"/>
          <w:sz w:val="26"/>
          <w:szCs w:val="26"/>
        </w:rPr>
        <w:t>xung ngõ ra PWM cho module</w:t>
      </w:r>
      <w:r>
        <w:rPr>
          <w:rFonts w:ascii="Cambria" w:hAnsi="Cambria"/>
          <w:color w:val="000000"/>
          <w:sz w:val="26"/>
          <w:szCs w:val="26"/>
        </w:rPr>
        <w:t xml:space="preserve"> mạch cầu H</w:t>
      </w:r>
      <w:r>
        <w:rPr>
          <w:rFonts w:ascii="Cambria" w:hAnsi="Cambria"/>
          <w:color w:val="000000"/>
          <w:sz w:val="26"/>
          <w:szCs w:val="26"/>
        </w:rPr>
        <w:t xml:space="preserve"> L298 để điều khiển</w:t>
      </w:r>
      <w:r>
        <w:rPr>
          <w:rFonts w:ascii="Cambria" w:hAnsi="Cambria"/>
          <w:color w:val="000000"/>
          <w:sz w:val="26"/>
          <w:szCs w:val="26"/>
        </w:rPr>
        <w:t xml:space="preserve"> 2</w:t>
      </w:r>
      <w:r>
        <w:rPr>
          <w:rFonts w:ascii="Cambria" w:hAnsi="Cambria"/>
          <w:color w:val="000000"/>
          <w:sz w:val="26"/>
          <w:szCs w:val="26"/>
        </w:rPr>
        <w:t xml:space="preserve"> động cơ quay tấm pin năng lượng mặt trời.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I2C với module PCF8574 để xuất LCD20 hiển thị ngày tháng và giá trị dung lượng bình acquy hiện tại.</w:t>
      </w:r>
      <w:r>
        <w:rPr>
          <w:rFonts w:ascii="Cambria" w:hAnsi="Cambria"/>
          <w:color w:val="000000"/>
          <w:sz w:val="26"/>
          <w:szCs w:val="26"/>
        </w:rPr>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I2C với module acceloremeter MPU6050 để đọc dữ liệu về nhiệt độ và gia tốc.</w:t>
      </w:r>
    </w:p>
    <w:p>
      <w:pPr>
        <w:pStyle w:val="para5"/>
        <w:numPr>
          <w:ilvl w:val="0"/>
          <w:numId w:val="3"/>
        </w:numPr>
        <w:ind w:left="621" w:hanging="360"/>
        <w:rPr>
          <w:rFonts w:ascii="Cambria" w:hAnsi="Cambria"/>
          <w:color w:val="000000"/>
          <w:sz w:val="26"/>
          <w:szCs w:val="26"/>
        </w:rPr>
      </w:pPr>
      <w:r>
        <w:rPr>
          <w:rFonts w:ascii="Cambria" w:hAnsi="Cambria"/>
          <w:color w:val="000000"/>
          <w:sz w:val="26"/>
          <w:szCs w:val="26"/>
        </w:rPr>
        <w:t>Giao tiếp UART với module GPS/GSM/GPRS A9G để đọc giá trị GPS và gửi dữ liệu về server xử lý.</w:t>
      </w:r>
    </w:p>
    <w:p>
      <w:pPr>
        <w:pStyle w:val="para5"/>
        <w:rPr>
          <w:rFonts w:ascii="Cambria" w:hAnsi="Cambria"/>
          <w:color w:val="000000"/>
          <w:sz w:val="26"/>
          <w:szCs w:val="26"/>
        </w:rPr>
      </w:pPr>
      <w:r>
        <w:rPr>
          <w:rFonts w:ascii="Cambria" w:hAnsi="Cambria"/>
          <w:color w:val="000000"/>
          <w:sz w:val="26"/>
          <w:szCs w:val="26"/>
        </w:rPr>
      </w:r>
    </w:p>
    <w:p>
      <w:pPr>
        <w:pStyle w:val="para1"/>
        <w:spacing w:line="360" w:lineRule="auto"/>
        <w:rPr>
          <w:b/>
          <w:color w:val="000000"/>
          <w:szCs w:val="26"/>
          <w:lang w:val="en-us"/>
        </w:rPr>
      </w:pPr>
      <w:hyperlink w:anchor="_Toc516675261" w:history="1">
        <w:r>
          <w:rPr>
            <w:rStyle w:val="char1"/>
            <w:rFonts w:cs="Times New Roman"/>
            <w:b/>
            <w:color w:val="000000"/>
            <w:szCs w:val="26"/>
            <w:u w:color="auto" w:val="none"/>
            <w:lang w:val="en-us"/>
          </w:rPr>
          <w:t>3.2.</w:t>
        </w:r>
        <w:r>
          <w:rPr>
            <w:b/>
            <w:color w:val="000000"/>
            <w:szCs w:val="26"/>
            <w:lang w:val="en-us"/>
          </w:rPr>
          <w:tab/>
        </w:r>
        <w:r>
          <w:rPr>
            <w:rStyle w:val="char1"/>
            <w:rFonts w:cs="Times New Roman"/>
            <w:b/>
            <w:color w:val="000000"/>
            <w:szCs w:val="26"/>
            <w:u w:color="auto" w:val="none"/>
            <w:lang w:val="en-us"/>
          </w:rPr>
          <w:t>Thiết kế MCU</w:t>
        </w:r>
      </w:hyperlink>
    </w:p>
    <w:p>
      <w:pPr>
        <w:pStyle w:val="para3"/>
      </w:pPr>
      <w:hyperlink w:anchor="_Toc516675262" w:history="1">
        <w:r>
          <w:rPr>
            <w:rStyle w:val="char1"/>
            <w:b/>
            <w:color w:val="000000"/>
            <w:u w:color="auto" w:val="none"/>
          </w:rPr>
          <w:t>3.2.1.</w:t>
        </w:r>
        <w:r>
          <w:tab/>
        </w:r>
        <w:r>
          <w:rPr>
            <w:rStyle w:val="char1"/>
            <w:b/>
            <w:color w:val="000000"/>
            <w:u w:color="auto" w:val="none"/>
          </w:rPr>
          <w:t>Vi điều khiển</w:t>
        </w:r>
      </w:hyperlink>
    </w:p>
    <w:p>
      <w:pPr>
        <w:spacing/>
        <w:jc w:val="center"/>
        <w:rPr>
          <w:rFonts w:ascii="Cambria" w:hAnsi="Cambria"/>
          <w:color w:val="000000"/>
          <w:sz w:val="26"/>
          <w:szCs w:val="26"/>
        </w:rPr>
      </w:pPr>
      <w:r/>
      <w:r>
        <w:rPr>
          <w:noProof/>
        </w:rPr>
        <w:drawing>
          <wp:inline distT="0" distB="0" distL="0" distR="0">
            <wp:extent cx="1219200" cy="131572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CABwAAGAgAAAAAAAAAAAAAAAAAAA=="/>
                        </a:ext>
                      </a:extLst>
                    </pic:cNvPicPr>
                  </pic:nvPicPr>
                  <pic:blipFill>
                    <a:blip r:embed="rId9"/>
                    <a:stretch>
                      <a:fillRect/>
                    </a:stretch>
                  </pic:blipFill>
                  <pic:spPr>
                    <a:xfrm>
                      <a:off x="0" y="0"/>
                      <a:ext cx="1219200" cy="1315720"/>
                    </a:xfrm>
                    <a:prstGeom prst="rect">
                      <a:avLst/>
                    </a:prstGeom>
                    <a:noFill/>
                    <a:ln w="12700">
                      <a:noFill/>
                    </a:ln>
                  </pic:spPr>
                </pic:pic>
              </a:graphicData>
            </a:graphic>
          </wp:inline>
        </w:drawing>
      </w:r>
      <w:r/>
      <w:r>
        <w:rPr>
          <w:rFonts w:ascii="Cambria" w:hAnsi="Cambria"/>
          <w:color w:val="000000"/>
          <w:sz w:val="26"/>
          <w:szCs w:val="26"/>
        </w:rPr>
      </w:r>
    </w:p>
    <w:p>
      <w:pPr>
        <w:spacing/>
        <w:jc w:val="center"/>
        <w:rPr>
          <w:rFonts w:ascii="Cambria" w:hAnsi="Cambria"/>
          <w:color w:val="000000"/>
          <w:sz w:val="26"/>
          <w:szCs w:val="26"/>
        </w:rPr>
      </w:pPr>
      <w:r/>
      <w:r>
        <w:rPr>
          <w:noProof/>
        </w:rPr>
        <w:drawing>
          <wp:inline distT="0" distB="0" distL="0" distR="0">
            <wp:extent cx="3629025" cy="221869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IAAAAHoAAAAAAAAAAAAAAAAAAAAAAAAAAAAAAAAAAAAAAAAAAAAABTFgAApg0AAAAAAAAAAAAAAAAAAA=="/>
                        </a:ext>
                      </a:extLst>
                    </pic:cNvPicPr>
                  </pic:nvPicPr>
                  <pic:blipFill>
                    <a:blip r:embed="rId10"/>
                    <a:stretch>
                      <a:fillRect/>
                    </a:stretch>
                  </pic:blipFill>
                  <pic:spPr>
                    <a:xfrm>
                      <a:off x="0" y="0"/>
                      <a:ext cx="3629025" cy="2218690"/>
                    </a:xfrm>
                    <a:prstGeom prst="rect">
                      <a:avLst/>
                    </a:prstGeom>
                    <a:noFill/>
                    <a:ln w="12700">
                      <a:noFill/>
                    </a:ln>
                  </pic:spPr>
                </pic:pic>
              </a:graphicData>
            </a:graphic>
          </wp:inline>
        </w:drawing>
      </w:r>
      <w:r/>
      <w:r>
        <w:rPr>
          <w:rFonts w:ascii="Cambria" w:hAnsi="Cambria"/>
          <w:color w:val="000000"/>
          <w:sz w:val="26"/>
          <w:szCs w:val="26"/>
        </w:rPr>
      </w:r>
    </w:p>
    <w:p>
      <w:pPr>
        <w:rPr>
          <w:rFonts w:ascii="Cambria" w:hAnsi="Cambria"/>
          <w:color w:val="000000"/>
          <w:sz w:val="26"/>
          <w:szCs w:val="26"/>
        </w:rPr>
      </w:pPr>
      <w:r>
        <w:rPr>
          <w:rFonts w:ascii="Cambria" w:hAnsi="Cambria"/>
          <w:color w:val="000000"/>
          <w:sz w:val="26"/>
          <w:szCs w:val="26"/>
        </w:rPr>
        <w:tab/>
        <w:t>Đề tài sử dụng KIT Discovery vi điều khiển STM32F407VGT6.</w:t>
      </w:r>
      <w:r>
        <w:rPr>
          <w:rFonts w:ascii="Cambria" w:hAnsi="Cambria"/>
          <w:color w:val="000000"/>
          <w:sz w:val="26"/>
          <w:szCs w:val="26"/>
        </w:rPr>
      </w:r>
    </w:p>
    <w:p>
      <w:pPr>
        <w:ind w:firstLine="720"/>
        <w:rPr>
          <w:rFonts w:ascii="Cambria" w:hAnsi="Cambria"/>
          <w:color w:val="000000"/>
          <w:sz w:val="26"/>
          <w:szCs w:val="26"/>
        </w:rPr>
      </w:pPr>
      <w:r>
        <w:rPr>
          <w:rFonts w:ascii="Cambria" w:hAnsi="Cambria"/>
          <w:color w:val="000000"/>
          <w:sz w:val="26"/>
          <w:szCs w:val="26"/>
        </w:rPr>
        <w:t>STM32F407VGT6 dựa trên lõi ARM® Cortex®-M4 32-bit.</w:t>
      </w:r>
    </w:p>
    <w:p>
      <w:pPr>
        <w:rPr>
          <w:rFonts w:ascii="Cambria" w:hAnsi="Cambria"/>
          <w:color w:val="000000"/>
          <w:sz w:val="26"/>
          <w:szCs w:val="26"/>
        </w:rPr>
      </w:pPr>
      <w:r>
        <w:rPr>
          <w:rFonts w:ascii="Cambria" w:hAnsi="Cambria"/>
          <w:color w:val="000000"/>
          <w:sz w:val="26"/>
          <w:szCs w:val="26"/>
        </w:rPr>
        <w:tab/>
        <w:t xml:space="preserve">KIT sử dụng debug ST _link, clock nội 16MHz+32KHz(dao động RC), ngoài ra còn có 1 clock ngoại 26MHz+32768Hz(max), có thể sử dụng bộ nhân tần nội để đạt 168MHz(max). RAM 64Kb, SRAM1 16Kb, SRAM2 112Kb. Có thể sử dụng tối đa </w:t>
      </w:r>
      <w:r>
        <w:rPr>
          <w:rFonts w:ascii="Cambria" w:hAnsi="Cambria"/>
          <w:color w:val="000000"/>
          <w:sz w:val="26"/>
          <w:szCs w:val="26"/>
        </w:rPr>
        <w:t>16 chân ngắ</w:t>
      </w:r>
      <w:r>
        <w:rPr>
          <w:rFonts w:ascii="Cambria" w:hAnsi="Cambria"/>
          <w:color w:val="000000"/>
          <w:sz w:val="26"/>
          <w:szCs w:val="26"/>
        </w:rPr>
        <w:t>t ngoài. Các ngoại vi: 3 ADC 16 kênh, 1 DAC, 14 timer, 6 cổng UART, 3 cổng SPI, 3 cổng I2C, 2 DMA, 1 Watchdog timer.</w:t>
      </w:r>
      <w:r>
        <w:rPr>
          <w:rFonts w:ascii="Cambria" w:hAnsi="Cambria"/>
          <w:color w:val="000000"/>
          <w:sz w:val="26"/>
          <w:szCs w:val="26"/>
        </w:rPr>
      </w:r>
    </w:p>
    <w:p>
      <w:pPr>
        <w:ind w:firstLine="720"/>
        <w:rPr>
          <w:rFonts w:ascii="Cambria" w:hAnsi="Cambria"/>
          <w:color w:val="000000"/>
          <w:sz w:val="26"/>
          <w:szCs w:val="26"/>
        </w:rPr>
      </w:pPr>
      <w:r>
        <w:rPr>
          <w:rFonts w:ascii="Cambria" w:hAnsi="Cambria"/>
          <w:color w:val="000000"/>
          <w:sz w:val="26"/>
          <w:szCs w:val="26"/>
        </w:rPr>
        <w:t>Kiến trúc STM32F4xx</w:t>
      </w:r>
    </w:p>
    <w:p>
      <w:pPr>
        <w:rPr>
          <w:rFonts w:ascii="Cambria" w:hAnsi="Cambria"/>
          <w:color w:val="000000"/>
          <w:sz w:val="26"/>
          <w:szCs w:val="26"/>
        </w:rPr>
      </w:pPr>
      <w:r/>
      <w:r>
        <w:rPr>
          <w:noProof/>
        </w:rPr>
        <w:drawing>
          <wp:inline distT="0" distB="0" distL="0" distR="0">
            <wp:extent cx="4905375" cy="584136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AAAAHoAAAAAAAAAAAAAAAAAAAAAAAAAAAAAAAAAAAAAAAAAAAAAAtHgAA7yMAAAAAAAAAAAAAAAAAAA=="/>
                        </a:ext>
                      </a:extLst>
                    </pic:cNvPicPr>
                  </pic:nvPicPr>
                  <pic:blipFill>
                    <a:blip r:embed="rId11"/>
                    <a:stretch>
                      <a:fillRect/>
                    </a:stretch>
                  </pic:blipFill>
                  <pic:spPr>
                    <a:xfrm>
                      <a:off x="0" y="0"/>
                      <a:ext cx="4905375" cy="5841365"/>
                    </a:xfrm>
                    <a:prstGeom prst="rect">
                      <a:avLst/>
                    </a:prstGeom>
                    <a:noFill/>
                    <a:ln w="12700">
                      <a:noFill/>
                    </a:ln>
                  </pic:spPr>
                </pic:pic>
              </a:graphicData>
            </a:graphic>
          </wp:inline>
        </w:drawing>
      </w:r>
      <w:r/>
      <w:r>
        <w:rPr>
          <w:rFonts w:ascii="Cambria" w:hAnsi="Cambria"/>
          <w:color w:val="000000"/>
          <w:sz w:val="26"/>
          <w:szCs w:val="26"/>
        </w:rPr>
      </w:r>
    </w:p>
    <w:p>
      <w:pPr>
        <w:pStyle w:val="para3"/>
      </w:pPr>
      <w:hyperlink w:anchor="_Toc516675263" w:history="1">
        <w:r>
          <w:rPr>
            <w:rStyle w:val="char1"/>
            <w:b/>
            <w:color w:val="000000"/>
            <w:u w:color="auto" w:val="none"/>
          </w:rPr>
          <w:t>3.2.2.</w:t>
        </w:r>
        <w:r>
          <w:tab/>
        </w:r>
        <w:r>
          <w:rPr>
            <w:rStyle w:val="char1"/>
            <w:b/>
            <w:color w:val="000000"/>
            <w:u w:color="auto" w:val="none"/>
          </w:rPr>
          <w:t>Một số linh kiện chính</w:t>
        </w:r>
      </w:hyperlink>
    </w:p>
    <w:p>
      <w:pPr>
        <w:rPr>
          <w:rFonts w:ascii="Cambria" w:hAnsi="Cambria"/>
          <w:b/>
          <w:sz w:val="26"/>
          <w:szCs w:val="26"/>
        </w:rPr>
      </w:pPr>
      <w:r>
        <w:rPr>
          <w:rFonts w:ascii="Cambria" w:hAnsi="Cambria"/>
          <w:b/>
          <w:sz w:val="26"/>
          <w:szCs w:val="26"/>
        </w:rPr>
        <w:tab/>
        <w:t>3.2.2.1 Mạch cầu H L298</w:t>
      </w:r>
      <w:r>
        <w:rPr>
          <w:rFonts w:ascii="Cambria" w:hAnsi="Cambria"/>
          <w:b/>
          <w:sz w:val="26"/>
          <w:szCs w:val="26"/>
        </w:rPr>
      </w:r>
    </w:p>
    <w:p>
      <w:pPr>
        <w:rPr>
          <w:rFonts w:ascii="Cambria" w:hAnsi="Cambria"/>
          <w:sz w:val="26"/>
          <w:szCs w:val="26"/>
        </w:rPr>
      </w:pPr>
      <w:r>
        <w:rPr>
          <w:rFonts w:ascii="Cambria" w:hAnsi="Cambria"/>
          <w:sz w:val="26"/>
          <w:szCs w:val="26"/>
        </w:rPr>
        <w:tab/>
        <w:tab/>
      </w:r>
      <w:r/>
      <w:r>
        <w:rPr>
          <w:noProof/>
        </w:rPr>
        <w:drawing>
          <wp:inline distT="0" distB="0" distL="0" distR="0">
            <wp:extent cx="3268345" cy="331470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oAAAAHoAAAAAAAAAAAAAAAAAAAAAAAAAAAAAAAAAAAAAAAAAAAAAAbFAAAZBQAAAAAAAAAAAAAAAAAAA=="/>
                        </a:ext>
                      </a:extLst>
                    </pic:cNvPicPr>
                  </pic:nvPicPr>
                  <pic:blipFill>
                    <a:blip r:embed="rId12"/>
                    <a:stretch>
                      <a:fillRect/>
                    </a:stretch>
                  </pic:blipFill>
                  <pic:spPr>
                    <a:xfrm>
                      <a:off x="0" y="0"/>
                      <a:ext cx="3268345" cy="3314700"/>
                    </a:xfrm>
                    <a:prstGeom prst="rect">
                      <a:avLst/>
                    </a:prstGeom>
                    <a:noFill/>
                    <a:ln w="12700">
                      <a:noFill/>
                    </a:ln>
                  </pic:spPr>
                </pic:pic>
              </a:graphicData>
            </a:graphic>
          </wp:inline>
        </w:drawing>
      </w:r>
      <w:r/>
      <w:r>
        <w:rPr>
          <w:rFonts w:ascii="Cambria" w:hAnsi="Cambria"/>
          <w:sz w:val="26"/>
          <w:szCs w:val="26"/>
        </w:rPr>
      </w:r>
    </w:p>
    <w:p>
      <w:pPr>
        <w:pStyle w:val="para5"/>
        <w:numPr>
          <w:ilvl w:val="0"/>
          <w:numId w:val="3"/>
        </w:numPr>
        <w:ind w:left="621" w:hanging="360"/>
        <w:rPr>
          <w:rFonts w:ascii="Cambria" w:hAnsi="Cambria"/>
          <w:sz w:val="26"/>
          <w:szCs w:val="26"/>
        </w:rPr>
      </w:pPr>
      <w:r>
        <w:rPr>
          <w:rFonts w:ascii="Cambria" w:hAnsi="Cambria"/>
          <w:sz w:val="26"/>
          <w:szCs w:val="26"/>
        </w:rPr>
        <w:t>Mạch cầu H L298 dùng để điều khiển động cơ qua xung PWM có thể đảo chiều.</w:t>
      </w:r>
    </w:p>
    <w:p>
      <w:pPr>
        <w:pStyle w:val="para5"/>
        <w:numPr>
          <w:ilvl w:val="0"/>
          <w:numId w:val="3"/>
        </w:numPr>
        <w:ind w:left="621" w:hanging="360"/>
        <w:rPr>
          <w:rFonts w:ascii="Cambria" w:hAnsi="Cambria"/>
          <w:sz w:val="26"/>
          <w:szCs w:val="26"/>
        </w:rPr>
      </w:pPr>
      <w:r>
        <w:rPr>
          <w:rFonts w:ascii="Cambria" w:hAnsi="Cambria"/>
          <w:sz w:val="26"/>
          <w:szCs w:val="26"/>
        </w:rPr>
        <w:t>Cấp nguồn 5-12V vào cổng +12V Power, GND.</w:t>
      </w:r>
    </w:p>
    <w:p>
      <w:pPr>
        <w:pStyle w:val="para5"/>
        <w:numPr>
          <w:ilvl w:val="0"/>
          <w:numId w:val="3"/>
        </w:numPr>
        <w:ind w:left="621" w:hanging="360"/>
        <w:rPr>
          <w:rFonts w:ascii="Cambria" w:hAnsi="Cambria"/>
          <w:sz w:val="26"/>
          <w:szCs w:val="26"/>
        </w:rPr>
      </w:pPr>
      <w:r>
        <w:rPr>
          <w:rFonts w:ascii="Cambria" w:hAnsi="Cambria"/>
          <w:sz w:val="26"/>
          <w:szCs w:val="26"/>
        </w:rPr>
        <w:t>Điều khiển xung PWM đưa vào 4 chân input, 2 chân cho port A và 2 chân cho port B.</w:t>
      </w:r>
    </w:p>
    <w:p>
      <w:pPr>
        <w:pStyle w:val="para5"/>
        <w:numPr>
          <w:ilvl w:val="0"/>
          <w:numId w:val="3"/>
        </w:numPr>
        <w:ind w:left="621" w:hanging="360"/>
        <w:rPr>
          <w:rFonts w:ascii="Cambria" w:hAnsi="Cambria"/>
          <w:sz w:val="26"/>
          <w:szCs w:val="26"/>
        </w:rPr>
      </w:pPr>
      <w:r>
        <w:rPr>
          <w:rFonts w:ascii="Cambria" w:hAnsi="Cambria"/>
          <w:sz w:val="26"/>
          <w:szCs w:val="26"/>
        </w:rPr>
        <w:t>Xung output 2 port A, B đưa vào 2 động cơ.</w:t>
      </w:r>
    </w:p>
    <w:p>
      <w:pPr>
        <w:pStyle w:val="para5"/>
        <w:ind w:left="621"/>
        <w:rPr>
          <w:rFonts w:ascii="Cambria" w:hAnsi="Cambria"/>
          <w:sz w:val="26"/>
          <w:szCs w:val="26"/>
        </w:rPr>
      </w:pPr>
      <w:r>
        <w:rPr>
          <w:rFonts w:ascii="Cambria" w:hAnsi="Cambria"/>
          <w:sz w:val="26"/>
          <w:szCs w:val="26"/>
        </w:rPr>
      </w:r>
    </w:p>
    <w:p>
      <w:pPr>
        <w:pStyle w:val="para5"/>
        <w:rPr>
          <w:rFonts w:ascii="Cambria" w:hAnsi="Cambria"/>
          <w:b/>
          <w:sz w:val="26"/>
          <w:szCs w:val="26"/>
        </w:rPr>
      </w:pPr>
      <w:r>
        <w:rPr>
          <w:rFonts w:ascii="Cambria" w:hAnsi="Cambria"/>
          <w:b/>
          <w:sz w:val="26"/>
          <w:szCs w:val="26"/>
        </w:rPr>
        <w:t>3.2.2.2 Mạch giảm áp DC LM2596 3A</w:t>
      </w:r>
    </w:p>
    <w:p>
      <w:pPr>
        <w:pStyle w:val="para5"/>
        <w:spacing/>
        <w:jc w:val="center"/>
        <w:rPr>
          <w:rFonts w:ascii="Cambria" w:hAnsi="Cambria"/>
          <w:sz w:val="26"/>
          <w:szCs w:val="26"/>
        </w:rPr>
      </w:pPr>
      <w:r/>
      <w:r>
        <w:rPr>
          <w:noProof/>
        </w:rPr>
        <w:drawing>
          <wp:inline distT="0" distB="0" distL="0" distR="0">
            <wp:extent cx="2466975" cy="246697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AtDwAALQ8AAAAAAAAAAAAAAAAAAA=="/>
                        </a:ext>
                      </a:extLst>
                    </pic:cNvPicPr>
                  </pic:nvPicPr>
                  <pic:blipFill>
                    <a:blip r:embed="rId13"/>
                    <a:stretch>
                      <a:fillRect/>
                    </a:stretch>
                  </pic:blipFill>
                  <pic:spPr>
                    <a:xfrm>
                      <a:off x="0" y="0"/>
                      <a:ext cx="2466975" cy="2466975"/>
                    </a:xfrm>
                    <a:prstGeom prst="rect">
                      <a:avLst/>
                    </a:prstGeom>
                    <a:noFill/>
                    <a:ln w="12700">
                      <a:noFill/>
                    </a:ln>
                  </pic:spPr>
                </pic:pic>
              </a:graphicData>
            </a:graphic>
          </wp:inline>
        </w:drawing>
      </w:r>
      <w:r/>
      <w:r>
        <w:rPr>
          <w:rFonts w:ascii="Cambria" w:hAnsi="Cambria"/>
          <w:sz w:val="26"/>
          <w:szCs w:val="26"/>
        </w:rPr>
      </w:r>
    </w:p>
    <w:p>
      <w:pPr>
        <w:pStyle w:val="para5"/>
        <w:ind w:firstLine="720"/>
        <w:rPr>
          <w:rFonts w:ascii="Cambria" w:hAnsi="Cambria"/>
          <w:sz w:val="26"/>
          <w:szCs w:val="26"/>
        </w:rPr>
      </w:pPr>
      <w:r>
        <w:rPr>
          <w:rFonts w:ascii="Cambria" w:hAnsi="Cambria"/>
          <w:sz w:val="26"/>
          <w:szCs w:val="26"/>
        </w:rPr>
        <w:t>Mạch giảm áp DC có khả năng giảm từ 30V xuống 1.5V và có thể ổn áp sau đó nếu nguồn vào không ổn định, tùy chỉnh bằng núm xoay biến trở</w:t>
      </w:r>
      <w:r>
        <w:rPr>
          <w:rFonts w:ascii="Cambria" w:hAnsi="Cambria"/>
          <w:sz w:val="26"/>
          <w:szCs w:val="26"/>
        </w:rPr>
        <w:t>. Đề tài sử dụng mạch này để giảm áp acquy từ 10.8V-13V về 5V để cấp nguồn cho mạch hoạt động.</w:t>
      </w:r>
      <w:r>
        <w:rPr>
          <w:rFonts w:ascii="Cambria" w:hAnsi="Cambria"/>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 xml:space="preserve">Điện áp vào: 3V </w:t>
      </w:r>
      <w:r>
        <w:rPr>
          <w:rFonts w:ascii="Cambria" w:hAnsi="Cambria" w:eastAsia="Times New Roman" w:cs="Arial"/>
          <w:color w:val="000000"/>
          <w:sz w:val="26"/>
          <w:szCs w:val="26"/>
        </w:rPr>
        <w:t>-</w:t>
      </w:r>
      <w:r>
        <w:rPr>
          <w:rFonts w:ascii="Cambria" w:hAnsi="Cambria" w:eastAsia="Times New Roman" w:cs="Arial"/>
          <w:color w:val="000000"/>
          <w:sz w:val="26"/>
          <w:szCs w:val="26"/>
        </w:rPr>
        <w:t xml:space="preserve"> 30V.</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 xml:space="preserve">Điện áp ra: Điều </w:t>
      </w:r>
      <w:r>
        <w:rPr>
          <w:rFonts w:ascii="Cambria" w:hAnsi="Cambria" w:eastAsia="Times New Roman" w:cs="Arial"/>
          <w:color w:val="000000"/>
          <w:sz w:val="26"/>
          <w:szCs w:val="26"/>
        </w:rPr>
        <w:t>chỉnh được trong khoảng 1.5V -</w:t>
      </w:r>
      <w:r>
        <w:rPr>
          <w:rFonts w:ascii="Cambria" w:hAnsi="Cambria" w:eastAsia="Times New Roman" w:cs="Arial"/>
          <w:color w:val="000000"/>
          <w:sz w:val="26"/>
          <w:szCs w:val="26"/>
        </w:rPr>
        <w:t> 30V.</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Dòng đáp ứng</w:t>
      </w:r>
      <w:r>
        <w:rPr>
          <w:rFonts w:ascii="Cambria" w:hAnsi="Cambria" w:eastAsia="Times New Roman" w:cs="Arial"/>
          <w:color w:val="000000"/>
          <w:sz w:val="26"/>
          <w:szCs w:val="26"/>
        </w:rPr>
        <w:t> tối đa là </w:t>
      </w:r>
      <w:r>
        <w:rPr>
          <w:rFonts w:ascii="Cambria" w:hAnsi="Cambria" w:eastAsia="Times New Roman" w:cs="Arial"/>
          <w:bCs/>
          <w:color w:val="000000"/>
          <w:sz w:val="26"/>
          <w:szCs w:val="26"/>
        </w:rPr>
        <w:t>3A</w:t>
      </w:r>
      <w:r>
        <w:rPr>
          <w:rFonts w:ascii="Cambria" w:hAnsi="Cambria" w:eastAsia="Times New Roman" w:cs="Arial"/>
          <w:color w:val="000000"/>
          <w:sz w:val="26"/>
          <w:szCs w:val="26"/>
        </w:rPr>
        <w:t>.</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Hiệu suất : 92%.</w:t>
      </w:r>
      <w:r>
        <w:rPr>
          <w:rFonts w:ascii="Cambria" w:hAnsi="Cambria" w:eastAsia="Times New Roman" w:cs="Arial"/>
          <w:color w:val="000000"/>
          <w:sz w:val="26"/>
          <w:szCs w:val="26"/>
        </w:rPr>
      </w:r>
    </w:p>
    <w:p>
      <w:pPr>
        <w:pStyle w:val="para5"/>
        <w:numPr>
          <w:ilvl w:val="0"/>
          <w:numId w:val="4"/>
        </w:numPr>
        <w:ind w:left="134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Công suất : 15W.</w:t>
      </w:r>
      <w:r>
        <w:rPr>
          <w:rFonts w:ascii="Cambria" w:hAnsi="Cambria" w:eastAsia="Times New Roman" w:cs="Arial"/>
          <w:color w:val="000000"/>
          <w:sz w:val="26"/>
          <w:szCs w:val="26"/>
        </w:rPr>
      </w:r>
    </w:p>
    <w:p>
      <w:pPr>
        <w:pStyle w:val="para5"/>
        <w:ind w:left="1341"/>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b/>
          <w:color w:val="000000"/>
          <w:sz w:val="26"/>
          <w:szCs w:val="26"/>
        </w:rPr>
      </w:pPr>
      <w:r>
        <w:rPr>
          <w:rFonts w:ascii="Cambria" w:hAnsi="Cambria" w:eastAsia="Times New Roman" w:cs="Arial"/>
          <w:color w:val="000000"/>
          <w:sz w:val="26"/>
          <w:szCs w:val="26"/>
        </w:rPr>
        <w:t xml:space="preserve">   </w:t>
      </w:r>
      <w:r>
        <w:rPr>
          <w:rFonts w:ascii="Cambria" w:hAnsi="Cambria" w:eastAsia="Times New Roman" w:cs="Arial"/>
          <w:b/>
          <w:color w:val="000000"/>
          <w:sz w:val="26"/>
          <w:szCs w:val="26"/>
        </w:rPr>
        <w:t>3.2.2.3. Module A9G</w:t>
      </w:r>
      <w:r>
        <w:rPr>
          <w:rFonts w:ascii="Cambria" w:hAnsi="Cambria" w:eastAsia="Times New Roman" w:cs="Arial"/>
          <w:b/>
          <w:color w:val="000000"/>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b/>
          <w:color w:val="000000"/>
          <w:sz w:val="26"/>
          <w:szCs w:val="26"/>
        </w:rPr>
      </w:pPr>
      <w:r/>
      <w:r>
        <w:rPr>
          <w:noProof/>
        </w:rPr>
        <w:drawing>
          <wp:inline distT="0" distB="0" distL="0" distR="0">
            <wp:extent cx="2362200" cy="23622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oAAAAHoAAAAAAAAAAAAAAAAAAAAAAAAAAAAAAAAAAAAAAAAAAAAACIDgAAiA4AAAAAAAAAAAAAAAAAAA=="/>
                        </a:ext>
                      </a:extLst>
                    </pic:cNvPicPr>
                  </pic:nvPicPr>
                  <pic:blipFill>
                    <a:blip r:embed="rId14"/>
                    <a:stretch>
                      <a:fillRect/>
                    </a:stretch>
                  </pic:blipFill>
                  <pic:spPr>
                    <a:xfrm>
                      <a:off x="0" y="0"/>
                      <a:ext cx="2362200" cy="2362200"/>
                    </a:xfrm>
                    <a:prstGeom prst="rect">
                      <a:avLst/>
                    </a:prstGeom>
                    <a:noFill/>
                    <a:ln w="12700">
                      <a:noFill/>
                    </a:ln>
                  </pic:spPr>
                </pic:pic>
              </a:graphicData>
            </a:graphic>
          </wp:inline>
        </w:drawing>
      </w:r>
      <w:r/>
      <w:r>
        <w:rPr>
          <w:rFonts w:ascii="Cambria" w:hAnsi="Cambria" w:eastAsia="Times New Roman" w:cs="Arial"/>
          <w:b/>
          <w:color w:val="000000"/>
          <w:sz w:val="26"/>
          <w:szCs w:val="26"/>
        </w:rPr>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Mạch GSM/GPRS/GPS A9G giao tiếp qua UART bằng bộ tập lệnh AT. Bauderate mặc định là 115200 nhưng có thể tự động điều chỉnh theo tốc độ của MCU.</w:t>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Board A9G có chức năng SMS cơ bản, kết nối GPRS và đọc giá trị GPS.</w:t>
      </w:r>
    </w:p>
    <w:p>
      <w:pPr>
        <w:ind w:firstLine="522"/>
        <w:rPr>
          <w:rFonts w:ascii="Cambria" w:hAnsi="Cambria" w:cs="Arial"/>
          <w:color w:val="000000"/>
          <w:sz w:val="26"/>
          <w:szCs w:val="26"/>
          <w:shd w:val="clear" w:fill="ffffff"/>
        </w:rPr>
      </w:pPr>
      <w:r>
        <w:rPr>
          <w:rFonts w:ascii="Cambria" w:hAnsi="Cambria" w:cs="Arial"/>
          <w:color w:val="000000"/>
          <w:sz w:val="26"/>
          <w:szCs w:val="26"/>
          <w:shd w:val="clear" w:fill="ffffff"/>
        </w:rPr>
        <w:t>Kết nối chân:</w:t>
      </w:r>
    </w:p>
    <w:p>
      <w:pPr>
        <w:pStyle w:val="para5"/>
        <w:numPr>
          <w:ilvl w:val="0"/>
          <w:numId w:val="4"/>
        </w:numPr>
        <w:ind w:left="1341" w:hanging="360"/>
        <w:rPr>
          <w:rFonts w:ascii="Cambria" w:hAnsi="Cambria"/>
          <w:sz w:val="26"/>
          <w:szCs w:val="26"/>
        </w:rPr>
      </w:pPr>
      <w:r>
        <w:rPr>
          <w:rFonts w:ascii="Cambria" w:hAnsi="Cambria"/>
          <w:sz w:val="26"/>
          <w:szCs w:val="26"/>
        </w:rPr>
        <w:t>Chân RD A9G vào chân TX của MCU.</w:t>
      </w:r>
    </w:p>
    <w:p>
      <w:pPr>
        <w:pStyle w:val="para5"/>
        <w:numPr>
          <w:ilvl w:val="0"/>
          <w:numId w:val="4"/>
        </w:numPr>
        <w:ind w:left="1341" w:hanging="360"/>
        <w:rPr>
          <w:rFonts w:ascii="Cambria" w:hAnsi="Cambria"/>
          <w:sz w:val="26"/>
          <w:szCs w:val="26"/>
        </w:rPr>
      </w:pPr>
      <w:r>
        <w:rPr>
          <w:rFonts w:ascii="Cambria" w:hAnsi="Cambria"/>
          <w:sz w:val="26"/>
          <w:szCs w:val="26"/>
        </w:rPr>
        <w:t>Chân TX của A9G vào chân RD của MCU.</w:t>
      </w:r>
    </w:p>
    <w:p>
      <w:pPr>
        <w:pStyle w:val="para5"/>
        <w:numPr>
          <w:ilvl w:val="0"/>
          <w:numId w:val="4"/>
        </w:numPr>
        <w:ind w:left="1341" w:hanging="360"/>
        <w:rPr>
          <w:rFonts w:ascii="Cambria" w:hAnsi="Cambria"/>
          <w:sz w:val="26"/>
          <w:szCs w:val="26"/>
        </w:rPr>
      </w:pPr>
      <w:r>
        <w:rPr>
          <w:rFonts w:ascii="Cambria" w:hAnsi="Cambria"/>
          <w:sz w:val="26"/>
          <w:szCs w:val="26"/>
        </w:rPr>
        <w:t>Có 3 kiểu cấp nguồn:</w:t>
      </w:r>
    </w:p>
    <w:p>
      <w:pPr>
        <w:pStyle w:val="para5"/>
        <w:ind w:left="1341"/>
        <w:rPr>
          <w:rFonts w:ascii="Cambria" w:hAnsi="Cambria"/>
          <w:sz w:val="26"/>
          <w:szCs w:val="26"/>
        </w:rPr>
      </w:pPr>
      <w:r>
        <w:rPr>
          <w:rFonts w:ascii="Cambria" w:hAnsi="Cambria"/>
          <w:sz w:val="26"/>
          <w:szCs w:val="26"/>
        </w:rPr>
        <w:t>+   Nguồn 5V -&gt; VUSB, GND -&gt; GND.</w:t>
      </w:r>
    </w:p>
    <w:p>
      <w:pPr>
        <w:pStyle w:val="para5"/>
        <w:ind w:left="1341"/>
        <w:rPr>
          <w:rFonts w:ascii="Cambria" w:hAnsi="Cambria"/>
          <w:sz w:val="26"/>
          <w:szCs w:val="26"/>
        </w:rPr>
      </w:pPr>
      <w:r>
        <w:rPr>
          <w:rFonts w:ascii="Cambria" w:hAnsi="Cambria"/>
          <w:sz w:val="26"/>
          <w:szCs w:val="26"/>
        </w:rPr>
        <w:t>+   Nguồn bằng dây nguồn USB qua cổng USB trên module.</w:t>
      </w:r>
    </w:p>
    <w:p>
      <w:pPr>
        <w:pStyle w:val="para5"/>
        <w:ind w:left="1341"/>
        <w:rPr>
          <w:rFonts w:ascii="Cambria" w:hAnsi="Cambria"/>
          <w:sz w:val="26"/>
          <w:szCs w:val="26"/>
        </w:rPr>
      </w:pPr>
      <w:r>
        <w:rPr>
          <w:rFonts w:ascii="Cambria" w:hAnsi="Cambria"/>
          <w:sz w:val="26"/>
          <w:szCs w:val="26"/>
        </w:rPr>
        <w:t>+   Nguồn 3.3V -&gt;VBAT, GND -&gt; GND, sau đó giữ nút power trong 2s.</w:t>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pStyle w:val="para5"/>
        <w:ind w:left="1341"/>
        <w:rPr>
          <w:rFonts w:ascii="Cambria" w:hAnsi="Cambria"/>
          <w:sz w:val="26"/>
          <w:szCs w:val="26"/>
        </w:rPr>
      </w:pPr>
      <w:r>
        <w:rPr>
          <w:rFonts w:ascii="Cambria" w:hAnsi="Cambria"/>
          <w:sz w:val="26"/>
          <w:szCs w:val="26"/>
        </w:rPr>
      </w:r>
    </w:p>
    <w:p>
      <w:pPr>
        <w:rPr>
          <w:rFonts w:ascii="Cambria" w:hAnsi="Cambria"/>
          <w:b/>
          <w:sz w:val="26"/>
          <w:szCs w:val="26"/>
        </w:rPr>
      </w:pPr>
      <w:r>
        <w:rPr>
          <w:rFonts w:ascii="Cambria" w:hAnsi="Cambria"/>
          <w:b/>
          <w:sz w:val="26"/>
          <w:szCs w:val="26"/>
        </w:rPr>
        <w:tab/>
        <w:t>3.2.2.4. Module MPU6050</w:t>
      </w:r>
    </w:p>
    <w:p>
      <w:pPr>
        <w:spacing/>
        <w:jc w:val="center"/>
        <w:rPr>
          <w:rFonts w:ascii="Cambria" w:hAnsi="Cambria"/>
          <w:sz w:val="26"/>
          <w:szCs w:val="26"/>
        </w:rPr>
      </w:pPr>
      <w:r/>
      <w:r>
        <w:rPr>
          <w:noProof/>
        </w:rPr>
        <w:drawing>
          <wp:inline distT="0" distB="0" distL="0" distR="0">
            <wp:extent cx="1685925" cy="221107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AAAAHoAAAAAAAAAAAAAAAAAAAAAAAAAAAAAAAAAAAAAAAAAAAAABfCgAAmg0AAAAAAAAAAAAAAAAAAA=="/>
                        </a:ext>
                      </a:extLst>
                    </pic:cNvPicPr>
                  </pic:nvPicPr>
                  <pic:blipFill>
                    <a:blip r:embed="rId15"/>
                    <a:stretch>
                      <a:fillRect/>
                    </a:stretch>
                  </pic:blipFill>
                  <pic:spPr>
                    <a:xfrm>
                      <a:off x="0" y="0"/>
                      <a:ext cx="1685925" cy="2211070"/>
                    </a:xfrm>
                    <a:prstGeom prst="rect">
                      <a:avLst/>
                    </a:prstGeom>
                    <a:noFill/>
                    <a:ln w="12700">
                      <a:noFill/>
                    </a:ln>
                  </pic:spPr>
                </pic:pic>
              </a:graphicData>
            </a:graphic>
          </wp:inline>
        </w:drawing>
      </w:r>
      <w:r/>
      <w:r>
        <w:rPr>
          <w:rFonts w:ascii="Cambria" w:hAnsi="Cambria"/>
          <w:sz w:val="26"/>
          <w:szCs w:val="26"/>
        </w:rPr>
      </w:r>
    </w:p>
    <w:p>
      <w:pPr>
        <w:rPr>
          <w:rFonts w:ascii="Cambria" w:hAnsi="Cambria" w:cs="Arial"/>
          <w:color w:val="000000"/>
          <w:sz w:val="26"/>
          <w:szCs w:val="26"/>
          <w:shd w:val="clear" w:fill="ffffff"/>
        </w:rPr>
      </w:pPr>
      <w:r>
        <w:rPr>
          <w:rFonts w:ascii="Cambria" w:hAnsi="Cambria"/>
          <w:sz w:val="26"/>
          <w:szCs w:val="26"/>
        </w:rPr>
        <w:tab/>
        <w:t xml:space="preserve">MPU6050 là module cảm biến gia tốc </w:t>
      </w:r>
      <w:r>
        <w:rPr>
          <w:rFonts w:ascii="Cambria" w:hAnsi="Cambria" w:cs="Arial"/>
          <w:color w:val="000000"/>
          <w:sz w:val="26"/>
          <w:szCs w:val="26"/>
          <w:shd w:val="clear" w:fill="ffffff"/>
        </w:rPr>
        <w:t>GY-521 6DOF IMU được sử dụng để đo 6 thông số: 3 trục Góc quay (Gyro), 3 trục gia tốc hướng (Accelerometer) và có thể đo nhiệt độ.</w:t>
      </w:r>
      <w:r>
        <w:rPr>
          <w:rFonts w:ascii="Cambria" w:hAnsi="Cambria" w:cs="Arial"/>
          <w:color w:val="000000"/>
          <w:sz w:val="26"/>
          <w:szCs w:val="26"/>
          <w:shd w:val="clear" w:fill="ffffff"/>
        </w:rPr>
      </w:r>
    </w:p>
    <w:p>
      <w:pPr>
        <w:rPr>
          <w:rFonts w:ascii="Cambria" w:hAnsi="Cambria" w:cs="Arial"/>
          <w:color w:val="000000"/>
          <w:sz w:val="26"/>
          <w:szCs w:val="26"/>
          <w:shd w:val="clear" w:fill="ffffff"/>
        </w:rPr>
      </w:pPr>
      <w:r>
        <w:rPr>
          <w:rFonts w:ascii="Cambria" w:hAnsi="Cambria" w:cs="Arial"/>
          <w:color w:val="000000"/>
          <w:sz w:val="26"/>
          <w:szCs w:val="26"/>
          <w:shd w:val="clear" w:fill="ffffff"/>
        </w:rPr>
        <w:tab/>
        <w:t>Các thông số:</w:t>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Điện áp sử dụng: 3-5VDC</w:t>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Điện áp giao tiếp: 3-5VDC</w:t>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Chuẩn giao tiếp: I2C</w:t>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Giá trị Gyroscopes trong khoảng: +/- 250 500 1000 2000 degree/sec</w:t>
      </w:r>
    </w:p>
    <w:p>
      <w:pPr>
        <w:pStyle w:val="para5"/>
        <w:numPr>
          <w:ilvl w:val="0"/>
          <w:numId w:val="1"/>
        </w:numPr>
        <w:ind w:left="1071"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eastAsia="Times New Roman" w:cs="Arial"/>
          <w:color w:val="000000"/>
          <w:sz w:val="26"/>
          <w:szCs w:val="26"/>
        </w:rPr>
        <w:t>Giá trị Acceleration trong khoảng: +/- 2g, +/- 4g, +/- 8g, +/- 16g</w:t>
      </w:r>
      <w:r>
        <w:rPr>
          <w:rFonts w:ascii="Cambria" w:hAnsi="Cambria"/>
          <w:sz w:val="26"/>
          <w:szCs w:val="26"/>
        </w:rPr>
      </w:r>
    </w:p>
    <w:p>
      <w:pPr>
        <w:pStyle w:val="para5"/>
        <w:ind w:left="1071"/>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t xml:space="preserve">   3.2.2.5. Module PCF8574</w:t>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
        <w:rPr>
          <w:noProof/>
        </w:rPr>
        <w:drawing>
          <wp:inline distT="0" distB="0" distL="0" distR="0">
            <wp:extent cx="3009900" cy="154495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EEgAAgQkAAAAAAAAAAAAAAAAAAA=="/>
                        </a:ext>
                      </a:extLst>
                    </pic:cNvPicPr>
                  </pic:nvPicPr>
                  <pic:blipFill>
                    <a:blip r:embed="rId16"/>
                    <a:stretch>
                      <a:fillRect/>
                    </a:stretch>
                  </pic:blipFill>
                  <pic:spPr>
                    <a:xfrm>
                      <a:off x="0" y="0"/>
                      <a:ext cx="3009900" cy="1544955"/>
                    </a:xfrm>
                    <a:prstGeom prst="rect">
                      <a:avLst/>
                    </a:prstGeom>
                    <a:noFill/>
                    <a:ln w="12700">
                      <a:noFill/>
                    </a:ln>
                  </pic:spPr>
                </pic:pic>
              </a:graphicData>
            </a:graphic>
          </wp:inline>
        </w:drawing>
      </w:r>
      <w:r/>
      <w:r>
        <w:rPr>
          <w:rFonts w:ascii="Cambria" w:hAnsi="Cambria"/>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ind w:left="495"/>
        <w:spacing w:after="0" w:line="24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mbria" w:hAnsi="Cambria" w:eastAsia="Cambria" w:cs="Cambria"/>
          <w:color w:val="000000"/>
          <w:kern w:val="1"/>
          <w:sz w:val="26"/>
          <w:szCs w:val="26"/>
          <w:lang w:val="en-us" w:eastAsia="zh-cn" w:bidi="ar-sa"/>
        </w:rPr>
      </w:pPr>
      <w:r>
        <w:rPr>
          <w:rFonts w:ascii="Cambria" w:hAnsi="Cambria" w:eastAsia="Cambria" w:cs="Cambria"/>
          <w:color w:val="000000"/>
          <w:kern w:val="1"/>
          <w:sz w:val="26"/>
          <w:szCs w:val="26"/>
          <w:lang w:val="en-us" w:eastAsia="zh-cn" w:bidi="ar-sa"/>
        </w:rPr>
        <w:t xml:space="preserve">Module PCF8574 hỗ trợ giao tiếp I2C </w:t>
      </w:r>
      <w:r>
        <w:rPr>
          <w:rFonts w:ascii="Cambria" w:hAnsi="Cambria"/>
          <w:sz w:val="26"/>
          <w:szCs w:val="26"/>
        </w:rPr>
        <w:t>để ghi LCD qua 16 chân nối với LCD từ vi điều khiển</w:t>
      </w:r>
      <w:r>
        <w:rPr>
          <w:rFonts w:ascii="Cambria" w:hAnsi="Cambria" w:eastAsia="Cambria" w:cs="Cambria"/>
          <w:color w:val="000000"/>
          <w:kern w:val="1"/>
          <w:sz w:val="26"/>
          <w:szCs w:val="26"/>
          <w:lang w:val="en-us" w:eastAsia="zh-cn" w:bidi="ar-sa"/>
        </w:rPr>
        <w:t xml:space="preserve"> với 7bit địa chỉ, trong đó có 4 bit cố định và 3 bit có thể được người dùng tùy chỉnh có dạng 0 1 0 0 A2 A1 A0. Mặc định, trên module nhà sản xuất để các chân A0, A1, A2 ở mức logic cao nên PCF8574 có địa chỉ là 0x27. Để thay đổi địa chỉ của IC này khi cần, có thể tùy chọn thay đổi các mức logic của 3 chân này.</w:t>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t>Độ sang màn hình LCD có thể được điều chỉnh bằng biến trở trên module.</w:t>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t>Thông số:</w:t>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bCs/>
          <w:color w:val="000000"/>
          <w:sz w:val="26"/>
          <w:szCs w:val="26"/>
        </w:rPr>
        <w:t>Điện áp hoạt động : 2.5-6VDC</w:t>
      </w:r>
      <w:r>
        <w:rPr>
          <w:rFonts w:ascii="Cambria" w:hAnsi="Cambria" w:eastAsia="Times New Roman" w:cs="Arial"/>
          <w:color w:val="000000"/>
          <w:sz w:val="26"/>
          <w:szCs w:val="26"/>
        </w:rPr>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Giao tiếp : I2C với địa chỉ là 0x27</w:t>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eastAsia="Times New Roman" w:cs="Arial"/>
          <w:color w:val="000000"/>
          <w:sz w:val="26"/>
          <w:szCs w:val="26"/>
        </w:rPr>
      </w:pPr>
      <w:r>
        <w:rPr>
          <w:rFonts w:ascii="Cambria" w:hAnsi="Cambria" w:eastAsia="Times New Roman" w:cs="Arial"/>
          <w:color w:val="000000"/>
          <w:sz w:val="26"/>
          <w:szCs w:val="26"/>
        </w:rPr>
        <w:t>Output : 8 bit ngõ ra</w:t>
      </w:r>
    </w:p>
    <w:p>
      <w:pPr>
        <w:pStyle w:val="para5"/>
        <w:numPr>
          <w:ilvl w:val="0"/>
          <w:numId w:val="5"/>
        </w:numPr>
        <w:ind w:left="882"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eastAsia="Times New Roman" w:cs="Arial"/>
          <w:color w:val="000000"/>
          <w:sz w:val="26"/>
          <w:szCs w:val="26"/>
        </w:rPr>
        <w:t>Tần số : 100kHz maximum</w:t>
      </w:r>
    </w:p>
    <w:p>
      <w:pPr>
        <w:pStyle w:val="para5"/>
        <w:ind w:left="360" w:hanging="36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pStyle w:val="para3"/>
        <w:rPr>
          <w:b/>
        </w:rPr>
      </w:pPr>
      <w:hyperlink w:anchor="_Toc516675264" w:history="1">
        <w:r>
          <w:rPr>
            <w:rStyle w:val="char1"/>
            <w:b/>
            <w:color w:val="000000"/>
            <w:u w:color="auto" w:val="none"/>
          </w:rPr>
          <w:t>3.2.3.</w:t>
        </w:r>
        <w:r>
          <w:tab/>
        </w:r>
        <w:r>
          <w:rPr>
            <w:rStyle w:val="char1"/>
            <w:b/>
            <w:color w:val="000000"/>
            <w:u w:color="auto" w:val="none"/>
          </w:rPr>
          <w:t>Sơ đồ mạch và layout</w:t>
        </w:r>
      </w:hyperlink>
    </w:p>
    <w:p>
      <w:pPr>
        <w:rPr>
          <w:rFonts w:ascii="Cambria" w:hAnsi="Cambria"/>
          <w:b/>
          <w:sz w:val="26"/>
          <w:szCs w:val="26"/>
        </w:rPr>
      </w:pPr>
      <w:r>
        <w:rPr>
          <w:rFonts w:ascii="Cambria" w:hAnsi="Cambria"/>
          <w:b/>
          <w:sz w:val="26"/>
          <w:szCs w:val="26"/>
        </w:rPr>
        <w:tab/>
        <w:t>3.2.3.1. Sơ đồ chân STM32F407VGT</w:t>
      </w:r>
    </w:p>
    <w:p>
      <w:pPr>
        <w:rPr>
          <w:rFonts w:ascii="Cambria" w:hAnsi="Cambria"/>
          <w:sz w:val="26"/>
          <w:szCs w:val="26"/>
        </w:rPr>
      </w:pPr>
      <w:r/>
      <w:r>
        <w:rPr>
          <w:noProof/>
        </w:rPr>
        <w:drawing>
          <wp:inline distT="0" distB="0" distL="0" distR="0">
            <wp:extent cx="5657850" cy="5384800"/>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4AAAAHoAAAAAAAAAAAAAAAAAAAAAAAAAAAAAAAAAAAAAAAAAAAAADOIgAAICEAAAAAAAAAAAAAAAAAAA=="/>
                        </a:ext>
                      </a:extLst>
                    </pic:cNvPicPr>
                  </pic:nvPicPr>
                  <pic:blipFill>
                    <a:blip r:embed="rId17"/>
                    <a:stretch>
                      <a:fillRect/>
                    </a:stretch>
                  </pic:blipFill>
                  <pic:spPr>
                    <a:xfrm>
                      <a:off x="0" y="0"/>
                      <a:ext cx="5657850" cy="5384800"/>
                    </a:xfrm>
                    <a:prstGeom prst="rect">
                      <a:avLst/>
                    </a:prstGeom>
                    <a:noFill/>
                    <a:ln w="12700">
                      <a:noFill/>
                    </a:ln>
                  </pic:spPr>
                </pic:pic>
              </a:graphicData>
            </a:graphic>
          </wp:inline>
        </w:drawing>
      </w:r>
      <w:r/>
      <w:r>
        <w:rPr>
          <w:rFonts w:ascii="Cambria" w:hAnsi="Cambria"/>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r>
    </w:p>
    <w:p>
      <w:pPr>
        <w:ind w:firstLine="720"/>
        <w:rPr>
          <w:rFonts w:ascii="Cambria" w:hAnsi="Cambria"/>
          <w:b/>
          <w:sz w:val="26"/>
          <w:szCs w:val="26"/>
        </w:rPr>
      </w:pPr>
      <w:r>
        <w:rPr>
          <w:rFonts w:ascii="Cambria" w:hAnsi="Cambria"/>
          <w:b/>
          <w:sz w:val="26"/>
          <w:szCs w:val="26"/>
        </w:rPr>
        <w:t>3.2.3.2. Sơ đồ mạch phân áp</w:t>
      </w:r>
    </w:p>
    <w:p>
      <w:pPr>
        <w:rPr>
          <w:rFonts w:ascii="Cambria" w:hAnsi="Cambria"/>
          <w:b/>
          <w:sz w:val="26"/>
          <w:szCs w:val="26"/>
        </w:rPr>
      </w:pPr>
      <w:r/>
      <w:r>
        <w:rPr>
          <w:noProof/>
        </w:rPr>
        <w:drawing>
          <wp:inline distT="0" distB="0" distL="0" distR="0">
            <wp:extent cx="3276600" cy="148336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AoFAAAIAkAAAAAAAAAAAAAAAAAAA=="/>
                        </a:ext>
                      </a:extLst>
                    </pic:cNvPicPr>
                  </pic:nvPicPr>
                  <pic:blipFill>
                    <a:blip r:embed="rId18"/>
                    <a:stretch>
                      <a:fillRect/>
                    </a:stretch>
                  </pic:blipFill>
                  <pic:spPr>
                    <a:xfrm>
                      <a:off x="0" y="0"/>
                      <a:ext cx="3276600" cy="1483360"/>
                    </a:xfrm>
                    <a:prstGeom prst="rect">
                      <a:avLst/>
                    </a:prstGeom>
                    <a:noFill/>
                    <a:ln w="12700">
                      <a:noFill/>
                    </a:ln>
                  </pic:spPr>
                </pic:pic>
              </a:graphicData>
            </a:graphic>
          </wp:inline>
        </w:drawing>
      </w:r>
      <w:r/>
      <w:r>
        <w:rPr>
          <w:rFonts w:ascii="Cambria" w:hAnsi="Cambria"/>
          <w:b/>
          <w:sz w:val="26"/>
          <w:szCs w:val="26"/>
        </w:rPr>
      </w:r>
    </w:p>
    <w:p>
      <w:pPr>
        <w:rPr>
          <w:rFonts w:ascii="Cambria" w:hAnsi="Cambria"/>
          <w:sz w:val="26"/>
          <w:szCs w:val="26"/>
        </w:rPr>
      </w:pPr>
      <w:r>
        <w:rPr>
          <w:rFonts w:ascii="Cambria" w:hAnsi="Cambria"/>
          <w:sz w:val="26"/>
          <w:szCs w:val="26"/>
        </w:rPr>
        <w:tab/>
        <w:t>Nguồn 12V từ bình acquy qua 2 điện trở 1M và 200K để quy đổi điện áp từ 0 - 12V -&gt; 0 - 2V. Do khi hoạt động thì bình acquy điện áp sẽ không ổn định trong 1 khoảng giá trị nhất định nên có tụ 2.2uF để lọc nhiễu nguồn từ acquy. Từ đầu dương chân trở 200k vào chân ADC của vi điều khiển để đọc giá trị điện áp scale về và tính toán dung lượng bình acquy.</w:t>
      </w:r>
    </w:p>
    <w:p>
      <w:pPr>
        <w:rPr>
          <w:rFonts w:ascii="Cambria" w:hAnsi="Cambria"/>
          <w:sz w:val="26"/>
          <w:szCs w:val="26"/>
        </w:rPr>
      </w:pPr>
      <w:r>
        <w:rPr>
          <w:rFonts w:ascii="Cambria" w:hAnsi="Cambria"/>
          <w:sz w:val="26"/>
          <w:szCs w:val="26"/>
        </w:rPr>
        <w:tab/>
      </w:r>
      <w:r>
        <w:rPr>
          <w:rFonts w:ascii="Cambria" w:hAnsi="Cambria"/>
          <w:b/>
          <w:sz w:val="26"/>
          <w:szCs w:val="26"/>
        </w:rPr>
        <w:t>3.2.3.3. Sơ đồ kết nối các module</w:t>
      </w:r>
      <w:r>
        <w:rPr>
          <w:rFonts w:ascii="Cambria" w:hAnsi="Cambria"/>
          <w:sz w:val="26"/>
          <w:szCs w:val="26"/>
        </w:rPr>
      </w:r>
    </w:p>
    <w:p>
      <w:pPr>
        <w:rPr>
          <w:rFonts w:ascii="Cambria" w:hAnsi="Cambria"/>
          <w:sz w:val="26"/>
          <w:szCs w:val="26"/>
        </w:rPr>
      </w:pPr>
      <w:r/>
      <w:r>
        <w:rPr>
          <w:noProof/>
        </w:rPr>
        <w:drawing>
          <wp:inline distT="0" distB="0" distL="0" distR="0">
            <wp:extent cx="5115560" cy="462915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B4HwAAehwAAAAAAAAAAAAAAAAAAA=="/>
                        </a:ext>
                      </a:extLst>
                    </pic:cNvPicPr>
                  </pic:nvPicPr>
                  <pic:blipFill>
                    <a:blip r:embed="rId19"/>
                    <a:stretch>
                      <a:fillRect/>
                    </a:stretch>
                  </pic:blipFill>
                  <pic:spPr>
                    <a:xfrm>
                      <a:off x="0" y="0"/>
                      <a:ext cx="5115560" cy="4629150"/>
                    </a:xfrm>
                    <a:prstGeom prst="rect">
                      <a:avLst/>
                    </a:prstGeom>
                    <a:noFill/>
                    <a:ln w="12700">
                      <a:noFill/>
                    </a:ln>
                  </pic:spPr>
                </pic:pic>
              </a:graphicData>
            </a:graphic>
          </wp:inline>
        </w:drawing>
      </w:r>
      <w:r/>
      <w:r>
        <w:rPr>
          <w:rFonts w:ascii="Cambria" w:hAnsi="Cambria"/>
          <w:sz w:val="26"/>
          <w:szCs w:val="26"/>
        </w:rPr>
      </w:r>
    </w:p>
    <w:p>
      <w:pPr>
        <w:ind w:firstLine="720"/>
        <w:rPr>
          <w:rFonts w:ascii="Cambria" w:hAnsi="Cambria"/>
          <w:b/>
          <w:sz w:val="26"/>
          <w:szCs w:val="26"/>
        </w:rPr>
      </w:pPr>
      <w:r>
        <w:rPr>
          <w:rFonts w:ascii="Cambria" w:hAnsi="Cambria"/>
          <w:b/>
          <w:sz w:val="26"/>
          <w:szCs w:val="26"/>
        </w:rPr>
        <w:t>3.2.3.4 Layout mạch vi điều khiển</w:t>
      </w:r>
    </w:p>
    <w:p>
      <w:pPr>
        <w:rPr>
          <w:rFonts w:ascii="Cambria" w:hAnsi="Cambria"/>
          <w:sz w:val="26"/>
          <w:szCs w:val="26"/>
        </w:rPr>
      </w:pPr>
      <w:r/>
      <w:r>
        <w:rPr>
          <w:noProof/>
        </w:rPr>
        <w:drawing>
          <wp:inline distT="0" distB="0" distL="0" distR="0">
            <wp:extent cx="5943600" cy="4315460"/>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CQJAAAjBoAAAAAAAAAAAAAAAAAAA=="/>
                        </a:ext>
                      </a:extLst>
                    </pic:cNvPicPr>
                  </pic:nvPicPr>
                  <pic:blipFill>
                    <a:blip r:embed="rId20"/>
                    <a:stretch>
                      <a:fillRect/>
                    </a:stretch>
                  </pic:blipFill>
                  <pic:spPr>
                    <a:xfrm>
                      <a:off x="0" y="0"/>
                      <a:ext cx="5943600" cy="4315460"/>
                    </a:xfrm>
                    <a:prstGeom prst="rect">
                      <a:avLst/>
                    </a:prstGeom>
                    <a:noFill/>
                    <a:ln w="12700">
                      <a:noFill/>
                    </a:ln>
                  </pic:spPr>
                </pic:pic>
              </a:graphicData>
            </a:graphic>
          </wp:inline>
        </w:drawing>
      </w:r>
      <w:r/>
      <w:r>
        <w:rPr>
          <w:rFonts w:ascii="Cambria" w:hAnsi="Cambria"/>
          <w:sz w:val="26"/>
          <w:szCs w:val="26"/>
        </w:rPr>
      </w:r>
    </w:p>
    <w:p>
      <w:pPr>
        <w:rPr>
          <w:rFonts w:ascii="Cambria" w:hAnsi="Cambria"/>
          <w:sz w:val="26"/>
          <w:szCs w:val="26"/>
        </w:rPr>
      </w:pPr>
      <w:r>
        <w:rPr>
          <w:rFonts w:ascii="Cambria" w:hAnsi="Cambria"/>
          <w:sz w:val="26"/>
          <w:szCs w:val="26"/>
        </w:rPr>
        <w:tab/>
      </w:r>
    </w:p>
    <w:p>
      <w:pPr>
        <w:pStyle w:val="para1"/>
        <w:spacing w:line="360" w:lineRule="auto"/>
        <w:rPr>
          <w:b/>
          <w:color w:val="000000"/>
          <w:szCs w:val="26"/>
          <w:lang w:val="en-us"/>
        </w:rPr>
      </w:pPr>
      <w:hyperlink w:anchor="_Toc516675261" w:history="1">
        <w:r>
          <w:rPr>
            <w:rStyle w:val="char1"/>
            <w:rFonts w:cs="Times New Roman"/>
            <w:b/>
            <w:color w:val="000000"/>
            <w:szCs w:val="26"/>
            <w:u w:color="auto" w:val="none"/>
            <w:lang w:val="en-us"/>
          </w:rPr>
          <w:t>3.3.</w:t>
        </w:r>
        <w:r>
          <w:rPr>
            <w:b/>
            <w:color w:val="000000"/>
            <w:szCs w:val="26"/>
            <w:lang w:val="en-us"/>
          </w:rPr>
          <w:tab/>
        </w:r>
        <w:r>
          <w:rPr>
            <w:rStyle w:val="char1"/>
            <w:rFonts w:cs="Times New Roman"/>
            <w:b/>
            <w:color w:val="000000"/>
            <w:szCs w:val="26"/>
            <w:u w:color="auto" w:val="none"/>
            <w:lang w:val="en-us"/>
          </w:rPr>
          <w:t>Thiết kế mạch quang trở</w:t>
        </w:r>
      </w:hyperlink>
    </w:p>
    <w:p>
      <w:pPr>
        <w:pStyle w:val="para3"/>
      </w:pPr>
      <w:hyperlink w:anchor="_Toc516675263" w:history="1">
        <w:r>
          <w:rPr>
            <w:rStyle w:val="char1"/>
            <w:b/>
            <w:color w:val="000000"/>
            <w:u w:color="auto" w:val="none"/>
          </w:rPr>
          <w:t>3.3.1.</w:t>
        </w:r>
        <w:r>
          <w:tab/>
        </w:r>
        <w:r>
          <w:rPr>
            <w:rStyle w:val="char1"/>
            <w:b/>
            <w:color w:val="000000"/>
            <w:u w:color="auto" w:val="none"/>
          </w:rPr>
          <w:t>Một số linh kiện chính</w:t>
        </w:r>
      </w:hyperlink>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t xml:space="preserve">   3.3.1.1 Quang trở</w:t>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
        <w:rPr>
          <w:noProof/>
        </w:rPr>
        <w:drawing>
          <wp:inline distT="0" distB="0" distL="0" distR="0">
            <wp:extent cx="1771650" cy="17716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DmCgAA5goAAAAAAAAAAAAAAAAAAA=="/>
                        </a:ext>
                      </a:extLst>
                    </pic:cNvPicPr>
                  </pic:nvPicPr>
                  <pic:blipFill>
                    <a:blip r:embed="rId21"/>
                    <a:stretch>
                      <a:fillRect/>
                    </a:stretch>
                  </pic:blipFill>
                  <pic:spPr>
                    <a:xfrm>
                      <a:off x="0" y="0"/>
                      <a:ext cx="1771650" cy="1771650"/>
                    </a:xfrm>
                    <a:prstGeom prst="rect">
                      <a:avLst/>
                    </a:prstGeom>
                    <a:noFill/>
                    <a:ln w="12700">
                      <a:noFill/>
                    </a:ln>
                  </pic:spPr>
                </pic:pic>
              </a:graphicData>
            </a:graphic>
          </wp:inline>
        </w:drawing>
      </w:r>
      <w: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b/>
          <w:sz w:val="26"/>
          <w:szCs w:val="26"/>
        </w:rPr>
      </w:pPr>
      <w:r>
        <w:rPr>
          <w:rFonts w:ascii="Cambria" w:hAnsi="Cambria"/>
          <w:b/>
          <w:sz w:val="26"/>
          <w:szCs w:val="26"/>
        </w:rPr>
      </w:r>
    </w:p>
    <w:p>
      <w:pPr>
        <w:ind w:left="522"/>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b/>
          <w:sz w:val="26"/>
          <w:szCs w:val="26"/>
        </w:rPr>
        <w:tab/>
      </w:r>
      <w:r>
        <w:rPr>
          <w:rFonts w:ascii="Cambria" w:hAnsi="Cambria"/>
          <w:sz w:val="26"/>
          <w:szCs w:val="26"/>
        </w:rPr>
        <w:t>Là linh kiện bán dẫn có thể thay đổi giá trị điện trở theo cường độ ánh sáng.</w:t>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cs="Arial"/>
          <w:sz w:val="26"/>
          <w:szCs w:val="26"/>
          <w:shd w:val="clear" w:fill="ffffff"/>
        </w:rPr>
      </w:pPr>
      <w:r>
        <w:rPr>
          <w:rFonts w:ascii="Cambria" w:hAnsi="Cambria" w:cs="Arial"/>
          <w:iCs/>
          <w:sz w:val="26"/>
          <w:szCs w:val="26"/>
          <w:shd w:val="clear" w:fill="ffffff"/>
        </w:rPr>
        <w:t>Quang trở</w:t>
      </w:r>
      <w:r>
        <w:rPr>
          <w:rFonts w:ascii="Cambria" w:hAnsi="Cambria" w:cs="Arial"/>
          <w:sz w:val="26"/>
          <w:szCs w:val="26"/>
          <w:shd w:val="clear" w:fill="ffffff"/>
        </w:rPr>
        <w:t> làm bằng </w:t>
      </w:r>
      <w:hyperlink r:id="rId22" w:history="1">
        <w:r>
          <w:rPr>
            <w:rStyle w:val="char1"/>
            <w:rFonts w:ascii="Cambria" w:hAnsi="Cambria" w:cs="Arial"/>
            <w:color w:val="auto"/>
            <w:sz w:val="26"/>
            <w:szCs w:val="26"/>
            <w:shd w:val="clear" w:fill="ffffff"/>
          </w:rPr>
          <w:t>chất bán dẫn</w:t>
        </w:r>
      </w:hyperlink>
      <w:r>
        <w:rPr>
          <w:rFonts w:ascii="Cambria" w:hAnsi="Cambria" w:cs="Arial"/>
          <w:sz w:val="26"/>
          <w:szCs w:val="26"/>
          <w:shd w:val="clear" w:fill="ffffff"/>
        </w:rPr>
        <w:t> trở kháng cao, và không có tiếp giáp nào.Trong bóng tối, quang trở có điện trở đến vài MΩ. Khi có ánh sáng, điện trở giảm xuống mức một vài trăm Ω.</w:t>
      </w:r>
      <w:r>
        <w:rPr>
          <w:rFonts w:ascii="Cambria" w:hAnsi="Cambria" w:cs="Arial"/>
          <w:sz w:val="26"/>
          <w:szCs w:val="26"/>
          <w:shd w:val="clear" w:fill="ffffff"/>
        </w:rPr>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cs="Arial"/>
          <w:sz w:val="26"/>
          <w:szCs w:val="26"/>
          <w:shd w:val="clear" w:fill="ffffff"/>
        </w:rPr>
      </w:pPr>
      <w:r>
        <w:rPr>
          <w:rFonts w:ascii="Cambria" w:hAnsi="Cambria" w:cs="Arial"/>
          <w:sz w:val="26"/>
          <w:szCs w:val="26"/>
          <w:shd w:val="clear" w:fill="ffffff"/>
        </w:rPr>
        <w:t>Quang trở phản ứng trễ hơn </w:t>
      </w:r>
      <w:hyperlink r:id="rId23" w:history="1">
        <w:r>
          <w:rPr>
            <w:rStyle w:val="char1"/>
            <w:rFonts w:ascii="Cambria" w:hAnsi="Cambria" w:cs="Arial"/>
            <w:color w:val="auto"/>
            <w:sz w:val="26"/>
            <w:szCs w:val="26"/>
            <w:u w:color="auto" w:val="none"/>
            <w:shd w:val="clear" w:fill="ffffff"/>
          </w:rPr>
          <w:t>điốt quang</w:t>
        </w:r>
      </w:hyperlink>
      <w:r>
        <w:rPr>
          <w:rFonts w:ascii="Cambria" w:hAnsi="Cambria" w:cs="Arial"/>
          <w:sz w:val="26"/>
          <w:szCs w:val="26"/>
          <w:shd w:val="clear" w:fill="ffffff"/>
        </w:rPr>
        <w:t>, cỡ 10 ms, nên nó tránh được thay đổi nhanh của nguồn sáng.</w:t>
      </w:r>
      <w:r>
        <w:rPr>
          <w:rFonts w:ascii="Cambria" w:hAnsi="Cambria" w:cs="Arial"/>
          <w:sz w:val="26"/>
          <w:szCs w:val="26"/>
          <w:shd w:val="clear" w:fill="ffffff"/>
        </w:rPr>
      </w:r>
    </w:p>
    <w:p>
      <w:pPr>
        <w:ind w:left="720"/>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mbria" w:hAnsi="Cambria"/>
          <w:sz w:val="26"/>
          <w:szCs w:val="26"/>
        </w:rPr>
      </w:pPr>
      <w:r>
        <w:rPr>
          <w:rFonts w:ascii="Cambria" w:hAnsi="Cambria"/>
          <w:sz w:val="26"/>
          <w:szCs w:val="26"/>
        </w:rPr>
      </w:r>
    </w:p>
    <w:p>
      <w:pPr>
        <w:rPr>
          <w:rFonts w:ascii="Cambria" w:hAnsi="Cambria"/>
          <w:b/>
          <w:sz w:val="26"/>
          <w:szCs w:val="26"/>
        </w:rPr>
      </w:pPr>
      <w:r>
        <w:rPr>
          <w:rFonts w:ascii="Cambria" w:hAnsi="Cambria"/>
          <w:b/>
          <w:sz w:val="26"/>
          <w:szCs w:val="26"/>
        </w:rPr>
        <w:tab/>
        <w:t>3.3.1.2. Linh kiện khác</w:t>
      </w:r>
    </w:p>
    <w:p>
      <w:pPr>
        <w:rPr>
          <w:rFonts w:ascii="Cambria" w:hAnsi="Cambria"/>
          <w:sz w:val="26"/>
          <w:szCs w:val="26"/>
        </w:rPr>
      </w:pPr>
      <w:r>
        <w:rPr>
          <w:rFonts w:ascii="Cambria" w:hAnsi="Cambria"/>
          <w:sz w:val="26"/>
          <w:szCs w:val="26"/>
        </w:rPr>
        <w:tab/>
        <w:t>- Điện trở 1k2.</w:t>
      </w:r>
    </w:p>
    <w:p>
      <w:pPr>
        <w:rPr>
          <w:rFonts w:ascii="Cambria" w:hAnsi="Cambria"/>
          <w:sz w:val="26"/>
          <w:szCs w:val="26"/>
        </w:rPr>
      </w:pPr>
      <w:r>
        <w:rPr>
          <w:rFonts w:ascii="Cambria" w:hAnsi="Cambria"/>
          <w:sz w:val="26"/>
          <w:szCs w:val="26"/>
        </w:rPr>
        <w:tab/>
        <w:t>- Giắc đực 6 chân.</w:t>
      </w:r>
    </w:p>
    <w:p>
      <w:pPr>
        <w:rPr>
          <w:rFonts w:ascii="Cambria" w:hAnsi="Cambria"/>
          <w:sz w:val="26"/>
          <w:szCs w:val="26"/>
        </w:rPr>
      </w:pPr>
      <w:r>
        <w:rPr>
          <w:rFonts w:ascii="Cambria" w:hAnsi="Cambria"/>
          <w:sz w:val="26"/>
          <w:szCs w:val="26"/>
        </w:rPr>
      </w:r>
    </w:p>
    <w:p>
      <w:pPr>
        <w:pStyle w:val="para3"/>
      </w:pPr>
      <w:hyperlink w:anchor="_Toc516675264" w:history="1">
        <w:r>
          <w:rPr>
            <w:rStyle w:val="char1"/>
            <w:b/>
            <w:color w:val="000000"/>
            <w:u w:color="auto" w:val="none"/>
          </w:rPr>
          <w:t>3.3.2.</w:t>
        </w:r>
        <w:r>
          <w:tab/>
        </w:r>
        <w:r>
          <w:rPr>
            <w:rStyle w:val="char1"/>
            <w:b/>
            <w:color w:val="000000"/>
            <w:u w:color="auto" w:val="none"/>
          </w:rPr>
          <w:t>Sơ đồ mạch và layout</w:t>
        </w:r>
      </w:hyperlink>
    </w:p>
    <w:p>
      <w:pPr>
        <w:rPr>
          <w:rFonts w:ascii="Cambria" w:hAnsi="Cambria"/>
          <w:sz w:val="26"/>
          <w:szCs w:val="26"/>
        </w:rPr>
      </w:pPr>
      <w:r>
        <w:rPr>
          <w:rFonts w:ascii="Cambria" w:hAnsi="Cambria"/>
          <w:sz w:val="26"/>
          <w:szCs w:val="26"/>
        </w:rPr>
        <w:tab/>
      </w:r>
      <w:r>
        <w:rPr>
          <w:rFonts w:ascii="Cambria" w:hAnsi="Cambria"/>
          <w:b/>
          <w:sz w:val="26"/>
          <w:szCs w:val="26"/>
        </w:rPr>
        <w:t>3.3.2.1. Schematic mạch photoresistor</w:t>
      </w:r>
      <w:r>
        <w:rPr>
          <w:rFonts w:ascii="Cambria" w:hAnsi="Cambria"/>
          <w:sz w:val="26"/>
          <w:szCs w:val="26"/>
        </w:rPr>
      </w:r>
    </w:p>
    <w:p>
      <w:pPr>
        <w:rPr>
          <w:rFonts w:ascii="Cambria" w:hAnsi="Cambria"/>
          <w:sz w:val="26"/>
          <w:szCs w:val="26"/>
        </w:rPr>
      </w:pPr>
      <w:r/>
      <w:r>
        <w:rPr>
          <w:noProof/>
        </w:rPr>
        <w:drawing>
          <wp:inline distT="0" distB="0" distL="0" distR="0">
            <wp:extent cx="5943600" cy="300228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CQJAAAeBIAAAAAAAAAAAAAAAAAAA=="/>
                        </a:ext>
                      </a:extLst>
                    </pic:cNvPicPr>
                  </pic:nvPicPr>
                  <pic:blipFill>
                    <a:blip r:embed="rId24"/>
                    <a:stretch>
                      <a:fillRect/>
                    </a:stretch>
                  </pic:blipFill>
                  <pic:spPr>
                    <a:xfrm>
                      <a:off x="0" y="0"/>
                      <a:ext cx="5943600" cy="3002280"/>
                    </a:xfrm>
                    <a:prstGeom prst="rect">
                      <a:avLst/>
                    </a:prstGeom>
                    <a:noFill/>
                    <a:ln w="12700">
                      <a:noFill/>
                    </a:ln>
                  </pic:spPr>
                </pic:pic>
              </a:graphicData>
            </a:graphic>
          </wp:inline>
        </w:drawing>
      </w:r>
      <w: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rPr>
          <w:rFonts w:ascii="Cambria" w:hAnsi="Cambria"/>
          <w:sz w:val="26"/>
          <w:szCs w:val="26"/>
        </w:rPr>
      </w:pPr>
      <w:r>
        <w:rPr>
          <w:rFonts w:ascii="Cambria" w:hAnsi="Cambria"/>
          <w:sz w:val="26"/>
          <w:szCs w:val="26"/>
        </w:rPr>
      </w:r>
    </w:p>
    <w:p>
      <w:pPr>
        <w:ind w:firstLine="720"/>
        <w:rPr>
          <w:rFonts w:ascii="Cambria" w:hAnsi="Cambria"/>
          <w:sz w:val="26"/>
          <w:szCs w:val="26"/>
        </w:rPr>
      </w:pPr>
      <w:r>
        <w:rPr>
          <w:rFonts w:ascii="Cambria" w:hAnsi="Cambria"/>
          <w:b/>
          <w:sz w:val="26"/>
          <w:szCs w:val="26"/>
        </w:rPr>
        <w:t>3.3.2.2 Layout mạch photoresistor</w:t>
      </w:r>
      <w:r>
        <w:rPr>
          <w:rFonts w:ascii="Cambria" w:hAnsi="Cambria"/>
          <w:sz w:val="26"/>
          <w:szCs w:val="26"/>
        </w:rPr>
      </w:r>
    </w:p>
    <w:p>
      <w:pPr>
        <w:rPr>
          <w:rFonts w:ascii="Cambria" w:hAnsi="Cambria"/>
          <w:sz w:val="26"/>
          <w:szCs w:val="26"/>
        </w:rPr>
      </w:pPr>
      <w:r/>
      <w:r>
        <w:rPr>
          <w:noProof/>
        </w:rPr>
        <w:drawing>
          <wp:inline distT="0" distB="0" distL="0" distR="0">
            <wp:extent cx="2438400" cy="260794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MAAAAHoAAAAAAAAAAAAAAAAAAAAAAAAAAAAAAAAAAAAAAAAAAAAAAADwAACxAAAAAAAAAAAAAAAAAAAA=="/>
                        </a:ext>
                      </a:extLst>
                    </pic:cNvPicPr>
                  </pic:nvPicPr>
                  <pic:blipFill>
                    <a:blip r:embed="rId25"/>
                    <a:stretch>
                      <a:fillRect/>
                    </a:stretch>
                  </pic:blipFill>
                  <pic:spPr>
                    <a:xfrm>
                      <a:off x="0" y="0"/>
                      <a:ext cx="2438400" cy="2607945"/>
                    </a:xfrm>
                    <a:prstGeom prst="rect">
                      <a:avLst/>
                    </a:prstGeom>
                    <a:noFill/>
                    <a:ln w="12700">
                      <a:noFill/>
                    </a:ln>
                  </pic:spPr>
                </pic:pic>
              </a:graphicData>
            </a:graphic>
          </wp:inline>
        </w:drawing>
      </w:r>
      <w:r/>
      <w:r>
        <w:rPr>
          <w:rFonts w:ascii="Cambria" w:hAnsi="Cambria"/>
          <w:sz w:val="26"/>
          <w:szCs w:val="26"/>
        </w:rPr>
      </w:r>
    </w:p>
    <w:p>
      <w:pPr>
        <w:rPr>
          <w:rFonts w:ascii="Cambria" w:hAnsi="Cambria"/>
          <w:sz w:val="26"/>
          <w:szCs w:val="26"/>
        </w:rPr>
      </w:pPr>
      <w:r>
        <w:rPr>
          <w:rFonts w:ascii="Cambria" w:hAnsi="Cambria"/>
          <w:sz w:val="26"/>
          <w:szCs w:val="26"/>
        </w:rPr>
      </w:r>
    </w:p>
    <w:p>
      <w:pPr>
        <w:pStyle w:val="para1"/>
        <w:spacing w:line="360" w:lineRule="auto"/>
        <w:rPr>
          <w:b/>
          <w:color w:val="000000"/>
          <w:szCs w:val="26"/>
          <w:lang w:val="en-us"/>
        </w:rPr>
      </w:pPr>
      <w:hyperlink w:anchor="_Toc516675274" w:history="1">
        <w:r>
          <w:rPr>
            <w:rStyle w:val="char1"/>
            <w:b/>
            <w:color w:val="000000"/>
            <w:szCs w:val="26"/>
            <w:u w:color="auto" w:val="none"/>
            <w:lang w:val="en-us"/>
          </w:rPr>
          <w:t>3.4.</w:t>
        </w:r>
        <w:r>
          <w:rPr>
            <w:b/>
            <w:color w:val="000000"/>
            <w:szCs w:val="26"/>
            <w:lang w:val="en-us"/>
          </w:rPr>
          <w:tab/>
        </w:r>
        <w:r>
          <w:rPr>
            <w:rStyle w:val="char1"/>
            <w:b/>
            <w:color w:val="000000"/>
            <w:szCs w:val="26"/>
            <w:u w:color="auto" w:val="none"/>
            <w:lang w:val="en-us"/>
          </w:rPr>
          <w:t>Động cơ tấm pin</w:t>
        </w:r>
      </w:hyperlink>
    </w:p>
    <w:p>
      <w:pPr>
        <w:pStyle w:val="para3"/>
      </w:pPr>
      <w:hyperlink w:anchor="_Toc516675275" w:history="1">
        <w:r>
          <w:rPr>
            <w:rStyle w:val="char1"/>
            <w:b/>
            <w:color w:val="000000"/>
            <w:u w:color="auto" w:val="none"/>
          </w:rPr>
          <w:t>3.4.1.</w:t>
        </w:r>
        <w:r>
          <w:tab/>
        </w:r>
        <w:r>
          <w:rPr>
            <w:rStyle w:val="char1"/>
            <w:b/>
            <w:color w:val="000000"/>
            <w:u w:color="auto" w:val="none"/>
          </w:rPr>
          <w:t>Thiết kế phần cứng</w:t>
        </w:r>
      </w:hyperlink>
    </w:p>
    <w:p>
      <w:r>
        <w:rPr>
          <w:noProof/>
        </w:rPr>
        <w:drawing>
          <wp:inline distT="0" distB="0" distL="0" distR="0">
            <wp:extent cx="5295900" cy="397192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cAAAAHoAAAAAAAAAAAAAAAAAAAAAAAAAAAAAAAAAAAAAAAAAAAAACUIAAAbxgAAAAAAAAAAAAAAAAAAA=="/>
                        </a:ext>
                      </a:extLst>
                    </pic:cNvPicPr>
                  </pic:nvPicPr>
                  <pic:blipFill>
                    <a:blip r:embed="rId26"/>
                    <a:stretch>
                      <a:fillRect/>
                    </a:stretch>
                  </pic:blipFill>
                  <pic:spPr>
                    <a:xfrm>
                      <a:off x="0" y="0"/>
                      <a:ext cx="5295900" cy="3971925"/>
                    </a:xfrm>
                    <a:prstGeom prst="rect">
                      <a:avLst/>
                    </a:prstGeom>
                    <a:noFill/>
                    <a:ln w="12700">
                      <a:noFill/>
                    </a:ln>
                  </pic:spPr>
                </pic:pic>
              </a:graphicData>
            </a:graphic>
          </wp:inline>
        </w:drawing>
      </w:r>
      <w:r/>
    </w:p>
    <w:p>
      <w:pPr>
        <w:pStyle w:val="para3"/>
      </w:pPr>
      <w:hyperlink w:anchor="_Toc516675276" w:history="1">
        <w:r>
          <w:rPr>
            <w:rStyle w:val="char1"/>
            <w:b/>
            <w:color w:val="000000"/>
            <w:u w:color="auto" w:val="none"/>
          </w:rPr>
          <w:t>3.4.2.</w:t>
        </w:r>
        <w:r>
          <w:tab/>
        </w:r>
        <w:r>
          <w:rPr>
            <w:rStyle w:val="char1"/>
            <w:b/>
            <w:color w:val="000000"/>
            <w:u w:color="auto" w:val="none"/>
          </w:rPr>
          <w:t>Sơ đồ đấu dây</w:t>
        </w:r>
      </w:hyperlink>
    </w:p>
    <w:p>
      <w:r>
        <w:rPr>
          <w:noProof/>
        </w:rPr>
        <w:drawing>
          <wp:inline distT="0" distB="0" distL="0" distR="0">
            <wp:extent cx="5943600" cy="29146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kAAAAHoAAAAAAAAAAAAAAAAAAAAAAAAAAAAAAAAAAAAAAAAAAAAACQJAAA7hEAAAAAAAAAAAAAAAAAAA=="/>
                        </a:ext>
                      </a:extLst>
                    </pic:cNvPicPr>
                  </pic:nvPicPr>
                  <pic:blipFill>
                    <a:blip r:embed="rId27"/>
                    <a:stretch>
                      <a:fillRect/>
                    </a:stretch>
                  </pic:blipFill>
                  <pic:spPr>
                    <a:xfrm>
                      <a:off x="0" y="0"/>
                      <a:ext cx="5943600" cy="2914650"/>
                    </a:xfrm>
                    <a:prstGeom prst="rect">
                      <a:avLst/>
                    </a:prstGeom>
                    <a:noFill/>
                    <a:ln w="12700">
                      <a:noFill/>
                    </a:ln>
                  </pic:spPr>
                </pic:pic>
              </a:graphicData>
            </a:graphic>
          </wp:inline>
        </w:drawing>
      </w:r>
      <w:r/>
    </w:p>
    <w:p>
      <w:bookmarkStart w:id="0" w:name="_GoBack"/>
      <w:bookmarkEnd w:id="0"/>
      <w:r/>
    </w:p>
    <w:p>
      <w:pPr>
        <w:pStyle w:val="para1"/>
        <w:spacing w:line="360" w:lineRule="auto"/>
        <w:tabs>
          <w:tab w:val="left" w:pos="880" w:leader="none"/>
          <w:tab w:val="left" w:pos="7080" w:leader="none"/>
          <w:tab w:val="clear" w:pos="8777" w:leader="dot"/>
        </w:tabs>
        <w:rPr>
          <w:b/>
          <w:color w:val="000000"/>
          <w:szCs w:val="26"/>
          <w:lang w:val="en-us"/>
        </w:rPr>
      </w:pPr>
      <w:hyperlink w:anchor="_Toc516675278" w:history="1">
        <w:r>
          <w:rPr>
            <w:rStyle w:val="char1"/>
            <w:b/>
            <w:color w:val="000000"/>
            <w:szCs w:val="26"/>
            <w:u w:color="auto" w:val="none"/>
            <w:lang w:val="en-us"/>
          </w:rPr>
          <w:t>3.5.</w:t>
        </w:r>
        <w:r>
          <w:rPr>
            <w:b/>
            <w:color w:val="000000"/>
            <w:szCs w:val="26"/>
            <w:lang w:val="en-us"/>
          </w:rPr>
          <w:tab/>
        </w:r>
        <w:r>
          <w:rPr>
            <w:rStyle w:val="char1"/>
            <w:b/>
            <w:color w:val="000000"/>
            <w:szCs w:val="26"/>
            <w:u w:color="auto" w:val="none"/>
            <w:lang w:val="en-us"/>
          </w:rPr>
          <w:t>Kết quả thi công phần cứng</w:t>
        </w:r>
      </w:hyperlink>
      <w:r>
        <w:rPr>
          <w:b/>
          <w:color w:val="000000"/>
          <w:szCs w:val="26"/>
        </w:rPr>
        <w:tab/>
      </w:r>
      <w:r>
        <w:rPr>
          <w:b/>
          <w:color w:val="000000"/>
          <w:szCs w:val="26"/>
          <w:lang w:val="en-us"/>
        </w:rPr>
      </w:r>
    </w:p>
    <w:p>
      <w:pPr>
        <w:rPr>
          <w:rFonts w:ascii="Cambria" w:hAnsi="Cambria"/>
          <w:b/>
          <w:color w:val="000000"/>
          <w:sz w:val="26"/>
          <w:szCs w:val="26"/>
        </w:rPr>
      </w:pPr>
      <w:r/>
      <w:r>
        <w:rPr>
          <w:noProof/>
        </w:rPr>
        <w:drawing>
          <wp:inline distT="0" distB="0" distL="0" distR="0">
            <wp:extent cx="5943600" cy="3851275"/>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CQJAAAsRcAAAAAAAAAAAAAAAAAAA=="/>
                        </a:ext>
                      </a:extLst>
                    </pic:cNvPicPr>
                  </pic:nvPicPr>
                  <pic:blipFill>
                    <a:blip r:embed="rId28"/>
                    <a:stretch>
                      <a:fillRect/>
                    </a:stretch>
                  </pic:blipFill>
                  <pic:spPr>
                    <a:xfrm>
                      <a:off x="0" y="0"/>
                      <a:ext cx="5943600" cy="3851275"/>
                    </a:xfrm>
                    <a:prstGeom prst="rect">
                      <a:avLst/>
                    </a:prstGeom>
                    <a:noFill/>
                    <a:ln w="12700">
                      <a:noFill/>
                    </a:ln>
                  </pic:spPr>
                </pic:pic>
              </a:graphicData>
            </a:graphic>
          </wp:inline>
        </w:drawing>
      </w:r>
      <w:r/>
      <w:r>
        <w:rPr>
          <w:rFonts w:ascii="Cambria" w:hAnsi="Cambria"/>
          <w:b/>
          <w:color w:val="000000"/>
          <w:sz w:val="26"/>
          <w:szCs w:val="26"/>
        </w:rPr>
      </w:r>
    </w:p>
    <w:p>
      <w:pPr>
        <w:rPr>
          <w:rFonts w:ascii="Cambria" w:hAnsi="Cambria"/>
          <w:b/>
          <w:color w:val="000000"/>
          <w:sz w:val="26"/>
          <w:szCs w:val="26"/>
        </w:rPr>
      </w:pPr>
      <w:r/>
      <w:r>
        <w:rPr>
          <w:noProof/>
        </w:rPr>
        <w:drawing>
          <wp:inline distT="0" distB="0" distL="0" distR="0">
            <wp:extent cx="4443730" cy="592455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pic:cNvPicPr>
                      <a:picLocks noChangeAspect="1"/>
                      <a:extLst>
                        <a:ext uri="smNativeData">
                          <sm:smNativeData xmlns:sm="smNativeData" val="SMDATA_13_cFMj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0AAAAHoAAAAAAAAAAAAAAAAAAAAAAAAHL7//8AAAAAAAAAAI4EAAByJAAAVhsAAAAAAAAAAAAAAAAAAA=="/>
                        </a:ext>
                      </a:extLst>
                    </pic:cNvPicPr>
                  </pic:nvPicPr>
                  <pic:blipFill>
                    <a:blip r:embed="rId29"/>
                    <a:stretch>
                      <a:fillRect/>
                    </a:stretch>
                  </pic:blipFill>
                  <pic:spPr>
                    <a:xfrm rot="16200000">
                      <a:off x="0" y="0"/>
                      <a:ext cx="4443730" cy="5924550"/>
                    </a:xfrm>
                    <a:prstGeom prst="rect">
                      <a:avLst/>
                    </a:prstGeom>
                    <a:noFill/>
                    <a:ln w="12700">
                      <a:noFill/>
                    </a:ln>
                  </pic:spPr>
                </pic:pic>
              </a:graphicData>
            </a:graphic>
          </wp:inline>
        </w:drawing>
      </w:r>
      <w:r/>
      <w:r>
        <w:rPr>
          <w:rFonts w:ascii="Cambria" w:hAnsi="Cambria"/>
          <w:b/>
          <w:color w:val="000000"/>
          <w:sz w:val="26"/>
          <w:szCs w:val="26"/>
        </w:rPr>
      </w:r>
    </w:p>
    <w:sectPr>
      <w:footnotePr>
        <w:pos w:val="pageBottom"/>
        <w:numFmt w:val="decimal"/>
        <w:numStart w:val="1"/>
        <w:numRestart w:val="continuous"/>
      </w:footnotePr>
      <w:endnotePr>
        <w:pos w:val="docEnd"/>
        <w:numFmt w:val="decimal"/>
        <w:numStart w:val="1"/>
        <w:numRestart w:val="continuous"/>
      </w:endnotePr>
      <w:type w:val="nextPage"/>
      <w:pgSz w:h="15840" w:w="12240"/>
      <w:pgMar w:left="1440" w:top="1440" w:right="1440" w:bottom="144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Cambria">
    <w:charset w:val="00"/>
    <w:family w:val="roman"/>
    <w:pitch w:val="default"/>
  </w:font>
  <w:font w:name="Calibri">
    <w:charset w:val="00"/>
    <w:family w:val="swiss"/>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Symbol">
    <w:charset w:val="02"/>
    <w:family w:val="roman"/>
    <w:pitch w:val="default"/>
  </w:font>
  <w:font w:name="Tahoma">
    <w:charset w:val="00"/>
    <w:family w:val="swiss"/>
    <w:pitch w:val="default"/>
  </w:font>
  <w:font w:name="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rPr/>
    </w:lvl>
    <w:lvl w:ilvl="1">
      <w:numFmt w:val="none"/>
      <w:lvlText w:val=""/>
      <w:lvlJc w:val="left"/>
      <w:pPr>
        <w:tabs>
          <w:tab w:val="num" w:pos="360"/>
        </w:tabs>
        <w:ind w:left="360" w:hanging="360"/>
      </w:pPr>
      <w:rPr/>
    </w:lvl>
    <w:lvl w:ilvl="2">
      <w:numFmt w:val="none"/>
      <w:lvlText w:val=""/>
      <w:lvlJc w:val="left"/>
      <w:pPr>
        <w:tabs>
          <w:tab w:val="num" w:pos="360"/>
        </w:tabs>
        <w:ind w:left="360" w:hanging="360"/>
      </w:pPr>
      <w:rPr/>
    </w:lvl>
    <w:lvl w:ilvl="3">
      <w:numFmt w:val="none"/>
      <w:lvlText w:val=""/>
      <w:lvlJc w:val="left"/>
      <w:pPr>
        <w:tabs>
          <w:tab w:val="num" w:pos="360"/>
        </w:tabs>
        <w:ind w:left="360" w:hanging="360"/>
      </w:pPr>
      <w:rPr/>
    </w:lvl>
    <w:lvl w:ilvl="4">
      <w:numFmt w:val="none"/>
      <w:lvlText w:val=""/>
      <w:lvlJc w:val="left"/>
      <w:pPr>
        <w:tabs>
          <w:tab w:val="num" w:pos="360"/>
        </w:tabs>
        <w:ind w:left="360" w:hanging="360"/>
      </w:pPr>
      <w:rPr/>
    </w:lvl>
    <w:lvl w:ilvl="5">
      <w:numFmt w:val="none"/>
      <w:lvlText w:val=""/>
      <w:lvlJc w:val="left"/>
      <w:pPr>
        <w:tabs>
          <w:tab w:val="num" w:pos="360"/>
        </w:tabs>
        <w:ind w:left="360" w:hanging="360"/>
      </w:pPr>
      <w:rPr/>
    </w:lvl>
    <w:lvl w:ilvl="6">
      <w:numFmt w:val="none"/>
      <w:lvlText w:val=""/>
      <w:lvlJc w:val="left"/>
      <w:pPr>
        <w:tabs>
          <w:tab w:val="num" w:pos="360"/>
        </w:tabs>
        <w:ind w:left="360" w:hanging="360"/>
      </w:pPr>
      <w:rPr/>
    </w:lvl>
    <w:lvl w:ilvl="7">
      <w:numFmt w:val="none"/>
      <w:lvlText w:val=""/>
      <w:lvlJc w:val="left"/>
      <w:pPr>
        <w:tabs>
          <w:tab w:val="num" w:pos="360"/>
        </w:tabs>
        <w:ind w:left="360" w:hanging="360"/>
      </w:pPr>
      <w:rPr/>
    </w:lvl>
    <w:lvl w:ilvl="8">
      <w:numFmt w:val="none"/>
      <w:lvlText w:val=""/>
      <w:lvlJc w:val="left"/>
      <w:pPr>
        <w:tabs>
          <w:tab w:val="num" w:pos="360"/>
        </w:tabs>
        <w:ind w:left="360" w:hanging="360"/>
      </w:pPr>
      <w:rPr/>
    </w:lvl>
  </w:abstractNum>
  <w:abstractNum w:abstractNumId="1">
    <w:multiLevelType w:val="hybridMultilevel"/>
    <w:name w:val="Numbered list 1"/>
    <w:lvl w:ilvl="0">
      <w:numFmt w:val="bullet"/>
      <w:suff w:val="tab"/>
      <w:lvlText w:val="-"/>
      <w:lvlJc w:val="left"/>
      <w:pPr>
        <w:ind w:left="711" w:hanging="0"/>
      </w:pPr>
      <w:rPr>
        <w:rPr>
          <w:rFonts w:ascii="Cambria" w:hAnsi="Cambria" w:eastAsia="Calibri"/>
        </w:rPr>
      </w:rPr>
    </w:lvl>
    <w:lvl w:ilvl="1">
      <w:numFmt w:val="bullet"/>
      <w:suff w:val="tab"/>
      <w:lvlText w:val="o"/>
      <w:lvlJc w:val="left"/>
      <w:pPr>
        <w:ind w:left="1530" w:hanging="0"/>
      </w:pPr>
      <w:rPr>
        <w:rPr>
          <w:rFonts w:ascii="Courier New" w:hAnsi="Courier New" w:cs="Courier New"/>
        </w:rPr>
      </w:rPr>
    </w:lvl>
    <w:lvl w:ilvl="2">
      <w:numFmt w:val="bullet"/>
      <w:suff w:val="tab"/>
      <w:lvlText w:val=""/>
      <w:lvlJc w:val="left"/>
      <w:pPr>
        <w:ind w:left="2250" w:hanging="0"/>
      </w:pPr>
      <w:rPr>
        <w:rPr>
          <w:rFonts w:ascii="Wingdings" w:hAnsi="Wingdings" w:eastAsia="Wingdings" w:cs="Wingdings"/>
        </w:rPr>
      </w:rPr>
    </w:lvl>
    <w:lvl w:ilvl="3">
      <w:numFmt w:val="bullet"/>
      <w:suff w:val="tab"/>
      <w:lvlText w:val=""/>
      <w:lvlJc w:val="left"/>
      <w:pPr>
        <w:ind w:left="2970" w:hanging="0"/>
      </w:pPr>
      <w:rPr>
        <w:rPr>
          <w:rFonts w:ascii="Symbol" w:hAnsi="Symbol"/>
        </w:rPr>
      </w:rPr>
    </w:lvl>
    <w:lvl w:ilvl="4">
      <w:numFmt w:val="bullet"/>
      <w:suff w:val="tab"/>
      <w:lvlText w:val="o"/>
      <w:lvlJc w:val="left"/>
      <w:pPr>
        <w:ind w:left="3690" w:hanging="0"/>
      </w:pPr>
      <w:rPr>
        <w:rPr>
          <w:rFonts w:ascii="Courier New" w:hAnsi="Courier New" w:cs="Courier New"/>
        </w:rPr>
      </w:rPr>
    </w:lvl>
    <w:lvl w:ilvl="5">
      <w:numFmt w:val="bullet"/>
      <w:suff w:val="tab"/>
      <w:lvlText w:val=""/>
      <w:lvlJc w:val="left"/>
      <w:pPr>
        <w:ind w:left="4410" w:hanging="0"/>
      </w:pPr>
      <w:rPr>
        <w:rPr>
          <w:rFonts w:ascii="Wingdings" w:hAnsi="Wingdings" w:eastAsia="Wingdings" w:cs="Wingdings"/>
        </w:rPr>
      </w:rPr>
    </w:lvl>
    <w:lvl w:ilvl="6">
      <w:numFmt w:val="bullet"/>
      <w:suff w:val="tab"/>
      <w:lvlText w:val=""/>
      <w:lvlJc w:val="left"/>
      <w:pPr>
        <w:ind w:left="5130" w:hanging="0"/>
      </w:pPr>
      <w:rPr>
        <w:rPr>
          <w:rFonts w:ascii="Symbol" w:hAnsi="Symbol"/>
        </w:rPr>
      </w:rPr>
    </w:lvl>
    <w:lvl w:ilvl="7">
      <w:numFmt w:val="bullet"/>
      <w:suff w:val="tab"/>
      <w:lvlText w:val="o"/>
      <w:lvlJc w:val="left"/>
      <w:pPr>
        <w:ind w:left="5850" w:hanging="0"/>
      </w:pPr>
      <w:rPr>
        <w:rPr>
          <w:rFonts w:ascii="Courier New" w:hAnsi="Courier New" w:cs="Courier New"/>
        </w:rPr>
      </w:rPr>
    </w:lvl>
    <w:lvl w:ilvl="8">
      <w:numFmt w:val="bullet"/>
      <w:suff w:val="tab"/>
      <w:lvlText w:val=""/>
      <w:lvlJc w:val="left"/>
      <w:pPr>
        <w:ind w:left="6570" w:hanging="0"/>
      </w:pPr>
      <w:rPr>
        <w:rPr>
          <w:rFonts w:ascii="Wingdings" w:hAnsi="Wingdings" w:eastAsia="Wingdings" w:cs="Wingdings"/>
        </w:rPr>
      </w:rPr>
    </w:lvl>
  </w:abstractNum>
  <w:abstractNum w:abstractNumId="2">
    <w:multiLevelType w:val="hybridMultilevel"/>
    <w:name w:val="Numbered list 2"/>
    <w:lvl w:ilvl="0">
      <w:numFmt w:val="bullet"/>
      <w:suff w:val="tab"/>
      <w:lvlText w:val=""/>
      <w:lvlJc w:val="left"/>
      <w:pPr>
        <w:ind w:left="360" w:hanging="0"/>
      </w:pPr>
      <w:rPr>
        <w:rPr>
          <w:rFonts w:ascii="Symbol" w:hAnsi="Symbol"/>
          <w:sz w:val="20"/>
        </w:rPr>
      </w:rPr>
    </w:lvl>
    <w:lvl w:ilvl="1">
      <w:numFmt w:val="bullet"/>
      <w:suff w:val="tab"/>
      <w:lvlText w:val="o"/>
      <w:lvlJc w:val="left"/>
      <w:pPr>
        <w:ind w:left="1080" w:hanging="0"/>
      </w:pPr>
      <w:rPr>
        <w:rPr>
          <w:rFonts w:ascii="Courier New" w:hAnsi="Courier New"/>
          <w:sz w:val="20"/>
        </w:rPr>
      </w:rPr>
    </w:lvl>
    <w:lvl w:ilvl="2">
      <w:numFmt w:val="bullet"/>
      <w:suff w:val="tab"/>
      <w:lvlText w:val=""/>
      <w:lvlJc w:val="left"/>
      <w:pPr>
        <w:ind w:left="1800" w:hanging="0"/>
      </w:pPr>
      <w:rPr>
        <w:rPr>
          <w:rFonts w:ascii="Wingdings" w:hAnsi="Wingdings" w:eastAsia="Wingdings" w:cs="Wingdings"/>
          <w:sz w:val="20"/>
        </w:rPr>
      </w:rPr>
    </w:lvl>
    <w:lvl w:ilvl="3">
      <w:numFmt w:val="bullet"/>
      <w:suff w:val="tab"/>
      <w:lvlText w:val=""/>
      <w:lvlJc w:val="left"/>
      <w:pPr>
        <w:ind w:left="2520" w:hanging="0"/>
      </w:pPr>
      <w:rPr>
        <w:rPr>
          <w:rFonts w:ascii="Wingdings" w:hAnsi="Wingdings" w:eastAsia="Wingdings" w:cs="Wingdings"/>
          <w:sz w:val="20"/>
        </w:rPr>
      </w:rPr>
    </w:lvl>
    <w:lvl w:ilvl="4">
      <w:numFmt w:val="bullet"/>
      <w:suff w:val="tab"/>
      <w:lvlText w:val=""/>
      <w:lvlJc w:val="left"/>
      <w:pPr>
        <w:ind w:left="3240" w:hanging="0"/>
      </w:pPr>
      <w:rPr>
        <w:rPr>
          <w:rFonts w:ascii="Wingdings" w:hAnsi="Wingdings" w:eastAsia="Wingdings" w:cs="Wingdings"/>
          <w:sz w:val="20"/>
        </w:rPr>
      </w:rPr>
    </w:lvl>
    <w:lvl w:ilvl="5">
      <w:numFmt w:val="bullet"/>
      <w:suff w:val="tab"/>
      <w:lvlText w:val=""/>
      <w:lvlJc w:val="left"/>
      <w:pPr>
        <w:ind w:left="3960" w:hanging="0"/>
      </w:pPr>
      <w:rPr>
        <w:rPr>
          <w:rFonts w:ascii="Wingdings" w:hAnsi="Wingdings" w:eastAsia="Wingdings" w:cs="Wingdings"/>
          <w:sz w:val="20"/>
        </w:rPr>
      </w:rPr>
    </w:lvl>
    <w:lvl w:ilvl="6">
      <w:numFmt w:val="bullet"/>
      <w:suff w:val="tab"/>
      <w:lvlText w:val=""/>
      <w:lvlJc w:val="left"/>
      <w:pPr>
        <w:ind w:left="4680" w:hanging="0"/>
      </w:pPr>
      <w:rPr>
        <w:rPr>
          <w:rFonts w:ascii="Wingdings" w:hAnsi="Wingdings" w:eastAsia="Wingdings" w:cs="Wingdings"/>
          <w:sz w:val="20"/>
        </w:rPr>
      </w:rPr>
    </w:lvl>
    <w:lvl w:ilvl="7">
      <w:numFmt w:val="bullet"/>
      <w:suff w:val="tab"/>
      <w:lvlText w:val=""/>
      <w:lvlJc w:val="left"/>
      <w:pPr>
        <w:ind w:left="5400" w:hanging="0"/>
      </w:pPr>
      <w:rPr>
        <w:rPr>
          <w:rFonts w:ascii="Wingdings" w:hAnsi="Wingdings" w:eastAsia="Wingdings" w:cs="Wingdings"/>
          <w:sz w:val="20"/>
        </w:rPr>
      </w:rPr>
    </w:lvl>
    <w:lvl w:ilvl="8">
      <w:numFmt w:val="bullet"/>
      <w:suff w:val="tab"/>
      <w:lvlText w:val=""/>
      <w:lvlJc w:val="left"/>
      <w:pPr>
        <w:ind w:left="6120" w:hanging="0"/>
      </w:pPr>
      <w:rPr>
        <w:rPr>
          <w:rFonts w:ascii="Wingdings" w:hAnsi="Wingdings" w:eastAsia="Wingdings" w:cs="Wingdings"/>
          <w:sz w:val="20"/>
        </w:rPr>
      </w:rPr>
    </w:lvl>
  </w:abstractNum>
  <w:abstractNum w:abstractNumId="3">
    <w:multiLevelType w:val="hybridMultilevel"/>
    <w:name w:val="Numbered list 3"/>
    <w:lvl w:ilvl="0">
      <w:numFmt w:val="bullet"/>
      <w:suff w:val="tab"/>
      <w:lvlText w:val="-"/>
      <w:lvlJc w:val="left"/>
      <w:pPr>
        <w:ind w:left="261" w:hanging="0"/>
      </w:pPr>
      <w:rPr>
        <w:rPr>
          <w:rFonts w:ascii="Cambria" w:hAnsi="Cambria" w:eastAsia="Calibri"/>
        </w:rPr>
      </w:rPr>
    </w:lvl>
    <w:lvl w:ilvl="1">
      <w:numFmt w:val="bullet"/>
      <w:suff w:val="tab"/>
      <w:lvlText w:val="o"/>
      <w:lvlJc w:val="left"/>
      <w:pPr>
        <w:ind w:left="981" w:hanging="0"/>
      </w:pPr>
      <w:rPr>
        <w:rPr>
          <w:rFonts w:ascii="Courier New" w:hAnsi="Courier New" w:cs="Courier New"/>
        </w:rPr>
      </w:rPr>
    </w:lvl>
    <w:lvl w:ilvl="2">
      <w:numFmt w:val="bullet"/>
      <w:suff w:val="tab"/>
      <w:lvlText w:val=""/>
      <w:lvlJc w:val="left"/>
      <w:pPr>
        <w:ind w:left="1701" w:hanging="0"/>
      </w:pPr>
      <w:rPr>
        <w:rPr>
          <w:rFonts w:ascii="Wingdings" w:hAnsi="Wingdings" w:eastAsia="Wingdings" w:cs="Wingdings"/>
        </w:rPr>
      </w:rPr>
    </w:lvl>
    <w:lvl w:ilvl="3">
      <w:numFmt w:val="bullet"/>
      <w:suff w:val="tab"/>
      <w:lvlText w:val=""/>
      <w:lvlJc w:val="left"/>
      <w:pPr>
        <w:ind w:left="2421" w:hanging="0"/>
      </w:pPr>
      <w:rPr>
        <w:rPr>
          <w:rFonts w:ascii="Symbol" w:hAnsi="Symbol"/>
        </w:rPr>
      </w:rPr>
    </w:lvl>
    <w:lvl w:ilvl="4">
      <w:numFmt w:val="bullet"/>
      <w:suff w:val="tab"/>
      <w:lvlText w:val="o"/>
      <w:lvlJc w:val="left"/>
      <w:pPr>
        <w:ind w:left="3141" w:hanging="0"/>
      </w:pPr>
      <w:rPr>
        <w:rPr>
          <w:rFonts w:ascii="Courier New" w:hAnsi="Courier New" w:cs="Courier New"/>
        </w:rPr>
      </w:rPr>
    </w:lvl>
    <w:lvl w:ilvl="5">
      <w:numFmt w:val="bullet"/>
      <w:suff w:val="tab"/>
      <w:lvlText w:val=""/>
      <w:lvlJc w:val="left"/>
      <w:pPr>
        <w:ind w:left="3861" w:hanging="0"/>
      </w:pPr>
      <w:rPr>
        <w:rPr>
          <w:rFonts w:ascii="Wingdings" w:hAnsi="Wingdings" w:eastAsia="Wingdings" w:cs="Wingdings"/>
        </w:rPr>
      </w:rPr>
    </w:lvl>
    <w:lvl w:ilvl="6">
      <w:numFmt w:val="bullet"/>
      <w:suff w:val="tab"/>
      <w:lvlText w:val=""/>
      <w:lvlJc w:val="left"/>
      <w:pPr>
        <w:ind w:left="4581" w:hanging="0"/>
      </w:pPr>
      <w:rPr>
        <w:rPr>
          <w:rFonts w:ascii="Symbol" w:hAnsi="Symbol"/>
        </w:rPr>
      </w:rPr>
    </w:lvl>
    <w:lvl w:ilvl="7">
      <w:numFmt w:val="bullet"/>
      <w:suff w:val="tab"/>
      <w:lvlText w:val="o"/>
      <w:lvlJc w:val="left"/>
      <w:pPr>
        <w:ind w:left="5301" w:hanging="0"/>
      </w:pPr>
      <w:rPr>
        <w:rPr>
          <w:rFonts w:ascii="Courier New" w:hAnsi="Courier New" w:cs="Courier New"/>
        </w:rPr>
      </w:rPr>
    </w:lvl>
    <w:lvl w:ilvl="8">
      <w:numFmt w:val="bullet"/>
      <w:suff w:val="tab"/>
      <w:lvlText w:val=""/>
      <w:lvlJc w:val="left"/>
      <w:pPr>
        <w:ind w:left="6021" w:hanging="0"/>
      </w:pPr>
      <w:rPr>
        <w:rPr>
          <w:rFonts w:ascii="Wingdings" w:hAnsi="Wingdings" w:eastAsia="Wingdings" w:cs="Wingdings"/>
        </w:rPr>
      </w:rPr>
    </w:lvl>
  </w:abstractNum>
  <w:abstractNum w:abstractNumId="4">
    <w:multiLevelType w:val="hybridMultilevel"/>
    <w:name w:val="Numbered list 4"/>
    <w:lvl w:ilvl="0">
      <w:numFmt w:val="bullet"/>
      <w:suff w:val="tab"/>
      <w:lvlText w:val="-"/>
      <w:lvlJc w:val="left"/>
      <w:pPr>
        <w:ind w:left="981" w:hanging="0"/>
      </w:pPr>
      <w:rPr>
        <w:rPr>
          <w:rFonts w:ascii="Cambria" w:hAnsi="Cambria" w:eastAsia="Calibri"/>
        </w:rPr>
      </w:rPr>
    </w:lvl>
    <w:lvl w:ilvl="1">
      <w:numFmt w:val="bullet"/>
      <w:suff w:val="tab"/>
      <w:lvlText w:val="o"/>
      <w:lvlJc w:val="left"/>
      <w:pPr>
        <w:ind w:left="1800" w:hanging="0"/>
      </w:pPr>
      <w:rPr>
        <w:rPr>
          <w:rFonts w:ascii="Courier New" w:hAnsi="Courier New" w:cs="Courier New"/>
        </w:rPr>
      </w:rPr>
    </w:lvl>
    <w:lvl w:ilvl="2">
      <w:numFmt w:val="bullet"/>
      <w:suff w:val="tab"/>
      <w:lvlText w:val=""/>
      <w:lvlJc w:val="left"/>
      <w:pPr>
        <w:ind w:left="2520" w:hanging="0"/>
      </w:pPr>
      <w:rPr>
        <w:rPr>
          <w:rFonts w:ascii="Wingdings" w:hAnsi="Wingdings" w:eastAsia="Wingdings" w:cs="Wingdings"/>
        </w:rPr>
      </w:rPr>
    </w:lvl>
    <w:lvl w:ilvl="3">
      <w:numFmt w:val="bullet"/>
      <w:suff w:val="tab"/>
      <w:lvlText w:val=""/>
      <w:lvlJc w:val="left"/>
      <w:pPr>
        <w:ind w:left="3240" w:hanging="0"/>
      </w:pPr>
      <w:rPr>
        <w:rPr>
          <w:rFonts w:ascii="Symbol" w:hAnsi="Symbol"/>
        </w:rPr>
      </w:rPr>
    </w:lvl>
    <w:lvl w:ilvl="4">
      <w:numFmt w:val="bullet"/>
      <w:suff w:val="tab"/>
      <w:lvlText w:val="o"/>
      <w:lvlJc w:val="left"/>
      <w:pPr>
        <w:ind w:left="3960" w:hanging="0"/>
      </w:pPr>
      <w:rPr>
        <w:rPr>
          <w:rFonts w:ascii="Courier New" w:hAnsi="Courier New" w:cs="Courier New"/>
        </w:rPr>
      </w:rPr>
    </w:lvl>
    <w:lvl w:ilvl="5">
      <w:numFmt w:val="bullet"/>
      <w:suff w:val="tab"/>
      <w:lvlText w:val=""/>
      <w:lvlJc w:val="left"/>
      <w:pPr>
        <w:ind w:left="4680" w:hanging="0"/>
      </w:pPr>
      <w:rPr>
        <w:rPr>
          <w:rFonts w:ascii="Wingdings" w:hAnsi="Wingdings" w:eastAsia="Wingdings" w:cs="Wingdings"/>
        </w:rPr>
      </w:rPr>
    </w:lvl>
    <w:lvl w:ilvl="6">
      <w:numFmt w:val="bullet"/>
      <w:suff w:val="tab"/>
      <w:lvlText w:val=""/>
      <w:lvlJc w:val="left"/>
      <w:pPr>
        <w:ind w:left="5400" w:hanging="0"/>
      </w:pPr>
      <w:rPr>
        <w:rPr>
          <w:rFonts w:ascii="Symbol" w:hAnsi="Symbol"/>
        </w:rPr>
      </w:rPr>
    </w:lvl>
    <w:lvl w:ilvl="7">
      <w:numFmt w:val="bullet"/>
      <w:suff w:val="tab"/>
      <w:lvlText w:val="o"/>
      <w:lvlJc w:val="left"/>
      <w:pPr>
        <w:ind w:left="6120" w:hanging="0"/>
      </w:pPr>
      <w:rPr>
        <w:rPr>
          <w:rFonts w:ascii="Courier New" w:hAnsi="Courier New" w:cs="Courier New"/>
        </w:rPr>
      </w:rPr>
    </w:lvl>
    <w:lvl w:ilvl="8">
      <w:numFmt w:val="bullet"/>
      <w:suff w:val="tab"/>
      <w:lvlText w:val=""/>
      <w:lvlJc w:val="left"/>
      <w:pPr>
        <w:ind w:left="6840" w:hanging="0"/>
      </w:pPr>
      <w:rPr>
        <w:rPr>
          <w:rFonts w:ascii="Wingdings" w:hAnsi="Wingdings" w:eastAsia="Wingdings" w:cs="Wingdings"/>
        </w:rPr>
      </w:rPr>
    </w:lvl>
  </w:abstractNum>
  <w:abstractNum w:abstractNumId="5">
    <w:multiLevelType w:val="hybridMultilevel"/>
    <w:name w:val="Numbered list 5"/>
    <w:lvl w:ilvl="0">
      <w:numFmt w:val="bullet"/>
      <w:suff w:val="tab"/>
      <w:lvlText w:val="-"/>
      <w:lvlJc w:val="left"/>
      <w:pPr>
        <w:ind w:left="522" w:hanging="0"/>
      </w:pPr>
      <w:rPr>
        <w:rPr>
          <w:rFonts w:ascii="Cambria" w:hAnsi="Cambria" w:eastAsia="Calibri"/>
        </w:rPr>
      </w:rPr>
    </w:lvl>
    <w:lvl w:ilvl="1">
      <w:numFmt w:val="bullet"/>
      <w:suff w:val="tab"/>
      <w:lvlText w:val="o"/>
      <w:lvlJc w:val="left"/>
      <w:pPr>
        <w:ind w:left="1341" w:hanging="0"/>
      </w:pPr>
      <w:rPr>
        <w:rPr>
          <w:rFonts w:ascii="Courier New" w:hAnsi="Courier New" w:cs="Courier New"/>
        </w:rPr>
      </w:rPr>
    </w:lvl>
    <w:lvl w:ilvl="2">
      <w:numFmt w:val="bullet"/>
      <w:suff w:val="tab"/>
      <w:lvlText w:val=""/>
      <w:lvlJc w:val="left"/>
      <w:pPr>
        <w:ind w:left="2061" w:hanging="0"/>
      </w:pPr>
      <w:rPr>
        <w:rPr>
          <w:rFonts w:ascii="Wingdings" w:hAnsi="Wingdings" w:eastAsia="Wingdings" w:cs="Wingdings"/>
        </w:rPr>
      </w:rPr>
    </w:lvl>
    <w:lvl w:ilvl="3">
      <w:numFmt w:val="bullet"/>
      <w:suff w:val="tab"/>
      <w:lvlText w:val=""/>
      <w:lvlJc w:val="left"/>
      <w:pPr>
        <w:ind w:left="2781" w:hanging="0"/>
      </w:pPr>
      <w:rPr>
        <w:rPr>
          <w:rFonts w:ascii="Symbol" w:hAnsi="Symbol"/>
        </w:rPr>
      </w:rPr>
    </w:lvl>
    <w:lvl w:ilvl="4">
      <w:numFmt w:val="bullet"/>
      <w:suff w:val="tab"/>
      <w:lvlText w:val="o"/>
      <w:lvlJc w:val="left"/>
      <w:pPr>
        <w:ind w:left="3501" w:hanging="0"/>
      </w:pPr>
      <w:rPr>
        <w:rPr>
          <w:rFonts w:ascii="Courier New" w:hAnsi="Courier New" w:cs="Courier New"/>
        </w:rPr>
      </w:rPr>
    </w:lvl>
    <w:lvl w:ilvl="5">
      <w:numFmt w:val="bullet"/>
      <w:suff w:val="tab"/>
      <w:lvlText w:val=""/>
      <w:lvlJc w:val="left"/>
      <w:pPr>
        <w:ind w:left="4221" w:hanging="0"/>
      </w:pPr>
      <w:rPr>
        <w:rPr>
          <w:rFonts w:ascii="Wingdings" w:hAnsi="Wingdings" w:eastAsia="Wingdings" w:cs="Wingdings"/>
        </w:rPr>
      </w:rPr>
    </w:lvl>
    <w:lvl w:ilvl="6">
      <w:numFmt w:val="bullet"/>
      <w:suff w:val="tab"/>
      <w:lvlText w:val=""/>
      <w:lvlJc w:val="left"/>
      <w:pPr>
        <w:ind w:left="4941" w:hanging="0"/>
      </w:pPr>
      <w:rPr>
        <w:rPr>
          <w:rFonts w:ascii="Symbol" w:hAnsi="Symbol"/>
        </w:rPr>
      </w:rPr>
    </w:lvl>
    <w:lvl w:ilvl="7">
      <w:numFmt w:val="bullet"/>
      <w:suff w:val="tab"/>
      <w:lvlText w:val="o"/>
      <w:lvlJc w:val="left"/>
      <w:pPr>
        <w:ind w:left="5661" w:hanging="0"/>
      </w:pPr>
      <w:rPr>
        <w:rPr>
          <w:rFonts w:ascii="Courier New" w:hAnsi="Courier New" w:cs="Courier New"/>
        </w:rPr>
      </w:rPr>
    </w:lvl>
    <w:lvl w:ilvl="8">
      <w:numFmt w:val="bullet"/>
      <w:suff w:val="tab"/>
      <w:lvlText w:val=""/>
      <w:lvlJc w:val="left"/>
      <w:pPr>
        <w:ind w:left="6381" w:hanging="0"/>
      </w:pPr>
      <w:rPr>
        <w:rPr>
          <w:rFonts w:ascii="Wingdings" w:hAnsi="Wingdings" w:eastAsia="Wingdings" w:cs="Wingdings"/>
        </w:rPr>
      </w:rPr>
    </w:lvl>
  </w:abstractNum>
  <w:abstractNum w:abstractNumId="6">
    <w:multiLevelType w:val="hybridMultilevel"/>
    <w:name w:val="Numbered list 6"/>
    <w:lvl w:ilvl="0">
      <w:numFmt w:val="bullet"/>
      <w:suff w:val="tab"/>
      <w:lvlText w:val=""/>
      <w:lvlJc w:val="left"/>
      <w:pPr>
        <w:ind w:left="360" w:hanging="0"/>
      </w:pPr>
      <w:rPr>
        <w:rPr>
          <w:rFonts w:ascii="Symbol" w:hAnsi="Symbol"/>
          <w:sz w:val="20"/>
        </w:rPr>
      </w:rPr>
    </w:lvl>
    <w:lvl w:ilvl="1">
      <w:numFmt w:val="bullet"/>
      <w:suff w:val="tab"/>
      <w:lvlText w:val="o"/>
      <w:lvlJc w:val="left"/>
      <w:pPr>
        <w:ind w:left="1080" w:hanging="0"/>
      </w:pPr>
      <w:rPr>
        <w:rPr>
          <w:rFonts w:ascii="Courier New" w:hAnsi="Courier New"/>
          <w:sz w:val="20"/>
        </w:rPr>
      </w:rPr>
    </w:lvl>
    <w:lvl w:ilvl="2">
      <w:numFmt w:val="bullet"/>
      <w:suff w:val="tab"/>
      <w:lvlText w:val=""/>
      <w:lvlJc w:val="left"/>
      <w:pPr>
        <w:ind w:left="1800" w:hanging="0"/>
      </w:pPr>
      <w:rPr>
        <w:rPr>
          <w:rFonts w:ascii="Wingdings" w:hAnsi="Wingdings" w:eastAsia="Wingdings" w:cs="Wingdings"/>
          <w:sz w:val="20"/>
        </w:rPr>
      </w:rPr>
    </w:lvl>
    <w:lvl w:ilvl="3">
      <w:numFmt w:val="bullet"/>
      <w:suff w:val="tab"/>
      <w:lvlText w:val=""/>
      <w:lvlJc w:val="left"/>
      <w:pPr>
        <w:ind w:left="2520" w:hanging="0"/>
      </w:pPr>
      <w:rPr>
        <w:rPr>
          <w:rFonts w:ascii="Wingdings" w:hAnsi="Wingdings" w:eastAsia="Wingdings" w:cs="Wingdings"/>
          <w:sz w:val="20"/>
        </w:rPr>
      </w:rPr>
    </w:lvl>
    <w:lvl w:ilvl="4">
      <w:numFmt w:val="bullet"/>
      <w:suff w:val="tab"/>
      <w:lvlText w:val=""/>
      <w:lvlJc w:val="left"/>
      <w:pPr>
        <w:ind w:left="3240" w:hanging="0"/>
      </w:pPr>
      <w:rPr>
        <w:rPr>
          <w:rFonts w:ascii="Wingdings" w:hAnsi="Wingdings" w:eastAsia="Wingdings" w:cs="Wingdings"/>
          <w:sz w:val="20"/>
        </w:rPr>
      </w:rPr>
    </w:lvl>
    <w:lvl w:ilvl="5">
      <w:numFmt w:val="bullet"/>
      <w:suff w:val="tab"/>
      <w:lvlText w:val=""/>
      <w:lvlJc w:val="left"/>
      <w:pPr>
        <w:ind w:left="3960" w:hanging="0"/>
      </w:pPr>
      <w:rPr>
        <w:rPr>
          <w:rFonts w:ascii="Wingdings" w:hAnsi="Wingdings" w:eastAsia="Wingdings" w:cs="Wingdings"/>
          <w:sz w:val="20"/>
        </w:rPr>
      </w:rPr>
    </w:lvl>
    <w:lvl w:ilvl="6">
      <w:numFmt w:val="bullet"/>
      <w:suff w:val="tab"/>
      <w:lvlText w:val=""/>
      <w:lvlJc w:val="left"/>
      <w:pPr>
        <w:ind w:left="4680" w:hanging="0"/>
      </w:pPr>
      <w:rPr>
        <w:rPr>
          <w:rFonts w:ascii="Wingdings" w:hAnsi="Wingdings" w:eastAsia="Wingdings" w:cs="Wingdings"/>
          <w:sz w:val="20"/>
        </w:rPr>
      </w:rPr>
    </w:lvl>
    <w:lvl w:ilvl="7">
      <w:numFmt w:val="bullet"/>
      <w:suff w:val="tab"/>
      <w:lvlText w:val=""/>
      <w:lvlJc w:val="left"/>
      <w:pPr>
        <w:ind w:left="5400" w:hanging="0"/>
      </w:pPr>
      <w:rPr>
        <w:rPr>
          <w:rFonts w:ascii="Wingdings" w:hAnsi="Wingdings" w:eastAsia="Wingdings" w:cs="Wingdings"/>
          <w:sz w:val="20"/>
        </w:rPr>
      </w:rPr>
    </w:lvl>
    <w:lvl w:ilvl="8">
      <w:numFmt w:val="bullet"/>
      <w:suff w:val="tab"/>
      <w:lvlText w:val=""/>
      <w:lvlJc w:val="left"/>
      <w:pPr>
        <w:ind w:left="6120" w:hanging="0"/>
      </w:pPr>
      <w:rPr>
        <w:rPr>
          <w:rFonts w:ascii="Wingdings" w:hAnsi="Wingdings" w:eastAsia="Wingdings" w:cs="Wingdings"/>
          <w:sz w:val="20"/>
        </w:rPr>
      </w:rPr>
    </w:lvl>
  </w:abstractNum>
  <w:abstractNum w:abstractNumId="7">
    <w:multiLevelType w:val="hybridMultilevel"/>
    <w:name w:val="Numbered list 7"/>
    <w:lvl w:ilvl="0">
      <w:numFmt w:val="bullet"/>
      <w:suff w:val="tab"/>
      <w:lvlText w:val=""/>
      <w:lvlJc w:val="left"/>
      <w:pPr>
        <w:ind w:left="2160" w:hanging="0"/>
      </w:pPr>
      <w:rPr>
        <w:rPr>
          <w:rFonts w:ascii="Symbol" w:hAnsi="Symbol"/>
          <w:sz w:val="20"/>
        </w:rPr>
      </w:rPr>
    </w:lvl>
    <w:lvl w:ilvl="1">
      <w:numFmt w:val="bullet"/>
      <w:suff w:val="tab"/>
      <w:lvlText w:val="o"/>
      <w:lvlJc w:val="left"/>
      <w:pPr>
        <w:ind w:left="2880" w:hanging="0"/>
      </w:pPr>
      <w:rPr>
        <w:rPr>
          <w:rFonts w:ascii="Courier New" w:hAnsi="Courier New"/>
          <w:sz w:val="20"/>
        </w:rPr>
      </w:rPr>
    </w:lvl>
    <w:lvl w:ilvl="2">
      <w:numFmt w:val="bullet"/>
      <w:suff w:val="tab"/>
      <w:lvlText w:val=""/>
      <w:lvlJc w:val="left"/>
      <w:pPr>
        <w:ind w:left="3600" w:hanging="0"/>
      </w:pPr>
      <w:rPr>
        <w:rPr>
          <w:rFonts w:ascii="Wingdings" w:hAnsi="Wingdings" w:eastAsia="Wingdings" w:cs="Wingdings"/>
          <w:sz w:val="20"/>
        </w:rPr>
      </w:rPr>
    </w:lvl>
    <w:lvl w:ilvl="3">
      <w:numFmt w:val="bullet"/>
      <w:suff w:val="tab"/>
      <w:lvlText w:val=""/>
      <w:lvlJc w:val="left"/>
      <w:pPr>
        <w:ind w:left="4320" w:hanging="0"/>
      </w:pPr>
      <w:rPr>
        <w:rPr>
          <w:rFonts w:ascii="Wingdings" w:hAnsi="Wingdings" w:eastAsia="Wingdings" w:cs="Wingdings"/>
          <w:sz w:val="20"/>
        </w:rPr>
      </w:rPr>
    </w:lvl>
    <w:lvl w:ilvl="4">
      <w:numFmt w:val="bullet"/>
      <w:suff w:val="tab"/>
      <w:lvlText w:val=""/>
      <w:lvlJc w:val="left"/>
      <w:pPr>
        <w:ind w:left="5040" w:hanging="0"/>
      </w:pPr>
      <w:rPr>
        <w:rPr>
          <w:rFonts w:ascii="Wingdings" w:hAnsi="Wingdings" w:eastAsia="Wingdings" w:cs="Wingdings"/>
          <w:sz w:val="20"/>
        </w:rPr>
      </w:rPr>
    </w:lvl>
    <w:lvl w:ilvl="5">
      <w:numFmt w:val="bullet"/>
      <w:suff w:val="tab"/>
      <w:lvlText w:val=""/>
      <w:lvlJc w:val="left"/>
      <w:pPr>
        <w:ind w:left="5760" w:hanging="0"/>
      </w:pPr>
      <w:rPr>
        <w:rPr>
          <w:rFonts w:ascii="Wingdings" w:hAnsi="Wingdings" w:eastAsia="Wingdings" w:cs="Wingdings"/>
          <w:sz w:val="20"/>
        </w:rPr>
      </w:rPr>
    </w:lvl>
    <w:lvl w:ilvl="6">
      <w:numFmt w:val="bullet"/>
      <w:suff w:val="tab"/>
      <w:lvlText w:val=""/>
      <w:lvlJc w:val="left"/>
      <w:pPr>
        <w:ind w:left="6480" w:hanging="0"/>
      </w:pPr>
      <w:rPr>
        <w:rPr>
          <w:rFonts w:ascii="Wingdings" w:hAnsi="Wingdings" w:eastAsia="Wingdings" w:cs="Wingdings"/>
          <w:sz w:val="20"/>
        </w:rPr>
      </w:rPr>
    </w:lvl>
    <w:lvl w:ilvl="7">
      <w:numFmt w:val="bullet"/>
      <w:suff w:val="tab"/>
      <w:lvlText w:val=""/>
      <w:lvlJc w:val="left"/>
      <w:pPr>
        <w:ind w:left="7200" w:hanging="0"/>
      </w:pPr>
      <w:rPr>
        <w:rPr>
          <w:rFonts w:ascii="Wingdings" w:hAnsi="Wingdings" w:eastAsia="Wingdings" w:cs="Wingdings"/>
          <w:sz w:val="20"/>
        </w:rPr>
      </w:rPr>
    </w:lvl>
    <w:lvl w:ilvl="8">
      <w:numFmt w:val="bullet"/>
      <w:suff w:val="tab"/>
      <w:lvlText w:val=""/>
      <w:lvlJc w:val="left"/>
      <w:pPr>
        <w:ind w:left="7920" w:hanging="0"/>
      </w:pPr>
      <w:rPr>
        <w:rPr>
          <w:rFonts w:ascii="Wingdings" w:hAnsi="Wingdings" w:eastAsia="Wingdings" w:cs="Wingdings"/>
          <w:sz w:val="20"/>
        </w:r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1026"/>
    <o:shapelayout v:ext="edit">
      <o:rules v:ext="edit"/>
    </o:shapelayout>
  </w:shapeDefaults>
  <w:tmPrefOne w:val="17"/>
  <w:tmPrefTwo w:val="1"/>
  <w:tmFmtPref w:val="189281387"/>
  <w:tmCommentsPr>
    <w:tmCommentsPlace w:val="0"/>
    <w:tmCommentsWidth w:val="3240"/>
    <w:tmCommentsColor w:val="-1"/>
  </w:tmCommentsPr>
  <w:tmReviewPr>
    <w:tmReviewEnabled w:val="0"/>
    <w:tmReviewShow w:val="1"/>
    <w:tmReviewPrint w:val="0"/>
    <w:tmRevisionNum w:val="62"/>
    <w:tmReviewMarkIns w:val="4"/>
    <w:tmReviewColorIns w:val="-1"/>
    <w:tmReviewMarkDel w:val="6"/>
    <w:tmReviewColorDel w:val="-1"/>
    <w:tmReviewMarkFmt w:val="1"/>
    <w:tmReviewColorFmt w:val="-1"/>
    <w:tmReviewMarkLn w:val="1"/>
    <w:tmReviewColorLn w:val="0"/>
    <w:tmReviewToolTip w:val="0"/>
  </w:tmReviewPr>
  <w:tmLastPos>
    <w:tmLastPosPage w:val="6"/>
    <w:tmLastPosSelect w:val="0"/>
    <w:tmLastPosFrameIdx w:val="0"/>
    <w:tmLastPosCaret>
      <w:tmLastPosPgfIdx w:val="77"/>
      <w:tmLastPosIdx w:val="0"/>
    </w:tmLastPosCaret>
    <w:tmLastPosAnchor>
      <w:tmLastPosPgfIdx w:val="0"/>
      <w:tmLastPosIdx w:val="0"/>
    </w:tmLastPosAnchor>
    <w:tmLastPosTblRect w:left="0" w:top="0" w:right="0" w:bottom="0"/>
  </w:tmLastPos>
  <w:tmAppRevision w:date="1545818992" w:val="938"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after="200" w:line="276" w:lineRule="auto"/>
    </w:pPr>
  </w:style>
  <w:style w:type="paragraph" w:styleId="para1">
    <w:name w:val="toc 2"/>
    <w:qFormat/>
    <w:basedOn w:val="para0"/>
    <w:next w:val="para0"/>
    <w:pPr>
      <w:ind w:left="261"/>
      <w:spacing w:after="0" w:line="240" w:lineRule="auto"/>
      <w:tabs>
        <w:tab w:val="left" w:pos="880" w:leader="none"/>
        <w:tab w:val="right" w:pos="8777" w:leader="dot"/>
      </w:tabs>
    </w:pPr>
    <w:rPr>
      <w:rFonts w:ascii="Cambria" w:hAnsi="Cambria"/>
      <w:sz w:val="26"/>
      <w:lang w:val="vi-vn"/>
    </w:rPr>
  </w:style>
  <w:style w:type="paragraph" w:styleId="para2">
    <w:name w:val="toc 1"/>
    <w:qFormat/>
    <w:basedOn w:val="para0"/>
    <w:next w:val="para0"/>
    <w:pPr>
      <w:spacing w:before="40" w:after="40" w:line="360" w:lineRule="auto"/>
    </w:pPr>
    <w:rPr>
      <w:rFonts w:ascii="Cambria" w:hAnsi="Cambria"/>
      <w:sz w:val="26"/>
      <w:lang w:val="vi-vn"/>
    </w:rPr>
  </w:style>
  <w:style w:type="paragraph" w:styleId="para3">
    <w:name w:val="toc 3"/>
    <w:qFormat/>
    <w:basedOn w:val="para0"/>
    <w:next w:val="para0"/>
    <w:pPr>
      <w:ind w:left="522"/>
      <w:spacing w:after="0" w:line="360" w:lineRule="auto"/>
      <w:tabs>
        <w:tab w:val="left" w:pos="1540" w:leader="none"/>
        <w:tab w:val="right" w:pos="8777" w:leader="dot"/>
      </w:tabs>
    </w:pPr>
    <w:rPr>
      <w:rFonts w:ascii="Cambria" w:hAnsi="Cambria"/>
      <w:color w:val="000000"/>
      <w:sz w:val="26"/>
      <w:szCs w:val="26"/>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List Paragraph"/>
    <w:qFormat/>
    <w:basedOn w:val="para0"/>
    <w:pPr>
      <w:ind w:left="720"/>
      <w:contextualSpacing/>
    </w:p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Balloon Text Char"/>
    <w:basedOn w:val="char0"/>
    <w:rPr>
      <w:rFonts w:ascii="Tahoma" w:hAnsi="Tahoma" w:cs="Tahoma"/>
      <w:sz w:val="16"/>
      <w:szCs w:val="16"/>
    </w:rPr>
  </w:style>
  <w:style w:type="character" w:styleId="char3">
    <w:name w:val="Strong"/>
    <w:basedOn w:val="char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after="200" w:line="276" w:lineRule="auto"/>
    </w:pPr>
  </w:style>
  <w:style w:type="paragraph" w:styleId="para1">
    <w:name w:val="toc 2"/>
    <w:qFormat/>
    <w:basedOn w:val="para0"/>
    <w:next w:val="para0"/>
    <w:pPr>
      <w:ind w:left="261"/>
      <w:spacing w:after="0" w:line="240" w:lineRule="auto"/>
      <w:tabs>
        <w:tab w:val="left" w:pos="880" w:leader="none"/>
        <w:tab w:val="right" w:pos="8777" w:leader="dot"/>
      </w:tabs>
    </w:pPr>
    <w:rPr>
      <w:rFonts w:ascii="Cambria" w:hAnsi="Cambria"/>
      <w:sz w:val="26"/>
      <w:lang w:val="vi-vn"/>
    </w:rPr>
  </w:style>
  <w:style w:type="paragraph" w:styleId="para2">
    <w:name w:val="toc 1"/>
    <w:qFormat/>
    <w:basedOn w:val="para0"/>
    <w:next w:val="para0"/>
    <w:pPr>
      <w:spacing w:before="40" w:after="40" w:line="360" w:lineRule="auto"/>
    </w:pPr>
    <w:rPr>
      <w:rFonts w:ascii="Cambria" w:hAnsi="Cambria"/>
      <w:sz w:val="26"/>
      <w:lang w:val="vi-vn"/>
    </w:rPr>
  </w:style>
  <w:style w:type="paragraph" w:styleId="para3">
    <w:name w:val="toc 3"/>
    <w:qFormat/>
    <w:basedOn w:val="para0"/>
    <w:next w:val="para0"/>
    <w:pPr>
      <w:ind w:left="522"/>
      <w:spacing w:after="0" w:line="360" w:lineRule="auto"/>
      <w:tabs>
        <w:tab w:val="left" w:pos="1540" w:leader="none"/>
        <w:tab w:val="right" w:pos="8777" w:leader="dot"/>
      </w:tabs>
    </w:pPr>
    <w:rPr>
      <w:rFonts w:ascii="Cambria" w:hAnsi="Cambria"/>
      <w:color w:val="000000"/>
      <w:sz w:val="26"/>
      <w:szCs w:val="26"/>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List Paragraph"/>
    <w:qFormat/>
    <w:basedOn w:val="para0"/>
    <w:pPr>
      <w:ind w:left="720"/>
      <w:contextualSpacing/>
    </w:p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Balloon Text Char"/>
    <w:basedOn w:val="char0"/>
    <w:rPr>
      <w:rFonts w:ascii="Tahoma" w:hAnsi="Tahoma" w:cs="Tahoma"/>
      <w:sz w:val="16"/>
      <w:szCs w:val="16"/>
    </w:rPr>
  </w:style>
  <w:style w:type="character" w:styleId="char3">
    <w:name w:val="Strong"/>
    <w:basedOn w:val="char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hyperlink" Target="https://vi.wikipedia.org/wiki/Ch&#7845;t_b&#225;n_d&#7851;n" TargetMode="External"/><Relationship Id="rId23" Type="http://schemas.openxmlformats.org/officeDocument/2006/relationships/hyperlink" Target="https://vi.wikipedia.org/wiki/&#272;i&#7889;t_quang"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rev.938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
  <cp:revision>62</cp:revision>
  <dcterms:created xsi:type="dcterms:W3CDTF">2018-12-24T22:50:00Z</dcterms:created>
  <dcterms:modified xsi:type="dcterms:W3CDTF">2018-12-26T09:09:52Z</dcterms:modified>
</cp:coreProperties>
</file>