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🍜  HỆ THỐNG QUẢN LÝ QUÁN BÁNH CUỐN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🗄️  DATABASE MIGRATION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001_auth.sql  ·  v1.1  ·  ECC-Free  ·  Tháng 4 /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17"/>
                <w:szCs w:val="17"/>
              </w:rPr>
              <w:t xml:space="preserve">Tables: staff · refresh_tokens  |  v1.1: +email field, customer role clarification note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8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ℹ️  migrations/*.sql là DDL source of truth. Xem MASTER.docx §3 RBAC trước khi implement auth middleware. KHÔNG sửa migration đã chạy trên bất kỳ env nào.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Changes from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🔧  FIXED: staff.email VARCHAR(100) NULL — added for password reset flow and admin notifications (was missing in v1.0).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 NOTE: staff.role ENUM includes 'customer' — usage is ambiguous. Clarify with BA: are online/QR customers anonymous or do they need accounts? Impact on RequireRole() middleware.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 NOTE: refresh_tokens — no per-user session cap in schema. Service layer must enforce max 5 active sessions per staff_id (delete oldest on exceed).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SQL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Up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TABLE: staff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Tài khoản nhân viên. Role hierarchy: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admin ⊃ manager ⊃ staff ⊃ (chef | cashier) | customer (isolated)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v1.1: Added email field for password reset / notifications.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NOTE: 'customer' role in ENUM is ambiguous.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Online/QR customers may be anonymous — no staff account needed.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Clarify with BA before implementing RequireRole() middleware: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if customer is anonymous, consider removing from ENUM or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handling via a separate sessions/guests table.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Ref: LESSONS_LEARNED §Issue-2 | MASTER.docx §3 — RBAC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staff (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id            CHAR(36)     NOT NULL DEFAULT (UUID()),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username      VARCHAR(50)  NOT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password_hash VARCHAR(255) NOT NULL,          -- bcrypt cost=12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email         VARCHAR(100) NULL,              -- v1.1 NEW: password reset + notifications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role          ENUM(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'customer',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'chef',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'cashier',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'staff',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'manager',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'admin'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)            NOT NULL DEFAULT 'cashier',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full_name     VARCHAR(100) NOT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phone         VARCHAR(20) 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is_active     TINYINT(1)   NOT NULL DEFAULT 1,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created_at    DATETIME     NOT NULL DEFAULT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updated_at    DATETIME     NOT NULL DEFAULT CURRENT_TIMESTAMP ON UPDATE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deleted_at    DATETIME     NULL,              -- soft delete; query WHERE deleted_at IS NULL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PRIMARY KEY (id),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UNIQUE INDEX uq_staff_username (username),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idx_staff_email      (email),           -- v1.1 NEW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idx_staff_role       (role),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idx_staff_is_active  (is_active),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idx_staff_deleted_at (deleted_at)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TABLE: refresh_tokens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Lưu hashed refresh token (SHA256 trước khi insert).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Redis là fast-path; bảng này là fallback khi Redis miss.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NOTE: Schema has no per-user session cap.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Enforce at service layer in Login():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SELECT COUNT(*) FROM refresh_tokens WHERE staff_id = ? AND expires_at &gt; NOW()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If count &gt;= 5 → DELETE oldest row, then INSERT new token.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Ref: CLAUDE_BE.docx §4 — Critical Implementation Notes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Ref: MASTER.docx §6.1 — Token Config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refresh_tokens (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id           CHAR(36)     NOT NULL DEFAULT (UUID()),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staff_id     CHAR(36)     NOT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token_hash   CHAR(64)     NOT NULL,           -- SHA256 hex of raw refresh token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user_agent   VARCHAR(255)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ip_address   VARCHAR(45)  NULL,               -- IPv6 max 45 chars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expires_at   DATETIME     NOT NULL,           -- now + 30 days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created_at   DATETIME     NOT NULL DEFAULT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PRIMARY KEY (id),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UNIQUE INDEX uq_refresh_token_hash (token_hash),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idx_refresh_staff_id   (staff_id),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idx_refresh_expires_at (expires_at),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CONSTRAINT fk_refresh_staff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FOREIGN KEY (staff_id) REFERENCES staff (id)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ON DELETE CASCADE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StatementEnd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Down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DROP TABLE IF EXISTS refresh_tokens;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DROP TABLE IF EXISTS staff;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StatementEnd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top w:val="single" w:color="E5E7EB" w:sz="2" w:space="1"/>
        </w:pBdr>
        <w:spacing w:after="0" w:before="36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🍜  BanhCuon System  ·  001_auth.sql  ·  v1.1  ·  Tháng 4/2026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2026-04-18T23:46:59.275Z</dcterms:created>
  <dcterms:modified xsi:type="dcterms:W3CDTF">2026-04-18T23:46:59.276Z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