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SoT milestone table (2021 - 22)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402"/>
          </w:tcPr>
          <w:p>
            <w:r>
              <w:t>SoT, Start of Project</w:t>
            </w:r>
          </w:p>
        </w:tc>
        <w:tc>
          <w:tcPr>
            <w:tcW w:type="dxa" w:w="1474"/>
          </w:tcPr>
          <w:p>
            <w:r>
              <w:t>02/01/2000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5074"/>
          </w:tcPr>
          <w:p>
            <w:r/>
          </w:p>
        </w:tc>
      </w:tr>
      <w:tr>
        <w:tc>
          <w:tcPr>
            <w:tcW w:type="dxa" w:w="3402"/>
          </w:tcPr>
          <w:p>
            <w:r>
              <w:t>SoT, Standard A</w:t>
            </w:r>
          </w:p>
        </w:tc>
        <w:tc>
          <w:tcPr>
            <w:tcW w:type="dxa" w:w="1474"/>
          </w:tcPr>
          <w:p>
            <w:r>
              <w:t>01/09/2012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/>
          </w:p>
        </w:tc>
      </w:tr>
      <w:tr>
        <w:tc>
          <w:tcPr>
            <w:tcW w:type="dxa" w:w="3402"/>
          </w:tcPr>
          <w:p>
            <w:r>
              <w:t>SoT, Inverted Cosmonauts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/>
          </w:p>
        </w:tc>
      </w:tr>
      <w:tr>
        <w:tc>
          <w:tcPr>
            <w:tcW w:type="dxa" w:w="3402"/>
          </w:tcPr>
          <w:p>
            <w:r>
              <w:t>SoT, Start of Construction/build</w:t>
            </w:r>
          </w:p>
        </w:tc>
        <w:tc>
          <w:tcPr>
            <w:tcW w:type="dxa" w:w="1474"/>
          </w:tcPr>
          <w:p>
            <w:r>
              <w:t>23/01/2022</w:t>
            </w:r>
          </w:p>
        </w:tc>
        <w:tc>
          <w:tcPr>
            <w:tcW w:type="dxa" w:w="1134"/>
          </w:tcPr>
          <w:p>
            <w:r>
              <w:t>+ 366</w:t>
            </w:r>
          </w:p>
        </w:tc>
        <w:tc>
          <w:tcPr>
            <w:tcW w:type="dxa" w:w="1134"/>
          </w:tcPr>
          <w:p>
            <w:r>
              <w:t>+ 366</w:t>
            </w:r>
          </w:p>
        </w:tc>
        <w:tc>
          <w:tcPr>
            <w:tcW w:type="dxa" w:w="5074"/>
          </w:tcPr>
          <w:p>
            <w:r/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