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63" w:rsidRPr="00D30EF9" w:rsidRDefault="00DF7B63" w:rsidP="00D30EF9"/>
    <w:p>
      <w:pPr>
        <w:sectPr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right"/>
      </w:pPr>
      <w:r>
        <w:rPr>
          <w:b/>
        </w:rPr>
        <w:t>Annex A. High level MI data and analysis</w:t>
      </w:r>
    </w:p>
    <w:p>
      <w:r>
        <w:rPr>
          <w:b/>
          <w:u w:val="single"/>
        </w:rPr>
        <w:t>Costs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268"/>
          </w:tcPr>
          <w:p>
            <w:r>
              <w:rPr>
                <w:b/>
                <w:sz w:val="20"/>
              </w:rPr>
              <w:t>WLC:</w:t>
            </w:r>
          </w:p>
        </w:tc>
        <w:tc>
          <w:tcPr>
            <w:tcW w:type="dxa" w:w="1701"/>
          </w:tcPr>
          <w:p>
            <w:r>
              <w:rPr>
                <w:sz w:val="20"/>
              </w:rPr>
              <w:t>£6752m</w:t>
            </w:r>
          </w:p>
        </w:tc>
        <w:tc>
          <w:tcPr>
            <w:tcW w:type="dxa" w:w="2268"/>
          </w:tcPr>
          <w:p>
            <w:r>
              <w:rPr>
                <w:b/>
                <w:sz w:val="20"/>
              </w:rPr>
              <w:t>Spent:</w:t>
            </w:r>
          </w:p>
        </w:tc>
        <w:tc>
          <w:tcPr>
            <w:tcW w:type="dxa" w:w="1701"/>
          </w:tcPr>
          <w:p>
            <w:r>
              <w:rPr>
                <w:sz w:val="20"/>
              </w:rPr>
              <w:t>£471m</w:t>
            </w:r>
          </w:p>
        </w:tc>
      </w:tr>
      <w:tr>
        <w:tc>
          <w:tcPr>
            <w:tcW w:type="dxa" w:w="2268"/>
          </w:tcPr>
          <w:p>
            <w:r>
              <w:rPr>
                <w:b/>
                <w:sz w:val="20"/>
              </w:rPr>
              <w:t>RDEL Total:</w:t>
            </w:r>
          </w:p>
        </w:tc>
        <w:tc>
          <w:tcPr>
            <w:tcW w:type="dxa" w:w="1701"/>
          </w:tcPr>
          <w:p>
            <w:r>
              <w:rPr>
                <w:sz w:val="20"/>
              </w:rPr>
              <w:t>£0m</w:t>
            </w:r>
          </w:p>
        </w:tc>
        <w:tc>
          <w:tcPr>
            <w:tcW w:type="dxa" w:w="2268"/>
          </w:tcPr>
          <w:p>
            <w:r>
              <w:rPr>
                <w:b/>
                <w:sz w:val="20"/>
              </w:rPr>
              <w:t>Profiled:</w:t>
            </w:r>
          </w:p>
        </w:tc>
        <w:tc>
          <w:tcPr>
            <w:tcW w:type="dxa" w:w="1701"/>
          </w:tcPr>
          <w:p>
            <w:r>
              <w:rPr>
                <w:sz w:val="20"/>
              </w:rPr>
              <w:t>£18689m</w:t>
            </w:r>
          </w:p>
        </w:tc>
      </w:tr>
      <w:tr>
        <w:tc>
          <w:tcPr>
            <w:tcW w:type="dxa" w:w="2268"/>
          </w:tcPr>
          <w:p>
            <w:r>
              <w:rPr>
                <w:b/>
                <w:sz w:val="20"/>
              </w:rPr>
              <w:t>CDEL Total:</w:t>
            </w:r>
          </w:p>
        </w:tc>
        <w:tc>
          <w:tcPr>
            <w:tcW w:type="dxa" w:w="1701"/>
          </w:tcPr>
          <w:p>
            <w:r>
              <w:rPr>
                <w:sz w:val="20"/>
              </w:rPr>
              <w:t>£6576m</w:t>
            </w:r>
          </w:p>
        </w:tc>
        <w:tc>
          <w:tcPr>
            <w:tcW w:type="dxa" w:w="2268"/>
          </w:tcPr>
          <w:p>
            <w:r>
              <w:rPr>
                <w:b/>
                <w:sz w:val="20"/>
              </w:rPr>
              <w:t>Unprofiled:</w:t>
            </w:r>
          </w:p>
        </w:tc>
        <w:tc>
          <w:tcPr>
            <w:tcW w:type="dxa" w:w="1701"/>
          </w:tcPr>
          <w:p>
            <w:r>
              <w:rPr>
                <w:sz w:val="20"/>
              </w:rPr>
              <w:t>£0m</w:t>
            </w:r>
          </w:p>
        </w:tc>
      </w:tr>
    </w:tbl>
    <w:p/>
    <w:p>
      <w:r>
        <w:rPr>
          <w:b/>
          <w:u w:val="single"/>
        </w:rPr>
        <w:t>Financial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268"/>
          </w:tcPr>
          <w:p>
            <w:r>
              <w:rPr>
                <w:b/>
                <w:sz w:val="20"/>
              </w:rPr>
              <w:t>Type of funding:</w:t>
            </w:r>
          </w:p>
        </w:tc>
        <w:tc>
          <w:tcPr>
            <w:tcW w:type="dxa" w:w="1701"/>
          </w:tcPr>
          <w:p>
            <w:r>
              <w:rPr>
                <w:sz w:val="20"/>
              </w:rPr>
              <w:t>Public</w:t>
            </w:r>
          </w:p>
        </w:tc>
        <w:tc>
          <w:tcPr>
            <w:tcW w:type="dxa" w:w="2268"/>
          </w:tcPr>
          <w:p>
            <w:r>
              <w:rPr>
                <w:b/>
                <w:sz w:val="20"/>
              </w:rPr>
              <w:t>Contingency:</w:t>
            </w:r>
          </w:p>
        </w:tc>
        <w:tc>
          <w:tcPr>
            <w:tcW w:type="dxa" w:w="1701"/>
          </w:tcPr>
          <w:p>
            <w:r>
              <w:rPr>
                <w:sz w:val="20"/>
              </w:rPr>
              <w:t>£396m</w:t>
            </w:r>
          </w:p>
        </w:tc>
      </w:tr>
      <w:tr>
        <w:tc>
          <w:tcPr>
            <w:tcW w:type="dxa" w:w="2268"/>
          </w:tcPr>
          <w:p>
            <w:r>
              <w:rPr>
                <w:b/>
                <w:sz w:val="20"/>
              </w:rPr>
              <w:t>Optimism Bias (OB):</w:t>
            </w:r>
          </w:p>
        </w:tc>
        <w:tc>
          <w:tcPr>
            <w:tcW w:type="dxa" w:w="1701"/>
          </w:tcPr>
          <w:p>
            <w:r>
              <w:rPr>
                <w:sz w:val="20"/>
              </w:rPr>
              <w:t>£0m</w:t>
            </w:r>
          </w:p>
        </w:tc>
        <w:tc>
          <w:tcPr>
            <w:tcW w:type="dxa" w:w="2268"/>
          </w:tcPr>
          <w:p>
            <w:r>
              <w:rPr>
                <w:b/>
                <w:sz w:val="20"/>
              </w:rPr>
              <w:t>Contingency in costs:</w:t>
            </w:r>
          </w:p>
        </w:tc>
        <w:tc>
          <w:tcPr>
            <w:tcW w:type="dxa" w:w="1701"/>
          </w:tcPr>
          <w:p>
            <w:r>
              <w:rPr>
                <w:sz w:val="20"/>
              </w:rPr>
              <w:t>Yes</w:t>
            </w:r>
          </w:p>
        </w:tc>
      </w:tr>
      <w:tr>
        <w:tc>
          <w:tcPr>
            <w:tcW w:type="dxa" w:w="2268"/>
          </w:tcPr>
          <w:p>
            <w:r>
              <w:rPr>
                <w:b/>
                <w:sz w:val="20"/>
              </w:rPr>
              <w:t>OB in costs:</w:t>
            </w:r>
          </w:p>
        </w:tc>
        <w:tc>
          <w:tcPr>
            <w:tcW w:type="dxa" w:w="1701"/>
          </w:tcPr>
          <w:p>
            <w:r>
              <w:rPr>
                <w:sz w:val="20"/>
              </w:rPr>
              <w:t>Not reported</w:t>
            </w:r>
          </w:p>
        </w:tc>
        <w:tc>
          <w:tcPr>
            <w:tcW w:type="dxa" w:w="2268"/>
          </w:tcPr>
          <w:p>
            <w:r>
              <w:rPr>
                <w:b/>
                <w:sz w:val="20"/>
              </w:rPr>
            </w:r>
          </w:p>
        </w:tc>
        <w:tc>
          <w:tcPr>
            <w:tcW w:type="dxa" w:w="1701"/>
          </w:tcPr>
          <w:p>
            <w:r>
              <w:rPr>
                <w:sz w:val="20"/>
              </w:rPr>
            </w:r>
          </w:p>
        </w:tc>
      </w:tr>
    </w:tbl>
    <w:p/>
    <w:p>
      <w:r>
        <w:rPr>
          <w:b/>
          <w:u w:val="single"/>
        </w:rPr>
        <w:t>Stage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268"/>
          </w:tcPr>
          <w:p>
            <w:r>
              <w:rPr>
                <w:b/>
                <w:sz w:val="20"/>
              </w:rPr>
              <w:t>Business case stage (IPDC approved):</w:t>
            </w:r>
          </w:p>
        </w:tc>
        <w:tc>
          <w:tcPr>
            <w:tcW w:type="dxa" w:w="1701"/>
          </w:tcPr>
          <w:p>
            <w:r>
              <w:rPr>
                <w:sz w:val="20"/>
              </w:rPr>
              <w:t>OBC</w:t>
            </w:r>
          </w:p>
        </w:tc>
        <w:tc>
          <w:tcPr>
            <w:tcW w:type="dxa" w:w="2268"/>
          </w:tcPr>
          <w:p>
            <w:r>
              <w:rPr>
                <w:b/>
                <w:sz w:val="20"/>
              </w:rPr>
              <w:t>Delivery stage:</w:t>
            </w:r>
          </w:p>
        </w:tc>
        <w:tc>
          <w:tcPr>
            <w:tcW w:type="dxa" w:w="1701"/>
          </w:tcPr>
          <w:p>
            <w:r>
              <w:rPr>
                <w:sz w:val="20"/>
              </w:rPr>
              <w:t>Define</w:t>
            </w:r>
          </w:p>
        </w:tc>
      </w:tr>
    </w:tbl>
    <w:p/>
    <w:p>
      <w:r>
        <w:rPr>
          <w:b/>
          <w:u w:val="single"/>
        </w:rPr>
        <w:t>Schedule/Milestones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268"/>
          </w:tcPr>
          <w:p>
            <w:r>
              <w:rPr>
                <w:b/>
                <w:sz w:val="20"/>
              </w:rPr>
              <w:t>Start date:</w:t>
            </w:r>
          </w:p>
        </w:tc>
        <w:tc>
          <w:tcPr>
            <w:tcW w:type="dxa" w:w="1701"/>
          </w:tcPr>
          <w:p>
            <w:r>
              <w:rPr>
                <w:color w:val="FF0000"/>
                <w:sz w:val="20"/>
              </w:rPr>
              <w:t>Not reported</w:t>
            </w:r>
          </w:p>
        </w:tc>
        <w:tc>
          <w:tcPr>
            <w:tcW w:type="dxa" w:w="2268"/>
          </w:tcPr>
          <w:p>
            <w:r>
              <w:rPr>
                <w:b/>
                <w:sz w:val="20"/>
              </w:rPr>
              <w:t>Start of operations:</w:t>
            </w:r>
          </w:p>
        </w:tc>
        <w:tc>
          <w:tcPr>
            <w:tcW w:type="dxa" w:w="1701"/>
          </w:tcPr>
          <w:p>
            <w:r>
              <w:rPr>
                <w:color w:val="FF0000"/>
                <w:sz w:val="20"/>
              </w:rPr>
              <w:t>Not reported</w:t>
            </w:r>
          </w:p>
        </w:tc>
      </w:tr>
      <w:tr>
        <w:tc>
          <w:tcPr>
            <w:tcW w:type="dxa" w:w="2268"/>
          </w:tcPr>
          <w:p>
            <w:r>
              <w:rPr>
                <w:b/>
                <w:sz w:val="20"/>
              </w:rPr>
              <w:t>Start of construction:</w:t>
            </w:r>
          </w:p>
        </w:tc>
        <w:tc>
          <w:tcPr>
            <w:tcW w:type="dxa" w:w="1701"/>
          </w:tcPr>
          <w:p/>
        </w:tc>
        <w:tc>
          <w:tcPr>
            <w:tcW w:type="dxa" w:w="2268"/>
          </w:tcPr>
          <w:p>
            <w:r>
              <w:rPr>
                <w:b/>
                <w:sz w:val="20"/>
              </w:rPr>
              <w:t>Full Operations:</w:t>
            </w:r>
          </w:p>
        </w:tc>
        <w:tc>
          <w:tcPr>
            <w:tcW w:type="dxa" w:w="1701"/>
          </w:tcPr>
          <w:p/>
        </w:tc>
      </w:tr>
    </w:tbl>
    <w:p/>
    <w:p>
      <w:r>
        <w:rPr>
          <w:b/>
          <w:u w:val="single"/>
        </w:rPr>
        <w:t>VfM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268"/>
          </w:tcPr>
          <w:p>
            <w:r>
              <w:rPr>
                <w:b/>
                <w:sz w:val="20"/>
              </w:rPr>
              <w:t>VfM category:</w:t>
            </w:r>
          </w:p>
        </w:tc>
        <w:tc>
          <w:tcPr>
            <w:tcW w:type="dxa" w:w="1701"/>
          </w:tcPr>
          <w:p>
            <w:r>
              <w:rPr>
                <w:sz w:val="20"/>
              </w:rPr>
              <w:t>Medium</w:t>
            </w:r>
          </w:p>
        </w:tc>
        <w:tc>
          <w:tcPr>
            <w:tcW w:type="dxa" w:w="2268"/>
          </w:tcPr>
          <w:p>
            <w:r>
              <w:rPr>
                <w:b/>
                <w:sz w:val="20"/>
              </w:rPr>
              <w:t>BCR:</w:t>
            </w:r>
          </w:p>
        </w:tc>
        <w:tc>
          <w:tcPr>
            <w:tcW w:type="dxa" w:w="1701"/>
          </w:tcPr>
          <w:p>
            <w:r>
              <w:rPr>
                <w:sz w:val="20"/>
              </w:rPr>
              <w:t>1.46</w:t>
            </w:r>
          </w:p>
        </w:tc>
      </w:tr>
    </w:tbl>
    <w:p/>
    <w:p>
      <w:r>
        <w:rPr>
          <w:b/>
          <w:u w:val="single"/>
        </w:rPr>
        <w:t>Benefits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268"/>
          </w:tcPr>
          <w:p>
            <w:r>
              <w:rPr>
                <w:b/>
                <w:sz w:val="20"/>
              </w:rPr>
              <w:t>Total Benefits:</w:t>
            </w:r>
          </w:p>
        </w:tc>
        <w:tc>
          <w:tcPr>
            <w:tcW w:type="dxa" w:w="1701"/>
          </w:tcPr>
          <w:p>
            <w:r>
              <w:rPr>
                <w:sz w:val="20"/>
              </w:rPr>
              <w:t>£4312m</w:t>
            </w:r>
          </w:p>
        </w:tc>
        <w:tc>
          <w:tcPr>
            <w:tcW w:type="dxa" w:w="2268"/>
          </w:tcPr>
          <w:p>
            <w:r>
              <w:rPr>
                <w:b/>
                <w:sz w:val="20"/>
              </w:rPr>
              <w:t>Benefits delivered:</w:t>
            </w:r>
          </w:p>
        </w:tc>
        <w:tc>
          <w:tcPr>
            <w:tcW w:type="dxa" w:w="1701"/>
          </w:tcPr>
          <w:p>
            <w:r>
              <w:rPr>
                <w:sz w:val="20"/>
              </w:rPr>
              <w:t>£0m</w:t>
            </w:r>
          </w:p>
        </w:tc>
      </w:tr>
      <w:tr>
        <w:tc>
          <w:tcPr>
            <w:tcW w:type="dxa" w:w="2268"/>
          </w:tcPr>
          <w:p>
            <w:r>
              <w:rPr>
                <w:b/>
                <w:sz w:val="20"/>
              </w:rPr>
              <w:t>Benefits profiled:</w:t>
            </w:r>
          </w:p>
        </w:tc>
        <w:tc>
          <w:tcPr>
            <w:tcW w:type="dxa" w:w="1701"/>
          </w:tcPr>
          <w:p>
            <w:r>
              <w:rPr>
                <w:sz w:val="20"/>
              </w:rPr>
              <w:t>£-600m</w:t>
            </w:r>
          </w:p>
        </w:tc>
        <w:tc>
          <w:tcPr>
            <w:tcW w:type="dxa" w:w="2268"/>
          </w:tcPr>
          <w:p>
            <w:r>
              <w:rPr>
                <w:b/>
                <w:sz w:val="20"/>
              </w:rPr>
              <w:t>Benefits unprofiled:</w:t>
            </w:r>
          </w:p>
        </w:tc>
        <w:tc>
          <w:tcPr>
            <w:tcW w:type="dxa" w:w="1701"/>
          </w:tcPr>
          <w:p>
            <w:r>
              <w:rPr>
                <w:sz w:val="20"/>
              </w:rPr>
              <w:t>£13640m</w:t>
            </w:r>
          </w:p>
        </w:tc>
      </w:tr>
    </w:tbl>
    <w:sectPr w:rsidR="00DF7B63" w:rsidRPr="00D30E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B07" w:rsidRDefault="00584B07" w:rsidP="00D30EF9">
      <w:pPr>
        <w:spacing w:after="0" w:line="240" w:lineRule="auto"/>
      </w:pPr>
      <w:r>
        <w:separator/>
      </w:r>
    </w:p>
  </w:endnote>
  <w:end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3981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EF9" w:rsidRDefault="00D30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0EF9" w:rsidRDefault="00D30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B07" w:rsidRDefault="00584B07" w:rsidP="00D30EF9">
      <w:pPr>
        <w:spacing w:after="0" w:line="240" w:lineRule="auto"/>
      </w:pPr>
      <w:r>
        <w:separator/>
      </w:r>
    </w:p>
  </w:footnote>
  <w:foot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4B07"/>
    <w:rsid w:val="00AA1D8D"/>
    <w:rsid w:val="00B47730"/>
    <w:rsid w:val="00CB0664"/>
    <w:rsid w:val="00D30EF9"/>
    <w:rsid w:val="00DE7F50"/>
    <w:rsid w:val="00DF7B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07827C7-8B99-4E1C-A1EF-80EEFD8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2018-19</TermName>
          <TermId xmlns="http://schemas.microsoft.com/office/infopath/2007/PartnerControls"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Grant</cp:lastModifiedBy>
  <cp:revision>3</cp:revision>
  <dcterms:created xsi:type="dcterms:W3CDTF">2020-07-03T12:25:00Z</dcterms:created>
  <dcterms:modified xsi:type="dcterms:W3CDTF">2020-07-03T12:25:00Z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0x010100567EAA7A7E8BE447BBD18306C257268E</vt:lpwstr>
  </property>
  <property fmtid="{D5CDD505-2E9C-101B-9397-08002B2CF9AE}" pid="3" name="FinancialYear">
    <vt:lpwstr>1;#2018-19|3229a76d-397d-427e-aa67-f33da778fc31</vt:lpwstr>
  </property>
</Properties>
</file>