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3E3213">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proofErr w:type="gramStart"/>
      <w:r w:rsidR="00103080">
        <w:rPr>
          <w:rFonts w:ascii="Calibri" w:hAnsi="Calibri"/>
          <w:color w:val="000000" w:themeColor="text1"/>
          <w:lang w:val="en-US"/>
        </w:rPr>
        <w:t xml:space="preserve">particular </w:t>
      </w:r>
      <w:r w:rsidR="00021C5E">
        <w:rPr>
          <w:rFonts w:ascii="Calibri" w:hAnsi="Calibri"/>
          <w:color w:val="000000" w:themeColor="text1"/>
          <w:lang w:val="en-US"/>
        </w:rPr>
        <w:t>individuals</w:t>
      </w:r>
      <w:proofErr w:type="gramEnd"/>
      <w:r w:rsidR="00021C5E">
        <w:rPr>
          <w:rFonts w:ascii="Calibri" w:hAnsi="Calibri"/>
          <w:color w:val="000000" w:themeColor="text1"/>
          <w:lang w:val="en-US"/>
        </w:rPr>
        <w:t xml:space="preserve">.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 xml:space="preserve">n </w:t>
      </w:r>
      <w:proofErr w:type="gramStart"/>
      <w:r w:rsidR="00875ADF">
        <w:rPr>
          <w:rFonts w:ascii="Calibri" w:hAnsi="Calibri"/>
          <w:color w:val="000000" w:themeColor="text1"/>
          <w:lang w:val="en-US"/>
        </w:rPr>
        <w:t>a n</w:t>
      </w:r>
      <w:r w:rsidR="00A02108">
        <w:rPr>
          <w:rFonts w:ascii="Calibri" w:hAnsi="Calibri"/>
          <w:color w:val="000000" w:themeColor="text1"/>
          <w:lang w:val="en-US"/>
        </w:rPr>
        <w:t>umber of</w:t>
      </w:r>
      <w:proofErr w:type="gramEnd"/>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111463C7" w:rsidR="00736F87" w:rsidRDefault="001F3D56" w:rsidP="00146BB1">
      <w:pPr>
        <w:ind w:firstLine="708"/>
        <w:contextualSpacing/>
        <w:jc w:val="both"/>
        <w:rPr>
          <w:rFonts w:ascii="Calibri" w:hAnsi="Calibri"/>
          <w:color w:val="000000" w:themeColor="text1"/>
          <w:lang w:val="en-US"/>
        </w:rPr>
      </w:pPr>
      <w:r w:rsidRPr="001F3D56">
        <w:rPr>
          <w:rFonts w:ascii="Calibri" w:hAnsi="Calibri"/>
          <w:color w:val="000000" w:themeColor="text1"/>
          <w:lang w:val="en-US"/>
        </w:rPr>
        <w:t>Inference</w:t>
      </w:r>
      <w:r>
        <w:rPr>
          <w:rFonts w:ascii="Calibri" w:hAnsi="Calibri"/>
          <w:color w:val="000000" w:themeColor="text1"/>
          <w:lang w:val="en-US"/>
        </w:rPr>
        <w:t xml:space="preserve"> and prediction </w:t>
      </w:r>
      <w:r w:rsidR="000C1CB5">
        <w:rPr>
          <w:rFonts w:ascii="Calibri" w:hAnsi="Calibri"/>
          <w:color w:val="000000" w:themeColor="text1"/>
          <w:lang w:val="en-US"/>
        </w:rPr>
        <w:t xml:space="preserve">can </w:t>
      </w:r>
      <w:r>
        <w:rPr>
          <w:rFonts w:ascii="Calibri" w:hAnsi="Calibri"/>
          <w:color w:val="000000" w:themeColor="text1"/>
          <w:lang w:val="en-US"/>
        </w:rPr>
        <w:t xml:space="preserve">serve </w:t>
      </w:r>
      <w:r w:rsidR="00B349B8">
        <w:rPr>
          <w:rFonts w:ascii="Calibri" w:hAnsi="Calibri"/>
          <w:color w:val="000000" w:themeColor="text1"/>
          <w:lang w:val="en-US"/>
        </w:rPr>
        <w:t>distinct</w:t>
      </w:r>
      <w:r>
        <w:rPr>
          <w:rFonts w:ascii="Calibri" w:hAnsi="Calibri"/>
          <w:color w:val="000000" w:themeColor="text1"/>
          <w:lang w:val="en-US"/>
        </w:rPr>
        <w:t xml:space="preserve"> p</w:t>
      </w:r>
      <w:r w:rsidR="00C1768D">
        <w:rPr>
          <w:rFonts w:ascii="Calibri" w:hAnsi="Calibri"/>
          <w:color w:val="000000" w:themeColor="text1"/>
          <w:lang w:val="en-US"/>
        </w:rPr>
        <w:t>urposes in the scientific inquiry of</w:t>
      </w:r>
      <w:r>
        <w:rPr>
          <w:rFonts w:ascii="Calibri" w:hAnsi="Calibri"/>
          <w:color w:val="000000" w:themeColor="text1"/>
          <w:lang w:val="en-US"/>
        </w:rPr>
        <w:t xml:space="preserve"> </w:t>
      </w:r>
      <w:r w:rsidR="00186EC5">
        <w:rPr>
          <w:rFonts w:ascii="Calibri" w:hAnsi="Calibri"/>
          <w:color w:val="000000" w:themeColor="text1"/>
          <w:lang w:val="en-US"/>
        </w:rPr>
        <w:t>human health and disease</w:t>
      </w:r>
      <w:r w:rsidR="00360F96">
        <w:rPr>
          <w:rFonts w:ascii="Calibri" w:hAnsi="Calibri"/>
          <w:color w:val="000000" w:themeColor="text1"/>
          <w:lang w:val="en-US"/>
        </w:rPr>
        <w:t xml:space="preserve"> </w:t>
      </w:r>
      <w:r w:rsidR="00681F55">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Pr>
          <w:rFonts w:ascii="Calibri" w:hAnsi="Calibri"/>
          <w:color w:val="000000" w:themeColor="text1"/>
          <w:lang w:val="en-US"/>
        </w:rPr>
        <w:instrText xml:space="preserve"> ADDIN EN.CITE </w:instrText>
      </w:r>
      <w:r w:rsidR="00AB0F4C">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Pr>
          <w:rFonts w:ascii="Calibri" w:hAnsi="Calibri"/>
          <w:color w:val="000000" w:themeColor="text1"/>
          <w:lang w:val="en-US"/>
        </w:rPr>
        <w:instrText xml:space="preserve"> ADDIN EN.CITE.DATA </w:instrText>
      </w:r>
      <w:r w:rsidR="00AB0F4C">
        <w:rPr>
          <w:rFonts w:ascii="Calibri" w:hAnsi="Calibri"/>
          <w:color w:val="000000" w:themeColor="text1"/>
          <w:lang w:val="en-US"/>
        </w:rPr>
      </w:r>
      <w:r w:rsidR="00AB0F4C">
        <w:rPr>
          <w:rFonts w:ascii="Calibri" w:hAnsi="Calibri"/>
          <w:color w:val="000000" w:themeColor="text1"/>
          <w:lang w:val="en-US"/>
        </w:rPr>
        <w:fldChar w:fldCharType="end"/>
      </w:r>
      <w:r w:rsidR="00681F55">
        <w:rPr>
          <w:rFonts w:ascii="Calibri" w:hAnsi="Calibri"/>
          <w:color w:val="000000" w:themeColor="text1"/>
          <w:lang w:val="en-US"/>
        </w:rPr>
        <w:fldChar w:fldCharType="separate"/>
      </w:r>
      <w:r w:rsidR="00AB0F4C">
        <w:rPr>
          <w:rFonts w:ascii="Calibri" w:hAnsi="Calibri"/>
          <w:noProof/>
          <w:color w:val="000000" w:themeColor="text1"/>
          <w:lang w:val="en-US"/>
        </w:rPr>
        <w:t>(</w:t>
      </w:r>
      <w:hyperlink w:anchor="_ENREF_1" w:tooltip="Bzdok, 2018 #7024" w:history="1">
        <w:r w:rsidR="003E3213">
          <w:rPr>
            <w:rFonts w:ascii="Calibri" w:hAnsi="Calibri"/>
            <w:noProof/>
            <w:color w:val="000000" w:themeColor="text1"/>
            <w:lang w:val="en-US"/>
          </w:rPr>
          <w:t>1-3</w:t>
        </w:r>
      </w:hyperlink>
      <w:r w:rsidR="00AB0F4C">
        <w:rPr>
          <w:rFonts w:ascii="Calibri" w:hAnsi="Calibri"/>
          <w:noProof/>
          <w:color w:val="000000" w:themeColor="text1"/>
          <w:lang w:val="en-US"/>
        </w:rPr>
        <w:t>)</w:t>
      </w:r>
      <w:r w:rsidR="00681F55">
        <w:rPr>
          <w:rFonts w:ascii="Calibri" w:hAnsi="Calibri"/>
          <w:color w:val="000000" w:themeColor="text1"/>
          <w:lang w:val="en-US"/>
        </w:rPr>
        <w:fldChar w:fldCharType="end"/>
      </w:r>
      <w:r>
        <w:rPr>
          <w:rFonts w:ascii="Calibri" w:hAnsi="Calibri"/>
          <w:color w:val="000000" w:themeColor="text1"/>
          <w:lang w:val="en-US"/>
        </w:rPr>
        <w:t>.</w:t>
      </w:r>
      <w:r w:rsidR="005D77B2">
        <w:rPr>
          <w:rFonts w:ascii="Calibri" w:hAnsi="Calibri"/>
          <w:color w:val="000000" w:themeColor="text1"/>
          <w:lang w:val="en-US"/>
        </w:rPr>
        <w:t xml:space="preserve"> </w:t>
      </w:r>
      <w:r w:rsidR="005B2EC9">
        <w:rPr>
          <w:rFonts w:ascii="Calibri" w:hAnsi="Calibri"/>
          <w:color w:val="000000" w:themeColor="text1"/>
          <w:lang w:val="en-US"/>
        </w:rPr>
        <w:t>Let’s take</w:t>
      </w:r>
      <w:r w:rsidR="005D77B2">
        <w:rPr>
          <w:rFonts w:ascii="Calibri" w:hAnsi="Calibri"/>
          <w:color w:val="000000" w:themeColor="text1"/>
          <w:lang w:val="en-US"/>
        </w:rPr>
        <w:t xml:space="preserve"> </w:t>
      </w:r>
      <w:r w:rsidR="005B2EC9">
        <w:rPr>
          <w:rFonts w:ascii="Calibri" w:hAnsi="Calibri"/>
          <w:color w:val="000000" w:themeColor="text1"/>
          <w:lang w:val="en-US"/>
        </w:rPr>
        <w:t>diabetes mellitus as an example. T</w:t>
      </w:r>
      <w:r w:rsidR="00032B09">
        <w:rPr>
          <w:rFonts w:ascii="Calibri" w:hAnsi="Calibri"/>
          <w:color w:val="000000" w:themeColor="text1"/>
          <w:lang w:val="en-US"/>
        </w:rPr>
        <w:t xml:space="preserve">he inference paradigm strives to </w:t>
      </w:r>
      <w:r w:rsidR="006A47C6">
        <w:rPr>
          <w:rFonts w:ascii="Calibri" w:hAnsi="Calibri"/>
          <w:color w:val="000000" w:themeColor="text1"/>
          <w:lang w:val="en-US"/>
        </w:rPr>
        <w:t>generate insight</w:t>
      </w:r>
      <w:r w:rsidR="005D77B2">
        <w:rPr>
          <w:rFonts w:ascii="Calibri" w:hAnsi="Calibri"/>
          <w:color w:val="000000" w:themeColor="text1"/>
          <w:lang w:val="en-US"/>
        </w:rPr>
        <w:t xml:space="preserve"> </w:t>
      </w:r>
      <w:r w:rsidR="006A47C6">
        <w:rPr>
          <w:rFonts w:ascii="Calibri" w:hAnsi="Calibri"/>
          <w:color w:val="000000" w:themeColor="text1"/>
          <w:lang w:val="en-US"/>
        </w:rPr>
        <w:t xml:space="preserve">into the biological </w:t>
      </w:r>
      <w:r w:rsidR="00D162C8">
        <w:rPr>
          <w:rFonts w:ascii="Calibri" w:hAnsi="Calibri"/>
          <w:color w:val="000000" w:themeColor="text1"/>
          <w:lang w:val="en-US"/>
        </w:rPr>
        <w:t>pathways</w:t>
      </w:r>
      <w:r w:rsidR="006A47C6">
        <w:rPr>
          <w:rFonts w:ascii="Calibri" w:hAnsi="Calibri"/>
          <w:color w:val="000000" w:themeColor="text1"/>
          <w:lang w:val="en-US"/>
        </w:rPr>
        <w:t xml:space="preserve"> that </w:t>
      </w:r>
      <w:r w:rsidR="00D162C8">
        <w:rPr>
          <w:rFonts w:ascii="Calibri" w:hAnsi="Calibri"/>
          <w:color w:val="000000" w:themeColor="text1"/>
          <w:lang w:val="en-US"/>
        </w:rPr>
        <w:t xml:space="preserve">contribute </w:t>
      </w:r>
      <w:r w:rsidR="006A47C6">
        <w:rPr>
          <w:rFonts w:ascii="Calibri" w:hAnsi="Calibri"/>
          <w:color w:val="000000" w:themeColor="text1"/>
          <w:lang w:val="en-US"/>
        </w:rPr>
        <w:t xml:space="preserve">to </w:t>
      </w:r>
      <w:r w:rsidR="0025235B">
        <w:rPr>
          <w:rFonts w:ascii="Calibri" w:hAnsi="Calibri"/>
          <w:color w:val="000000" w:themeColor="text1"/>
          <w:lang w:val="en-US"/>
        </w:rPr>
        <w:t>disturbed</w:t>
      </w:r>
      <w:r w:rsidR="006A47C6">
        <w:rPr>
          <w:rFonts w:ascii="Calibri" w:hAnsi="Calibri"/>
          <w:color w:val="000000" w:themeColor="text1"/>
          <w:lang w:val="en-US"/>
        </w:rPr>
        <w:t xml:space="preserve"> blood sugar levels (hyperglycemia).</w:t>
      </w:r>
      <w:r w:rsidR="00E210AF">
        <w:rPr>
          <w:rFonts w:ascii="Calibri" w:hAnsi="Calibri"/>
          <w:color w:val="000000" w:themeColor="text1"/>
          <w:lang w:val="en-US"/>
        </w:rPr>
        <w:t xml:space="preserve"> </w:t>
      </w:r>
      <w:r w:rsidR="00C41796">
        <w:rPr>
          <w:rFonts w:ascii="Calibri" w:hAnsi="Calibri"/>
          <w:color w:val="000000" w:themeColor="text1"/>
          <w:lang w:val="en-US"/>
        </w:rPr>
        <w:t>D</w:t>
      </w:r>
      <w:r w:rsidR="00A051A8">
        <w:rPr>
          <w:rFonts w:ascii="Calibri" w:hAnsi="Calibri"/>
          <w:color w:val="000000" w:themeColor="text1"/>
          <w:lang w:val="en-US"/>
        </w:rPr>
        <w:t>iabetes can be</w:t>
      </w:r>
      <w:r w:rsidR="00E247BB">
        <w:rPr>
          <w:rFonts w:ascii="Calibri" w:hAnsi="Calibri"/>
          <w:color w:val="000000" w:themeColor="text1"/>
          <w:lang w:val="en-US"/>
        </w:rPr>
        <w:t xml:space="preserve"> a resu</w:t>
      </w:r>
      <w:r w:rsidR="001F28E2">
        <w:rPr>
          <w:rFonts w:ascii="Calibri" w:hAnsi="Calibri"/>
          <w:color w:val="000000" w:themeColor="text1"/>
          <w:lang w:val="en-US"/>
        </w:rPr>
        <w:t>lt of insufficient production of</w:t>
      </w:r>
      <w:r w:rsidR="00736F87">
        <w:rPr>
          <w:rFonts w:ascii="Calibri" w:hAnsi="Calibri"/>
          <w:color w:val="000000" w:themeColor="text1"/>
          <w:lang w:val="en-US"/>
        </w:rPr>
        <w:t xml:space="preserve"> insulin </w:t>
      </w:r>
      <w:r w:rsidR="000C1CB5">
        <w:rPr>
          <w:rFonts w:ascii="Calibri" w:hAnsi="Calibri"/>
          <w:color w:val="000000" w:themeColor="text1"/>
          <w:lang w:val="en-US"/>
        </w:rPr>
        <w:t>hormone</w:t>
      </w:r>
      <w:r w:rsidR="00736F87">
        <w:rPr>
          <w:rFonts w:ascii="Calibri" w:hAnsi="Calibri"/>
          <w:color w:val="000000" w:themeColor="text1"/>
          <w:lang w:val="en-US"/>
        </w:rPr>
        <w:t xml:space="preserve"> in the pancreas </w:t>
      </w:r>
      <w:r w:rsidR="002D73B6">
        <w:rPr>
          <w:rFonts w:ascii="Calibri" w:hAnsi="Calibri"/>
          <w:color w:val="000000" w:themeColor="text1"/>
          <w:lang w:val="en-US"/>
        </w:rPr>
        <w:t>(t</w:t>
      </w:r>
      <w:r w:rsidR="00DA4270">
        <w:rPr>
          <w:rFonts w:ascii="Calibri" w:hAnsi="Calibri"/>
          <w:color w:val="000000" w:themeColor="text1"/>
          <w:lang w:val="en-US"/>
        </w:rPr>
        <w:t>yp</w:t>
      </w:r>
      <w:r w:rsidR="00B7201C">
        <w:rPr>
          <w:rFonts w:ascii="Calibri" w:hAnsi="Calibri"/>
          <w:color w:val="000000" w:themeColor="text1"/>
          <w:lang w:val="en-US"/>
        </w:rPr>
        <w:t>e</w:t>
      </w:r>
      <w:r w:rsidR="00DA4270">
        <w:rPr>
          <w:rFonts w:ascii="Calibri" w:hAnsi="Calibri"/>
          <w:color w:val="000000" w:themeColor="text1"/>
          <w:lang w:val="en-US"/>
        </w:rPr>
        <w:t xml:space="preserve"> 1</w:t>
      </w:r>
      <w:r w:rsidR="00181C28">
        <w:rPr>
          <w:rFonts w:ascii="Calibri" w:hAnsi="Calibri"/>
          <w:color w:val="000000" w:themeColor="text1"/>
          <w:lang w:val="en-US"/>
        </w:rPr>
        <w:t>, onset mostly in children</w:t>
      </w:r>
      <w:r w:rsidR="00DA4270">
        <w:rPr>
          <w:rFonts w:ascii="Calibri" w:hAnsi="Calibri"/>
          <w:color w:val="000000" w:themeColor="text1"/>
          <w:lang w:val="en-US"/>
        </w:rPr>
        <w:t>)</w:t>
      </w:r>
      <w:r w:rsidR="00E210AF">
        <w:rPr>
          <w:rFonts w:ascii="Calibri" w:hAnsi="Calibri"/>
          <w:color w:val="000000" w:themeColor="text1"/>
          <w:lang w:val="en-US"/>
        </w:rPr>
        <w:t xml:space="preserve">. </w:t>
      </w:r>
      <w:r w:rsidR="00C41796">
        <w:rPr>
          <w:rFonts w:ascii="Calibri" w:hAnsi="Calibri"/>
          <w:color w:val="000000" w:themeColor="text1"/>
          <w:lang w:val="en-US"/>
        </w:rPr>
        <w:t>D</w:t>
      </w:r>
      <w:r w:rsidR="00E247BB">
        <w:rPr>
          <w:rFonts w:ascii="Calibri" w:hAnsi="Calibri"/>
          <w:color w:val="000000" w:themeColor="text1"/>
          <w:lang w:val="en-US"/>
        </w:rPr>
        <w:t xml:space="preserve">iabetes </w:t>
      </w:r>
      <w:r w:rsidR="00C41796">
        <w:rPr>
          <w:rFonts w:ascii="Calibri" w:hAnsi="Calibri"/>
          <w:color w:val="000000" w:themeColor="text1"/>
          <w:lang w:val="en-US"/>
        </w:rPr>
        <w:t xml:space="preserve">may also </w:t>
      </w:r>
      <w:r w:rsidR="00E247BB">
        <w:rPr>
          <w:rFonts w:ascii="Calibri" w:hAnsi="Calibri"/>
          <w:color w:val="000000" w:themeColor="text1"/>
          <w:lang w:val="en-US"/>
        </w:rPr>
        <w:t xml:space="preserve">result from </w:t>
      </w:r>
      <w:r w:rsidR="004B0C49">
        <w:rPr>
          <w:rFonts w:ascii="Calibri" w:hAnsi="Calibri"/>
          <w:color w:val="000000" w:themeColor="text1"/>
          <w:lang w:val="en-US"/>
        </w:rPr>
        <w:t xml:space="preserve">deficient </w:t>
      </w:r>
      <w:r w:rsidR="00B65678">
        <w:rPr>
          <w:rFonts w:ascii="Calibri" w:hAnsi="Calibri"/>
          <w:color w:val="000000" w:themeColor="text1"/>
          <w:lang w:val="en-US"/>
        </w:rPr>
        <w:t>insulin receptor</w:t>
      </w:r>
      <w:r w:rsidR="004B0C49">
        <w:rPr>
          <w:rFonts w:ascii="Calibri" w:hAnsi="Calibri"/>
          <w:color w:val="000000" w:themeColor="text1"/>
          <w:lang w:val="en-US"/>
        </w:rPr>
        <w:t xml:space="preserve"> re</w:t>
      </w:r>
      <w:r w:rsidR="00B65678">
        <w:rPr>
          <w:rFonts w:ascii="Calibri" w:hAnsi="Calibri"/>
          <w:color w:val="000000" w:themeColor="text1"/>
          <w:lang w:val="en-US"/>
        </w:rPr>
        <w:t>s</w:t>
      </w:r>
      <w:r w:rsidR="004B0C49">
        <w:rPr>
          <w:rFonts w:ascii="Calibri" w:hAnsi="Calibri"/>
          <w:color w:val="000000" w:themeColor="text1"/>
          <w:lang w:val="en-US"/>
        </w:rPr>
        <w:t>ponse</w:t>
      </w:r>
      <w:r w:rsidR="00B65678">
        <w:rPr>
          <w:rFonts w:ascii="Calibri" w:hAnsi="Calibri"/>
          <w:color w:val="000000" w:themeColor="text1"/>
          <w:lang w:val="en-US"/>
        </w:rPr>
        <w:t xml:space="preserve"> in </w:t>
      </w:r>
      <w:r w:rsidR="00736F87">
        <w:rPr>
          <w:rFonts w:ascii="Calibri" w:hAnsi="Calibri"/>
          <w:color w:val="000000" w:themeColor="text1"/>
          <w:lang w:val="en-US"/>
        </w:rPr>
        <w:t xml:space="preserve">body </w:t>
      </w:r>
      <w:r w:rsidR="004F3279">
        <w:rPr>
          <w:rFonts w:ascii="Calibri" w:hAnsi="Calibri"/>
          <w:color w:val="000000" w:themeColor="text1"/>
          <w:lang w:val="en-US"/>
        </w:rPr>
        <w:t>cells</w:t>
      </w:r>
      <w:r w:rsidR="00736F87">
        <w:rPr>
          <w:rFonts w:ascii="Calibri" w:hAnsi="Calibri"/>
          <w:color w:val="000000" w:themeColor="text1"/>
          <w:lang w:val="en-US"/>
        </w:rPr>
        <w:t xml:space="preserve"> </w:t>
      </w:r>
      <w:r w:rsidR="002D73B6">
        <w:rPr>
          <w:rFonts w:ascii="Calibri" w:hAnsi="Calibri"/>
          <w:color w:val="000000" w:themeColor="text1"/>
          <w:lang w:val="en-US"/>
        </w:rPr>
        <w:t>(t</w:t>
      </w:r>
      <w:r w:rsidR="00DA4270">
        <w:rPr>
          <w:rFonts w:ascii="Calibri" w:hAnsi="Calibri"/>
          <w:color w:val="000000" w:themeColor="text1"/>
          <w:lang w:val="en-US"/>
        </w:rPr>
        <w:t>yp</w:t>
      </w:r>
      <w:r w:rsidR="00B7201C">
        <w:rPr>
          <w:rFonts w:ascii="Calibri" w:hAnsi="Calibri"/>
          <w:color w:val="000000" w:themeColor="text1"/>
          <w:lang w:val="en-US"/>
        </w:rPr>
        <w:t>e</w:t>
      </w:r>
      <w:r w:rsidR="00DA4270">
        <w:rPr>
          <w:rFonts w:ascii="Calibri" w:hAnsi="Calibri"/>
          <w:color w:val="000000" w:themeColor="text1"/>
          <w:lang w:val="en-US"/>
        </w:rPr>
        <w:t xml:space="preserve"> 2</w:t>
      </w:r>
      <w:r w:rsidR="00181C28">
        <w:rPr>
          <w:rFonts w:ascii="Calibri" w:hAnsi="Calibri"/>
          <w:color w:val="000000" w:themeColor="text1"/>
          <w:lang w:val="en-US"/>
        </w:rPr>
        <w:t>, onset mostly in adults</w:t>
      </w:r>
      <w:r w:rsidR="00DA4270">
        <w:rPr>
          <w:rFonts w:ascii="Calibri" w:hAnsi="Calibri"/>
          <w:color w:val="000000" w:themeColor="text1"/>
          <w:lang w:val="en-US"/>
        </w:rPr>
        <w:t>)</w:t>
      </w:r>
      <w:r w:rsidR="002D73B6">
        <w:rPr>
          <w:rFonts w:ascii="Calibri" w:hAnsi="Calibri"/>
          <w:color w:val="000000" w:themeColor="text1"/>
          <w:lang w:val="en-US"/>
        </w:rPr>
        <w:t>.</w:t>
      </w:r>
      <w:r w:rsidR="00E210AF">
        <w:rPr>
          <w:rFonts w:ascii="Calibri" w:hAnsi="Calibri"/>
          <w:color w:val="000000" w:themeColor="text1"/>
          <w:lang w:val="en-US"/>
        </w:rPr>
        <w:t xml:space="preserve"> </w:t>
      </w:r>
      <w:r w:rsidR="00361925">
        <w:rPr>
          <w:rFonts w:ascii="Calibri" w:hAnsi="Calibri"/>
          <w:color w:val="000000" w:themeColor="text1"/>
          <w:lang w:val="en-US"/>
        </w:rPr>
        <w:t>D</w:t>
      </w:r>
      <w:r w:rsidR="00E247BB">
        <w:rPr>
          <w:rFonts w:ascii="Calibri" w:hAnsi="Calibri"/>
          <w:color w:val="000000" w:themeColor="text1"/>
          <w:lang w:val="en-US"/>
        </w:rPr>
        <w:t xml:space="preserve">iabetes </w:t>
      </w:r>
      <w:r w:rsidR="00E210AF">
        <w:rPr>
          <w:rFonts w:ascii="Calibri" w:hAnsi="Calibri"/>
          <w:color w:val="000000" w:themeColor="text1"/>
          <w:lang w:val="en-US"/>
        </w:rPr>
        <w:t xml:space="preserve">can </w:t>
      </w:r>
      <w:r w:rsidR="004B0C49">
        <w:rPr>
          <w:rFonts w:ascii="Calibri" w:hAnsi="Calibri"/>
          <w:color w:val="000000" w:themeColor="text1"/>
          <w:lang w:val="en-US"/>
        </w:rPr>
        <w:t>moreover</w:t>
      </w:r>
      <w:r w:rsidR="00E210AF">
        <w:rPr>
          <w:rFonts w:ascii="Calibri" w:hAnsi="Calibri"/>
          <w:color w:val="000000" w:themeColor="text1"/>
          <w:lang w:val="en-US"/>
        </w:rPr>
        <w:t xml:space="preserve"> affect </w:t>
      </w:r>
      <w:r w:rsidR="007D5AAC">
        <w:rPr>
          <w:rFonts w:ascii="Calibri" w:hAnsi="Calibri"/>
          <w:color w:val="000000" w:themeColor="text1"/>
          <w:lang w:val="en-US"/>
        </w:rPr>
        <w:t xml:space="preserve">previously healthy </w:t>
      </w:r>
      <w:r w:rsidR="00E210AF">
        <w:rPr>
          <w:rFonts w:ascii="Calibri" w:hAnsi="Calibri"/>
          <w:color w:val="000000" w:themeColor="text1"/>
          <w:lang w:val="en-US"/>
        </w:rPr>
        <w:t>pre</w:t>
      </w:r>
      <w:r w:rsidR="00E247BB">
        <w:rPr>
          <w:rFonts w:ascii="Calibri" w:hAnsi="Calibri"/>
          <w:color w:val="000000" w:themeColor="text1"/>
          <w:lang w:val="en-US"/>
        </w:rPr>
        <w:t>gnant women</w:t>
      </w:r>
      <w:r w:rsidR="00736F87">
        <w:rPr>
          <w:rFonts w:ascii="Calibri" w:hAnsi="Calibri"/>
          <w:color w:val="000000" w:themeColor="text1"/>
          <w:lang w:val="en-US"/>
        </w:rPr>
        <w:t xml:space="preserve"> </w:t>
      </w:r>
      <w:r w:rsidR="00361925">
        <w:rPr>
          <w:rFonts w:ascii="Calibri" w:hAnsi="Calibri"/>
          <w:color w:val="000000" w:themeColor="text1"/>
          <w:lang w:val="en-US"/>
        </w:rPr>
        <w:t>(gestational diabetes).</w:t>
      </w:r>
      <w:r w:rsidR="00146BB1">
        <w:rPr>
          <w:rFonts w:ascii="Calibri" w:hAnsi="Calibri"/>
          <w:color w:val="000000" w:themeColor="text1"/>
          <w:lang w:val="en-US"/>
        </w:rPr>
        <w:t xml:space="preserve"> T</w:t>
      </w:r>
      <w:r w:rsidR="00736F87">
        <w:rPr>
          <w:rFonts w:ascii="Calibri" w:hAnsi="Calibri"/>
          <w:color w:val="000000" w:themeColor="text1"/>
          <w:lang w:val="en-US"/>
        </w:rPr>
        <w:t xml:space="preserve">he </w:t>
      </w:r>
      <w:r w:rsidR="00146BB1">
        <w:rPr>
          <w:rFonts w:ascii="Calibri" w:hAnsi="Calibri"/>
          <w:color w:val="000000" w:themeColor="text1"/>
          <w:lang w:val="en-US"/>
        </w:rPr>
        <w:t xml:space="preserve">clinical </w:t>
      </w:r>
      <w:r w:rsidR="00736F87">
        <w:rPr>
          <w:rFonts w:ascii="Calibri" w:hAnsi="Calibri"/>
          <w:color w:val="000000" w:themeColor="text1"/>
          <w:lang w:val="en-US"/>
        </w:rPr>
        <w:t xml:space="preserve">manifestation of </w:t>
      </w:r>
      <w:r w:rsidR="00146BB1">
        <w:rPr>
          <w:rFonts w:ascii="Calibri" w:hAnsi="Calibri"/>
          <w:color w:val="000000" w:themeColor="text1"/>
          <w:lang w:val="en-US"/>
        </w:rPr>
        <w:t>disturbed</w:t>
      </w:r>
      <w:r w:rsidR="00736F87">
        <w:rPr>
          <w:rFonts w:ascii="Calibri" w:hAnsi="Calibri"/>
          <w:color w:val="000000" w:themeColor="text1"/>
          <w:lang w:val="en-US"/>
        </w:rPr>
        <w:t xml:space="preserve"> blood </w:t>
      </w:r>
      <w:r w:rsidR="00EA3118">
        <w:rPr>
          <w:rFonts w:ascii="Calibri" w:hAnsi="Calibri"/>
          <w:color w:val="000000" w:themeColor="text1"/>
          <w:lang w:val="en-US"/>
        </w:rPr>
        <w:t>glucose</w:t>
      </w:r>
      <w:r w:rsidR="00736F87">
        <w:rPr>
          <w:rFonts w:ascii="Calibri" w:hAnsi="Calibri"/>
          <w:color w:val="000000" w:themeColor="text1"/>
          <w:lang w:val="en-US"/>
        </w:rPr>
        <w:t xml:space="preserve"> probably underlies partly </w:t>
      </w:r>
      <w:r w:rsidR="00DA4270">
        <w:rPr>
          <w:rFonts w:ascii="Calibri" w:hAnsi="Calibri"/>
          <w:color w:val="000000" w:themeColor="text1"/>
          <w:lang w:val="en-US"/>
        </w:rPr>
        <w:t>diverging</w:t>
      </w:r>
      <w:r w:rsidR="00736F87">
        <w:rPr>
          <w:rFonts w:ascii="Calibri" w:hAnsi="Calibri"/>
          <w:color w:val="000000" w:themeColor="text1"/>
          <w:lang w:val="en-US"/>
        </w:rPr>
        <w:t xml:space="preserve"> pathoph</w:t>
      </w:r>
      <w:r w:rsidR="00A35A5E">
        <w:rPr>
          <w:rFonts w:ascii="Calibri" w:hAnsi="Calibri"/>
          <w:color w:val="000000" w:themeColor="text1"/>
          <w:lang w:val="en-US"/>
        </w:rPr>
        <w:t xml:space="preserve">ysiological mechanisms, which </w:t>
      </w:r>
      <w:r w:rsidR="00EA3118">
        <w:rPr>
          <w:rFonts w:ascii="Calibri" w:hAnsi="Calibri"/>
          <w:color w:val="000000" w:themeColor="text1"/>
          <w:lang w:val="en-US"/>
        </w:rPr>
        <w:t>motivate</w:t>
      </w:r>
      <w:r w:rsidR="00DA4270">
        <w:rPr>
          <w:rFonts w:ascii="Calibri" w:hAnsi="Calibri"/>
          <w:color w:val="000000" w:themeColor="text1"/>
          <w:lang w:val="en-US"/>
        </w:rPr>
        <w:t xml:space="preserve"> other therapeutic </w:t>
      </w:r>
      <w:r w:rsidR="00EA3118">
        <w:rPr>
          <w:rFonts w:ascii="Calibri" w:hAnsi="Calibri"/>
          <w:color w:val="000000" w:themeColor="text1"/>
          <w:lang w:val="en-US"/>
        </w:rPr>
        <w:t>interventions</w:t>
      </w:r>
      <w:r w:rsidR="00DA4270">
        <w:rPr>
          <w:rFonts w:ascii="Calibri" w:hAnsi="Calibri"/>
          <w:color w:val="000000" w:themeColor="text1"/>
          <w:lang w:val="en-US"/>
        </w:rPr>
        <w:t>.</w:t>
      </w:r>
      <w:r w:rsidR="006F46FE">
        <w:rPr>
          <w:rFonts w:ascii="Calibri" w:hAnsi="Calibri"/>
          <w:color w:val="000000" w:themeColor="text1"/>
          <w:lang w:val="en-US"/>
        </w:rPr>
        <w:t xml:space="preserve"> </w:t>
      </w:r>
      <w:r w:rsidR="00A35A5E">
        <w:rPr>
          <w:rFonts w:ascii="Calibri" w:hAnsi="Calibri"/>
          <w:color w:val="000000" w:themeColor="text1"/>
          <w:lang w:val="en-US"/>
        </w:rPr>
        <w:t>T</w:t>
      </w:r>
      <w:r w:rsidR="00B7201C">
        <w:rPr>
          <w:rFonts w:ascii="Calibri" w:hAnsi="Calibri"/>
          <w:color w:val="000000" w:themeColor="text1"/>
          <w:lang w:val="en-US"/>
        </w:rPr>
        <w:t>yp</w:t>
      </w:r>
      <w:r w:rsidR="00186EC5">
        <w:rPr>
          <w:rFonts w:ascii="Calibri" w:hAnsi="Calibri"/>
          <w:color w:val="000000" w:themeColor="text1"/>
          <w:lang w:val="en-US"/>
        </w:rPr>
        <w:t>e</w:t>
      </w:r>
      <w:r w:rsidR="00B7201C">
        <w:rPr>
          <w:rFonts w:ascii="Calibri" w:hAnsi="Calibri"/>
          <w:color w:val="000000" w:themeColor="text1"/>
          <w:lang w:val="en-US"/>
        </w:rPr>
        <w:t xml:space="preserve"> 1 </w:t>
      </w:r>
      <w:r w:rsidR="00EA3118">
        <w:rPr>
          <w:rFonts w:ascii="Calibri" w:hAnsi="Calibri"/>
          <w:color w:val="000000" w:themeColor="text1"/>
          <w:lang w:val="en-US"/>
        </w:rPr>
        <w:t xml:space="preserve">diabetes </w:t>
      </w:r>
      <w:r w:rsidR="00B7201C">
        <w:rPr>
          <w:rFonts w:ascii="Calibri" w:hAnsi="Calibri"/>
          <w:color w:val="000000" w:themeColor="text1"/>
          <w:lang w:val="en-US"/>
        </w:rPr>
        <w:t>can be treated by injecting missing insulin</w:t>
      </w:r>
      <w:r w:rsidR="00146BB1">
        <w:rPr>
          <w:rFonts w:ascii="Calibri" w:hAnsi="Calibri"/>
          <w:color w:val="000000" w:themeColor="text1"/>
          <w:lang w:val="en-US"/>
        </w:rPr>
        <w:t xml:space="preserve">, </w:t>
      </w:r>
      <w:r w:rsidR="00A35A5E">
        <w:rPr>
          <w:rFonts w:ascii="Calibri" w:hAnsi="Calibri"/>
          <w:color w:val="000000" w:themeColor="text1"/>
          <w:lang w:val="en-US"/>
        </w:rPr>
        <w:t xml:space="preserve">while </w:t>
      </w:r>
      <w:r w:rsidR="00146BB1">
        <w:rPr>
          <w:rFonts w:ascii="Calibri" w:hAnsi="Calibri"/>
          <w:color w:val="000000" w:themeColor="text1"/>
          <w:lang w:val="en-US"/>
        </w:rPr>
        <w:t>t</w:t>
      </w:r>
      <w:r w:rsidR="00B7201C">
        <w:rPr>
          <w:rFonts w:ascii="Calibri" w:hAnsi="Calibri"/>
          <w:color w:val="000000" w:themeColor="text1"/>
          <w:lang w:val="en-US"/>
        </w:rPr>
        <w:t>ype 2</w:t>
      </w:r>
      <w:r w:rsidR="00186EC5" w:rsidRPr="00186EC5">
        <w:rPr>
          <w:rFonts w:ascii="Calibri" w:hAnsi="Calibri"/>
          <w:color w:val="000000" w:themeColor="text1"/>
          <w:lang w:val="en-US"/>
        </w:rPr>
        <w:t xml:space="preserve"> </w:t>
      </w:r>
      <w:r w:rsidR="00EA3118">
        <w:rPr>
          <w:rFonts w:ascii="Calibri" w:hAnsi="Calibri"/>
          <w:color w:val="000000" w:themeColor="text1"/>
          <w:lang w:val="en-US"/>
        </w:rPr>
        <w:t xml:space="preserve">diabetes </w:t>
      </w:r>
      <w:r w:rsidR="00A35A5E">
        <w:rPr>
          <w:rFonts w:ascii="Calibri" w:hAnsi="Calibri"/>
          <w:color w:val="000000" w:themeColor="text1"/>
          <w:lang w:val="en-US"/>
        </w:rPr>
        <w:t>can be</w:t>
      </w:r>
      <w:r w:rsidR="00186EC5">
        <w:rPr>
          <w:rFonts w:ascii="Calibri" w:hAnsi="Calibri"/>
          <w:color w:val="000000" w:themeColor="text1"/>
          <w:lang w:val="en-US"/>
        </w:rPr>
        <w:t xml:space="preserve"> counteracted by surgery</w:t>
      </w:r>
      <w:r w:rsidR="008D3922">
        <w:rPr>
          <w:rFonts w:ascii="Calibri" w:hAnsi="Calibri"/>
          <w:color w:val="000000" w:themeColor="text1"/>
          <w:lang w:val="en-US"/>
        </w:rPr>
        <w:t xml:space="preserve"> in </w:t>
      </w:r>
      <w:r w:rsidR="00565EC7">
        <w:rPr>
          <w:rFonts w:ascii="Calibri" w:hAnsi="Calibri"/>
          <w:color w:val="000000" w:themeColor="text1"/>
          <w:lang w:val="en-US"/>
        </w:rPr>
        <w:t xml:space="preserve">some </w:t>
      </w:r>
      <w:r w:rsidR="008D3922">
        <w:rPr>
          <w:rFonts w:ascii="Calibri" w:hAnsi="Calibri"/>
          <w:color w:val="000000" w:themeColor="text1"/>
          <w:lang w:val="en-US"/>
        </w:rPr>
        <w:t>obese patients</w:t>
      </w:r>
      <w:r w:rsidR="00186EC5">
        <w:rPr>
          <w:rFonts w:ascii="Calibri" w:hAnsi="Calibri"/>
          <w:color w:val="000000" w:themeColor="text1"/>
          <w:lang w:val="en-US"/>
        </w:rPr>
        <w:t xml:space="preserve">. </w:t>
      </w:r>
      <w:r w:rsidR="00EA3118">
        <w:rPr>
          <w:rFonts w:ascii="Calibri" w:hAnsi="Calibri"/>
          <w:color w:val="000000" w:themeColor="text1"/>
          <w:lang w:val="en-US"/>
        </w:rPr>
        <w:t>In turn, d</w:t>
      </w:r>
      <w:r w:rsidR="00186EC5">
        <w:rPr>
          <w:rFonts w:ascii="Calibri" w:hAnsi="Calibri"/>
          <w:color w:val="000000" w:themeColor="text1"/>
          <w:lang w:val="en-US"/>
        </w:rPr>
        <w:t xml:space="preserve">iabetes </w:t>
      </w:r>
      <w:r w:rsidR="00EA3118">
        <w:rPr>
          <w:rFonts w:ascii="Calibri" w:hAnsi="Calibri"/>
          <w:color w:val="000000" w:themeColor="text1"/>
          <w:lang w:val="en-US"/>
        </w:rPr>
        <w:t xml:space="preserve">developed during pregnancy </w:t>
      </w:r>
      <w:r w:rsidR="00186EC5">
        <w:rPr>
          <w:rFonts w:ascii="Calibri" w:hAnsi="Calibri"/>
          <w:color w:val="000000" w:themeColor="text1"/>
          <w:lang w:val="en-US"/>
        </w:rPr>
        <w:t xml:space="preserve">usually resolves </w:t>
      </w:r>
      <w:r w:rsidR="00A35A5E">
        <w:rPr>
          <w:rFonts w:ascii="Calibri" w:hAnsi="Calibri"/>
          <w:color w:val="000000" w:themeColor="text1"/>
          <w:lang w:val="en-US"/>
        </w:rPr>
        <w:t>without treatment</w:t>
      </w:r>
      <w:r w:rsidR="00565EC7">
        <w:rPr>
          <w:rFonts w:ascii="Calibri" w:hAnsi="Calibri"/>
          <w:color w:val="000000" w:themeColor="text1"/>
          <w:lang w:val="en-US"/>
        </w:rPr>
        <w:t xml:space="preserve"> </w:t>
      </w:r>
      <w:r w:rsidR="00186EC5">
        <w:rPr>
          <w:rFonts w:ascii="Calibri" w:hAnsi="Calibri"/>
          <w:color w:val="000000" w:themeColor="text1"/>
          <w:lang w:val="en-US"/>
        </w:rPr>
        <w:t xml:space="preserve">after </w:t>
      </w:r>
      <w:r w:rsidR="00327BDE">
        <w:rPr>
          <w:rFonts w:ascii="Calibri" w:hAnsi="Calibri"/>
          <w:color w:val="000000" w:themeColor="text1"/>
          <w:lang w:val="en-US"/>
        </w:rPr>
        <w:t>delivery</w:t>
      </w:r>
      <w:r w:rsidR="00186EC5">
        <w:rPr>
          <w:rFonts w:ascii="Calibri" w:hAnsi="Calibri"/>
          <w:color w:val="000000" w:themeColor="text1"/>
          <w:lang w:val="en-US"/>
        </w:rPr>
        <w:t>.</w:t>
      </w:r>
    </w:p>
    <w:p w14:paraId="46306D18" w14:textId="64FF5F66" w:rsidR="00186EC5" w:rsidRPr="00736F87" w:rsidRDefault="00791F10" w:rsidP="007A02A5">
      <w:pPr>
        <w:ind w:firstLine="708"/>
        <w:contextualSpacing/>
        <w:jc w:val="both"/>
        <w:rPr>
          <w:rFonts w:ascii="Calibri" w:hAnsi="Calibri"/>
          <w:color w:val="000000" w:themeColor="text1"/>
          <w:lang w:val="en-US"/>
        </w:rPr>
      </w:pPr>
      <w:r>
        <w:rPr>
          <w:rFonts w:ascii="Calibri" w:hAnsi="Calibri"/>
          <w:color w:val="000000" w:themeColor="text1"/>
          <w:lang w:val="en-US"/>
        </w:rPr>
        <w:t>Instead</w:t>
      </w:r>
      <w:r w:rsidR="00537CB8">
        <w:rPr>
          <w:rFonts w:ascii="Calibri" w:hAnsi="Calibri"/>
          <w:color w:val="000000" w:themeColor="text1"/>
          <w:lang w:val="en-US"/>
        </w:rPr>
        <w:t xml:space="preserve"> of elucidating the inner workings</w:t>
      </w:r>
      <w:r w:rsidR="00081D85">
        <w:rPr>
          <w:rFonts w:ascii="Calibri" w:hAnsi="Calibri"/>
          <w:color w:val="000000" w:themeColor="text1"/>
          <w:lang w:val="en-US"/>
        </w:rPr>
        <w:t xml:space="preserve"> of a disease</w:t>
      </w:r>
      <w:r>
        <w:rPr>
          <w:rFonts w:ascii="Calibri" w:hAnsi="Calibri"/>
          <w:color w:val="000000" w:themeColor="text1"/>
          <w:lang w:val="en-US"/>
        </w:rPr>
        <w:t xml:space="preserve">, the prediction paradigm aims to </w:t>
      </w:r>
      <w:r w:rsidR="00656A3B">
        <w:rPr>
          <w:rFonts w:ascii="Calibri" w:hAnsi="Calibri"/>
          <w:color w:val="000000" w:themeColor="text1"/>
          <w:lang w:val="en-US"/>
        </w:rPr>
        <w:t xml:space="preserve">detect </w:t>
      </w:r>
      <w:r w:rsidR="00537CB8">
        <w:rPr>
          <w:rFonts w:ascii="Calibri" w:hAnsi="Calibri"/>
          <w:color w:val="000000" w:themeColor="text1"/>
          <w:lang w:val="en-US"/>
        </w:rPr>
        <w:t xml:space="preserve">statistical </w:t>
      </w:r>
      <w:r>
        <w:rPr>
          <w:rFonts w:ascii="Calibri" w:hAnsi="Calibri"/>
          <w:color w:val="000000" w:themeColor="text1"/>
          <w:lang w:val="en-US"/>
        </w:rPr>
        <w:t xml:space="preserve">regularities </w:t>
      </w:r>
      <w:r w:rsidR="00537CB8">
        <w:rPr>
          <w:rFonts w:ascii="Calibri" w:hAnsi="Calibri"/>
          <w:color w:val="000000" w:themeColor="text1"/>
          <w:lang w:val="en-US"/>
        </w:rPr>
        <w:t>that hold in the future</w:t>
      </w:r>
      <w:r>
        <w:rPr>
          <w:rFonts w:ascii="Calibri" w:hAnsi="Calibri"/>
          <w:color w:val="000000" w:themeColor="text1"/>
          <w:lang w:val="en-US"/>
        </w:rPr>
        <w:t>.</w:t>
      </w:r>
      <w:r w:rsidR="007A02A5">
        <w:rPr>
          <w:rFonts w:ascii="Calibri" w:hAnsi="Calibri"/>
          <w:color w:val="000000" w:themeColor="text1"/>
          <w:lang w:val="en-US"/>
        </w:rPr>
        <w:t xml:space="preserve"> </w:t>
      </w:r>
      <w:r w:rsidR="00777E43">
        <w:rPr>
          <w:rFonts w:ascii="Calibri" w:hAnsi="Calibri"/>
          <w:color w:val="000000" w:themeColor="text1"/>
          <w:lang w:val="en-US"/>
        </w:rPr>
        <w:t>D</w:t>
      </w:r>
      <w:r w:rsidR="00186EC5">
        <w:rPr>
          <w:rFonts w:ascii="Calibri" w:hAnsi="Calibri"/>
          <w:color w:val="000000" w:themeColor="text1"/>
          <w:lang w:val="en-US"/>
        </w:rPr>
        <w:t>iabetes can</w:t>
      </w:r>
      <w:r w:rsidR="00565EC7">
        <w:rPr>
          <w:rFonts w:ascii="Calibri" w:hAnsi="Calibri"/>
          <w:color w:val="000000" w:themeColor="text1"/>
          <w:lang w:val="en-US"/>
        </w:rPr>
        <w:t xml:space="preserve"> be </w:t>
      </w:r>
      <w:r w:rsidR="00777E43">
        <w:rPr>
          <w:rFonts w:ascii="Calibri" w:hAnsi="Calibri"/>
          <w:color w:val="000000" w:themeColor="text1"/>
          <w:lang w:val="en-US"/>
        </w:rPr>
        <w:t xml:space="preserve">diagnosed </w:t>
      </w:r>
      <w:r w:rsidR="00565EC7">
        <w:rPr>
          <w:rFonts w:ascii="Calibri" w:hAnsi="Calibri"/>
          <w:color w:val="000000" w:themeColor="text1"/>
          <w:lang w:val="en-US"/>
        </w:rPr>
        <w:t>based on</w:t>
      </w:r>
      <w:r w:rsidR="00186EC5">
        <w:rPr>
          <w:rFonts w:ascii="Calibri" w:hAnsi="Calibri"/>
          <w:color w:val="000000" w:themeColor="text1"/>
          <w:lang w:val="en-US"/>
        </w:rPr>
        <w:t xml:space="preserve"> </w:t>
      </w:r>
      <w:r w:rsidR="001954BD">
        <w:rPr>
          <w:rFonts w:ascii="Calibri" w:hAnsi="Calibri"/>
          <w:color w:val="000000" w:themeColor="text1"/>
          <w:lang w:val="en-US"/>
        </w:rPr>
        <w:t>frequent urination or increased thirst,</w:t>
      </w:r>
      <w:r w:rsidR="00EB4B24">
        <w:rPr>
          <w:rFonts w:ascii="Calibri" w:hAnsi="Calibri"/>
          <w:color w:val="000000" w:themeColor="text1"/>
          <w:lang w:val="en-US"/>
        </w:rPr>
        <w:t xml:space="preserve"> </w:t>
      </w:r>
      <w:r w:rsidR="00565EC7">
        <w:rPr>
          <w:rFonts w:ascii="Calibri" w:hAnsi="Calibri"/>
          <w:color w:val="000000" w:themeColor="text1"/>
          <w:lang w:val="en-US"/>
        </w:rPr>
        <w:t xml:space="preserve">possibly </w:t>
      </w:r>
      <w:r w:rsidR="00E076C0">
        <w:rPr>
          <w:rFonts w:ascii="Calibri" w:hAnsi="Calibri"/>
          <w:color w:val="000000" w:themeColor="text1"/>
          <w:lang w:val="en-US"/>
        </w:rPr>
        <w:t>combined</w:t>
      </w:r>
      <w:r w:rsidR="00EB4B24">
        <w:rPr>
          <w:rFonts w:ascii="Calibri" w:hAnsi="Calibri"/>
          <w:color w:val="000000" w:themeColor="text1"/>
          <w:lang w:val="en-US"/>
        </w:rPr>
        <w:t xml:space="preserve"> with age and gender,</w:t>
      </w:r>
      <w:r w:rsidR="001954BD">
        <w:rPr>
          <w:rFonts w:ascii="Calibri" w:hAnsi="Calibri"/>
          <w:color w:val="000000" w:themeColor="text1"/>
          <w:lang w:val="en-US"/>
        </w:rPr>
        <w:t xml:space="preserve"> or some of the </w:t>
      </w:r>
      <w:r w:rsidR="00E076C0">
        <w:rPr>
          <w:rFonts w:ascii="Calibri" w:hAnsi="Calibri"/>
          <w:color w:val="000000" w:themeColor="text1"/>
          <w:lang w:val="en-US"/>
        </w:rPr>
        <w:t>later</w:t>
      </w:r>
      <w:r w:rsidR="001954BD">
        <w:rPr>
          <w:rFonts w:ascii="Calibri" w:hAnsi="Calibri"/>
          <w:color w:val="000000" w:themeColor="text1"/>
          <w:lang w:val="en-US"/>
        </w:rPr>
        <w:t xml:space="preserve"> consequences, including </w:t>
      </w:r>
      <w:r w:rsidR="00186EC5">
        <w:rPr>
          <w:rFonts w:ascii="Calibri" w:hAnsi="Calibri"/>
          <w:color w:val="000000" w:themeColor="text1"/>
          <w:lang w:val="en-US"/>
        </w:rPr>
        <w:t xml:space="preserve">retina </w:t>
      </w:r>
      <w:r w:rsidR="003D7C24">
        <w:rPr>
          <w:rFonts w:ascii="Calibri" w:hAnsi="Calibri"/>
          <w:color w:val="000000" w:themeColor="text1"/>
          <w:lang w:val="en-US"/>
        </w:rPr>
        <w:t xml:space="preserve">damage </w:t>
      </w:r>
      <w:r w:rsidR="00186EC5">
        <w:rPr>
          <w:rFonts w:ascii="Calibri" w:hAnsi="Calibri"/>
          <w:color w:val="000000" w:themeColor="text1"/>
          <w:lang w:val="en-US"/>
        </w:rPr>
        <w:t>or</w:t>
      </w:r>
      <w:r w:rsidR="003D7C24">
        <w:rPr>
          <w:rFonts w:ascii="Calibri" w:hAnsi="Calibri"/>
          <w:color w:val="000000" w:themeColor="text1"/>
          <w:lang w:val="en-US"/>
        </w:rPr>
        <w:t xml:space="preserve"> kidney alterations</w:t>
      </w:r>
      <w:r w:rsidR="00C010C7">
        <w:rPr>
          <w:rFonts w:ascii="Calibri" w:hAnsi="Calibri"/>
          <w:color w:val="000000" w:themeColor="text1"/>
          <w:lang w:val="en-US"/>
        </w:rPr>
        <w:t>.</w:t>
      </w:r>
      <w:r w:rsidR="00186EC5">
        <w:rPr>
          <w:rFonts w:ascii="Calibri" w:hAnsi="Calibri"/>
          <w:color w:val="000000" w:themeColor="text1"/>
          <w:lang w:val="en-US"/>
        </w:rPr>
        <w:t xml:space="preserve"> </w:t>
      </w:r>
      <w:r w:rsidR="0003399D">
        <w:rPr>
          <w:rFonts w:ascii="Calibri" w:hAnsi="Calibri"/>
          <w:color w:val="000000" w:themeColor="text1"/>
          <w:lang w:val="en-US"/>
        </w:rPr>
        <w:t>Recognizing</w:t>
      </w:r>
      <w:r w:rsidR="00C010C7">
        <w:rPr>
          <w:rFonts w:ascii="Calibri" w:hAnsi="Calibri"/>
          <w:color w:val="000000" w:themeColor="text1"/>
          <w:lang w:val="en-US"/>
        </w:rPr>
        <w:t xml:space="preserve"> </w:t>
      </w:r>
      <w:r w:rsidR="0003399D">
        <w:rPr>
          <w:rFonts w:ascii="Calibri" w:hAnsi="Calibri"/>
          <w:color w:val="000000" w:themeColor="text1"/>
          <w:lang w:val="en-US"/>
        </w:rPr>
        <w:t xml:space="preserve">symptom patterns </w:t>
      </w:r>
      <w:r w:rsidR="00C010C7">
        <w:rPr>
          <w:rFonts w:ascii="Calibri" w:hAnsi="Calibri"/>
          <w:color w:val="000000" w:themeColor="text1"/>
          <w:lang w:val="en-US"/>
        </w:rPr>
        <w:t>is possible without</w:t>
      </w:r>
      <w:r w:rsidR="00186EC5">
        <w:rPr>
          <w:rFonts w:ascii="Calibri" w:hAnsi="Calibri"/>
          <w:color w:val="000000" w:themeColor="text1"/>
          <w:lang w:val="en-US"/>
        </w:rPr>
        <w:t xml:space="preserve"> understanding </w:t>
      </w:r>
      <w:r w:rsidR="0003399D">
        <w:rPr>
          <w:rFonts w:ascii="Calibri" w:hAnsi="Calibri"/>
          <w:color w:val="000000" w:themeColor="text1"/>
          <w:lang w:val="en-US"/>
        </w:rPr>
        <w:t>the biological processes that led to or maintain</w:t>
      </w:r>
      <w:r w:rsidR="00186EC5">
        <w:rPr>
          <w:rFonts w:ascii="Calibri" w:hAnsi="Calibri"/>
          <w:color w:val="000000" w:themeColor="text1"/>
          <w:lang w:val="en-US"/>
        </w:rPr>
        <w:t xml:space="preserve"> the disease.</w:t>
      </w:r>
      <w:r w:rsidR="007A02A5">
        <w:rPr>
          <w:rFonts w:ascii="Calibri" w:hAnsi="Calibri"/>
          <w:color w:val="000000" w:themeColor="text1"/>
          <w:lang w:val="en-US"/>
        </w:rPr>
        <w:t xml:space="preserve"> </w:t>
      </w:r>
      <w:r w:rsidR="00286CF5">
        <w:rPr>
          <w:rFonts w:ascii="Calibri" w:hAnsi="Calibri"/>
          <w:color w:val="000000" w:themeColor="text1"/>
          <w:lang w:val="en-US"/>
        </w:rPr>
        <w:t>Further, a</w:t>
      </w:r>
      <w:r w:rsidR="00646DFA">
        <w:rPr>
          <w:rFonts w:ascii="Calibri" w:hAnsi="Calibri"/>
          <w:color w:val="000000" w:themeColor="text1"/>
          <w:lang w:val="en-US"/>
        </w:rPr>
        <w:t xml:space="preserve"> pattern-</w:t>
      </w:r>
      <w:r w:rsidR="0003399D">
        <w:rPr>
          <w:rFonts w:ascii="Calibri" w:hAnsi="Calibri"/>
          <w:color w:val="000000" w:themeColor="text1"/>
          <w:lang w:val="en-US"/>
        </w:rPr>
        <w:t>extraction</w:t>
      </w:r>
      <w:r w:rsidR="00646DFA">
        <w:rPr>
          <w:rFonts w:ascii="Calibri" w:hAnsi="Calibri"/>
          <w:color w:val="000000" w:themeColor="text1"/>
          <w:lang w:val="en-US"/>
        </w:rPr>
        <w:t xml:space="preserve"> algorithm may </w:t>
      </w:r>
      <w:r w:rsidR="0003399D">
        <w:rPr>
          <w:rFonts w:ascii="Calibri" w:hAnsi="Calibri"/>
          <w:color w:val="000000" w:themeColor="text1"/>
          <w:lang w:val="en-US"/>
        </w:rPr>
        <w:t>detect</w:t>
      </w:r>
      <w:r w:rsidR="00646DFA">
        <w:rPr>
          <w:rFonts w:ascii="Calibri" w:hAnsi="Calibri"/>
          <w:color w:val="000000" w:themeColor="text1"/>
          <w:lang w:val="en-US"/>
        </w:rPr>
        <w:t xml:space="preserve"> missing production of insulin</w:t>
      </w:r>
      <w:r w:rsidR="00C010C7">
        <w:rPr>
          <w:rFonts w:ascii="Calibri" w:hAnsi="Calibri"/>
          <w:color w:val="000000" w:themeColor="text1"/>
          <w:lang w:val="en-US"/>
        </w:rPr>
        <w:t xml:space="preserve"> (t</w:t>
      </w:r>
      <w:r w:rsidR="00646DFA">
        <w:rPr>
          <w:rFonts w:ascii="Calibri" w:hAnsi="Calibri"/>
          <w:color w:val="000000" w:themeColor="text1"/>
          <w:lang w:val="en-US"/>
        </w:rPr>
        <w:t>ype 1), or presence of pregnan</w:t>
      </w:r>
      <w:r w:rsidR="007C195E">
        <w:rPr>
          <w:rFonts w:ascii="Calibri" w:hAnsi="Calibri"/>
          <w:color w:val="000000" w:themeColor="text1"/>
          <w:lang w:val="en-US"/>
        </w:rPr>
        <w:t>c</w:t>
      </w:r>
      <w:r w:rsidR="00646DFA">
        <w:rPr>
          <w:rFonts w:ascii="Calibri" w:hAnsi="Calibri"/>
          <w:color w:val="000000" w:themeColor="text1"/>
          <w:lang w:val="en-US"/>
        </w:rPr>
        <w:t xml:space="preserve">y in women. However, successful detection of diabetes type alone may </w:t>
      </w:r>
      <w:r w:rsidR="00F40051">
        <w:rPr>
          <w:rFonts w:ascii="Calibri" w:hAnsi="Calibri"/>
          <w:color w:val="000000" w:themeColor="text1"/>
          <w:lang w:val="en-US"/>
        </w:rPr>
        <w:t>shed</w:t>
      </w:r>
      <w:r w:rsidR="00646DFA">
        <w:rPr>
          <w:rFonts w:ascii="Calibri" w:hAnsi="Calibri"/>
          <w:color w:val="000000" w:themeColor="text1"/>
          <w:lang w:val="en-US"/>
        </w:rPr>
        <w:t xml:space="preserve"> limited </w:t>
      </w:r>
      <w:r w:rsidR="00F40051">
        <w:rPr>
          <w:rFonts w:ascii="Calibri" w:hAnsi="Calibri"/>
          <w:color w:val="000000" w:themeColor="text1"/>
          <w:lang w:val="en-US"/>
        </w:rPr>
        <w:t xml:space="preserve">light on the biological </w:t>
      </w:r>
      <w:r w:rsidR="0003399D">
        <w:rPr>
          <w:rFonts w:ascii="Calibri" w:hAnsi="Calibri"/>
          <w:color w:val="000000" w:themeColor="text1"/>
          <w:lang w:val="en-US"/>
        </w:rPr>
        <w:t>underpinnings</w:t>
      </w:r>
      <w:r w:rsidR="00646DFA">
        <w:rPr>
          <w:rFonts w:ascii="Calibri" w:hAnsi="Calibri"/>
          <w:color w:val="000000" w:themeColor="text1"/>
          <w:lang w:val="en-US"/>
        </w:rPr>
        <w:t>.</w:t>
      </w:r>
      <w:r w:rsidR="007A02A5">
        <w:rPr>
          <w:rFonts w:ascii="Calibri" w:hAnsi="Calibri"/>
          <w:color w:val="000000" w:themeColor="text1"/>
          <w:lang w:val="en-US"/>
        </w:rPr>
        <w:t xml:space="preserve"> </w:t>
      </w:r>
      <w:r w:rsidR="0003399D">
        <w:rPr>
          <w:rFonts w:ascii="Calibri" w:hAnsi="Calibri"/>
          <w:color w:val="000000" w:themeColor="text1"/>
          <w:lang w:val="en-US"/>
        </w:rPr>
        <w:t>In treatment</w:t>
      </w:r>
      <w:r w:rsidR="005E6FA9">
        <w:rPr>
          <w:rFonts w:ascii="Calibri" w:hAnsi="Calibri"/>
          <w:color w:val="000000" w:themeColor="text1"/>
          <w:lang w:val="en-US"/>
        </w:rPr>
        <w:t>,</w:t>
      </w:r>
      <w:r w:rsidR="00186EC5">
        <w:rPr>
          <w:rFonts w:ascii="Calibri" w:hAnsi="Calibri"/>
          <w:color w:val="000000" w:themeColor="text1"/>
          <w:lang w:val="en-US"/>
        </w:rPr>
        <w:t xml:space="preserve"> </w:t>
      </w:r>
      <w:r w:rsidR="005E6FA9">
        <w:rPr>
          <w:rFonts w:ascii="Calibri" w:hAnsi="Calibri"/>
          <w:color w:val="000000" w:themeColor="text1"/>
          <w:lang w:val="en-US"/>
        </w:rPr>
        <w:t>an i</w:t>
      </w:r>
      <w:r w:rsidR="00186EC5">
        <w:rPr>
          <w:rFonts w:ascii="Calibri" w:hAnsi="Calibri"/>
          <w:color w:val="000000" w:themeColor="text1"/>
          <w:lang w:val="en-US"/>
        </w:rPr>
        <w:t>nsulin pump</w:t>
      </w:r>
      <w:r w:rsidR="005E6FA9">
        <w:rPr>
          <w:rFonts w:ascii="Calibri" w:hAnsi="Calibri"/>
          <w:color w:val="000000" w:themeColor="text1"/>
          <w:lang w:val="en-US"/>
        </w:rPr>
        <w:t xml:space="preserve"> could be engineered that achieves nuanced forecasting of </w:t>
      </w:r>
      <w:r w:rsidR="0003399D">
        <w:rPr>
          <w:rFonts w:ascii="Calibri" w:hAnsi="Calibri"/>
          <w:color w:val="000000" w:themeColor="text1"/>
          <w:lang w:val="en-US"/>
        </w:rPr>
        <w:t>metabolic response regularities</w:t>
      </w:r>
      <w:r w:rsidR="005E6FA9">
        <w:rPr>
          <w:rFonts w:ascii="Calibri" w:hAnsi="Calibri"/>
          <w:color w:val="000000" w:themeColor="text1"/>
          <w:lang w:val="en-US"/>
        </w:rPr>
        <w:t xml:space="preserve"> specific to a </w:t>
      </w:r>
      <w:proofErr w:type="gramStart"/>
      <w:r w:rsidR="005E6FA9">
        <w:rPr>
          <w:rFonts w:ascii="Calibri" w:hAnsi="Calibri"/>
          <w:color w:val="000000" w:themeColor="text1"/>
          <w:lang w:val="en-US"/>
        </w:rPr>
        <w:t>particular patient</w:t>
      </w:r>
      <w:proofErr w:type="gramEnd"/>
      <w:r w:rsidR="005E6FA9">
        <w:rPr>
          <w:rFonts w:ascii="Calibri" w:hAnsi="Calibri"/>
          <w:color w:val="000000" w:themeColor="text1"/>
          <w:lang w:val="en-US"/>
        </w:rPr>
        <w:t>.</w:t>
      </w:r>
      <w:r w:rsidR="00A051A8">
        <w:rPr>
          <w:rFonts w:ascii="Calibri" w:hAnsi="Calibri"/>
          <w:color w:val="000000" w:themeColor="text1"/>
          <w:lang w:val="en-US"/>
        </w:rPr>
        <w:t xml:space="preserve"> </w:t>
      </w:r>
      <w:r w:rsidR="0025235B">
        <w:rPr>
          <w:rFonts w:ascii="Calibri" w:hAnsi="Calibri"/>
          <w:color w:val="000000" w:themeColor="text1"/>
          <w:lang w:val="en-US"/>
        </w:rPr>
        <w:t xml:space="preserve">Similar </w:t>
      </w:r>
      <w:r w:rsidR="007E458E">
        <w:rPr>
          <w:rFonts w:ascii="Calibri" w:hAnsi="Calibri"/>
          <w:color w:val="000000" w:themeColor="text1"/>
          <w:lang w:val="en-US"/>
        </w:rPr>
        <w:t>personalized</w:t>
      </w:r>
      <w:r w:rsidR="0025235B">
        <w:rPr>
          <w:rFonts w:ascii="Calibri" w:hAnsi="Calibri"/>
          <w:color w:val="000000" w:themeColor="text1"/>
          <w:lang w:val="en-US"/>
        </w:rPr>
        <w:t xml:space="preserve"> profiling may enable risk prognosis and early intervention before symptom onset. </w:t>
      </w:r>
      <w:r w:rsidR="00A051A8">
        <w:rPr>
          <w:rFonts w:ascii="Calibri" w:hAnsi="Calibri"/>
          <w:color w:val="000000" w:themeColor="text1"/>
          <w:lang w:val="en-US"/>
        </w:rPr>
        <w:t>Again, u</w:t>
      </w:r>
      <w:r w:rsidR="004D2814">
        <w:rPr>
          <w:rFonts w:ascii="Calibri" w:hAnsi="Calibri"/>
          <w:color w:val="000000" w:themeColor="text1"/>
          <w:lang w:val="en-US"/>
        </w:rPr>
        <w:t xml:space="preserve">nderstanding </w:t>
      </w:r>
      <w:r w:rsidR="0025235B">
        <w:rPr>
          <w:rFonts w:ascii="Calibri" w:hAnsi="Calibri"/>
          <w:color w:val="000000" w:themeColor="text1"/>
          <w:lang w:val="en-US"/>
        </w:rPr>
        <w:t xml:space="preserve">the detailed </w:t>
      </w:r>
      <w:r w:rsidR="00A7261B">
        <w:rPr>
          <w:rFonts w:ascii="Calibri" w:hAnsi="Calibri"/>
          <w:color w:val="000000" w:themeColor="text1"/>
          <w:lang w:val="en-US"/>
        </w:rPr>
        <w:t>pathophysiological pathways</w:t>
      </w:r>
      <w:r w:rsidR="0025235B">
        <w:rPr>
          <w:rFonts w:ascii="Calibri" w:hAnsi="Calibri"/>
          <w:color w:val="000000" w:themeColor="text1"/>
          <w:lang w:val="en-US"/>
        </w:rPr>
        <w:t xml:space="preserve"> </w:t>
      </w:r>
      <w:r w:rsidR="007E458E">
        <w:rPr>
          <w:rFonts w:ascii="Calibri" w:hAnsi="Calibri"/>
          <w:color w:val="000000" w:themeColor="text1"/>
          <w:lang w:val="en-US"/>
        </w:rPr>
        <w:t xml:space="preserve">at play </w:t>
      </w:r>
      <w:r w:rsidR="0025235B">
        <w:rPr>
          <w:rFonts w:ascii="Calibri" w:hAnsi="Calibri"/>
          <w:color w:val="000000" w:themeColor="text1"/>
          <w:lang w:val="en-US"/>
        </w:rPr>
        <w:t>in</w:t>
      </w:r>
      <w:r w:rsidR="00A051A8">
        <w:rPr>
          <w:rFonts w:ascii="Calibri" w:hAnsi="Calibri"/>
          <w:color w:val="000000" w:themeColor="text1"/>
          <w:lang w:val="en-US"/>
        </w:rPr>
        <w:t xml:space="preserve"> </w:t>
      </w:r>
      <w:proofErr w:type="gramStart"/>
      <w:r w:rsidR="00A051A8">
        <w:rPr>
          <w:rFonts w:ascii="Calibri" w:hAnsi="Calibri"/>
          <w:color w:val="000000" w:themeColor="text1"/>
          <w:lang w:val="en-US"/>
        </w:rPr>
        <w:t>a specific individuals</w:t>
      </w:r>
      <w:proofErr w:type="gramEnd"/>
      <w:r w:rsidR="00A051A8">
        <w:rPr>
          <w:rFonts w:ascii="Calibri" w:hAnsi="Calibri"/>
          <w:color w:val="000000" w:themeColor="text1"/>
          <w:lang w:val="en-US"/>
        </w:rPr>
        <w:t xml:space="preserve"> may </w:t>
      </w:r>
      <w:r w:rsidR="0003399D">
        <w:rPr>
          <w:rFonts w:ascii="Calibri" w:hAnsi="Calibri"/>
          <w:color w:val="000000" w:themeColor="text1"/>
          <w:lang w:val="en-US"/>
        </w:rPr>
        <w:t xml:space="preserve">in certain cases </w:t>
      </w:r>
      <w:r w:rsidR="00A051A8">
        <w:rPr>
          <w:rFonts w:ascii="Calibri" w:hAnsi="Calibri"/>
          <w:color w:val="000000" w:themeColor="text1"/>
          <w:lang w:val="en-US"/>
        </w:rPr>
        <w:t xml:space="preserve">not be necessary </w:t>
      </w:r>
      <w:r w:rsidR="0025235B">
        <w:rPr>
          <w:rFonts w:ascii="Calibri" w:hAnsi="Calibri"/>
          <w:color w:val="000000" w:themeColor="text1"/>
          <w:lang w:val="en-US"/>
        </w:rPr>
        <w:t xml:space="preserve">for </w:t>
      </w:r>
      <w:r w:rsidR="0003399D">
        <w:rPr>
          <w:rFonts w:ascii="Calibri" w:hAnsi="Calibri"/>
          <w:color w:val="000000" w:themeColor="text1"/>
          <w:lang w:val="en-US"/>
        </w:rPr>
        <w:t xml:space="preserve">improving </w:t>
      </w:r>
      <w:r w:rsidR="0025235B">
        <w:rPr>
          <w:rFonts w:ascii="Calibri" w:hAnsi="Calibri"/>
          <w:color w:val="000000" w:themeColor="text1"/>
          <w:lang w:val="en-US"/>
        </w:rPr>
        <w:t xml:space="preserve">medical care </w:t>
      </w:r>
      <w:r w:rsidR="00A051A8">
        <w:rPr>
          <w:rFonts w:ascii="Calibri" w:hAnsi="Calibri"/>
          <w:color w:val="000000" w:themeColor="text1"/>
          <w:lang w:val="en-US"/>
        </w:rPr>
        <w:t xml:space="preserve">in </w:t>
      </w:r>
      <w:r w:rsidR="0025235B">
        <w:rPr>
          <w:rFonts w:ascii="Calibri" w:hAnsi="Calibri"/>
          <w:color w:val="000000" w:themeColor="text1"/>
          <w:lang w:val="en-US"/>
        </w:rPr>
        <w:t xml:space="preserve">clinical </w:t>
      </w:r>
      <w:r w:rsidR="00A051A8">
        <w:rPr>
          <w:rFonts w:ascii="Calibri" w:hAnsi="Calibri"/>
          <w:color w:val="000000" w:themeColor="text1"/>
          <w:lang w:val="en-US"/>
        </w:rPr>
        <w:t>practice.</w:t>
      </w:r>
      <w:r w:rsidR="00F66AA2">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Pr>
          <w:rFonts w:ascii="Calibri" w:hAnsi="Calibri"/>
          <w:color w:val="000000" w:themeColor="text1"/>
          <w:lang w:val="en-US"/>
        </w:rPr>
        <w:t xml:space="preserve"> what will happen next.</w:t>
      </w:r>
    </w:p>
    <w:p w14:paraId="1A234A41" w14:textId="77777777" w:rsidR="00AD4BFB" w:rsidRDefault="00AD4BFB" w:rsidP="000A5874">
      <w:pPr>
        <w:contextualSpacing/>
        <w:jc w:val="both"/>
        <w:rPr>
          <w:rFonts w:ascii="Calibri" w:hAnsi="Calibri"/>
          <w:b/>
          <w:color w:val="000000" w:themeColor="text1"/>
          <w:lang w:val="en-US"/>
        </w:rPr>
      </w:pPr>
    </w:p>
    <w:p w14:paraId="61ECC9F2" w14:textId="77777777" w:rsidR="004D3845" w:rsidRDefault="004D3845" w:rsidP="000A5874">
      <w:pPr>
        <w:contextualSpacing/>
        <w:jc w:val="both"/>
        <w:rPr>
          <w:rFonts w:ascii="Calibri" w:hAnsi="Calibri"/>
          <w:b/>
          <w:color w:val="000000" w:themeColor="text1"/>
          <w:lang w:val="en-US"/>
        </w:rPr>
      </w:pPr>
    </w:p>
    <w:p w14:paraId="47D1355B" w14:textId="47713182" w:rsidR="00F63F1A" w:rsidRDefault="00F63F1A" w:rsidP="000A5874">
      <w:pPr>
        <w:contextualSpacing/>
        <w:jc w:val="both"/>
        <w:rPr>
          <w:rFonts w:ascii="Calibri" w:hAnsi="Calibri"/>
          <w:b/>
          <w:color w:val="000000" w:themeColor="text1"/>
          <w:lang w:val="en-US"/>
        </w:rPr>
      </w:pPr>
      <w:r>
        <w:rPr>
          <w:rFonts w:ascii="Calibri" w:hAnsi="Calibri"/>
          <w:sz w:val="22"/>
          <w:szCs w:val="22"/>
          <w:lang w:val="en-US"/>
        </w:rPr>
        <w:t>Inference is intimately linked to t</w:t>
      </w:r>
      <w:r w:rsidRPr="00E263B2">
        <w:rPr>
          <w:rFonts w:ascii="Calibri" w:hAnsi="Calibri"/>
          <w:sz w:val="22"/>
          <w:szCs w:val="22"/>
          <w:lang w:val="en-US"/>
        </w:rPr>
        <w:t xml:space="preserve">raditional null-hypothesis testing emerged in the early 20th century. This was a time in history when data were rare and expensive to acquire </w:t>
      </w:r>
      <w:r w:rsidRPr="00E263B2">
        <w:rPr>
          <w:rFonts w:ascii="Calibri" w:hAnsi="Calibri"/>
          <w:sz w:val="22"/>
          <w:szCs w:val="22"/>
          <w:lang w:val="en-US"/>
        </w:rPr>
        <w:fldChar w:fldCharType="begin"/>
      </w:r>
      <w:r>
        <w:rPr>
          <w:rFonts w:ascii="Calibri" w:hAnsi="Calibri"/>
          <w:sz w:val="22"/>
          <w:szCs w:val="22"/>
          <w:lang w:val="en-US"/>
        </w:rPr>
        <w:instrText xml:space="preserve"> ADDIN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263B2">
        <w:rPr>
          <w:rFonts w:ascii="Calibri" w:hAnsi="Calibri"/>
          <w:sz w:val="22"/>
          <w:szCs w:val="22"/>
          <w:lang w:val="en-US"/>
        </w:rPr>
        <w:fldChar w:fldCharType="separate"/>
      </w:r>
      <w:r>
        <w:rPr>
          <w:rFonts w:ascii="Calibri" w:hAnsi="Calibri"/>
          <w:noProof/>
          <w:sz w:val="22"/>
          <w:szCs w:val="22"/>
          <w:lang w:val="en-US"/>
        </w:rPr>
        <w:t>(</w:t>
      </w:r>
      <w:hyperlink w:anchor="_ENREF_4" w:tooltip="Gigerenzer, 1993 #5945" w:history="1">
        <w:r>
          <w:rPr>
            <w:rFonts w:ascii="Calibri" w:hAnsi="Calibri"/>
            <w:noProof/>
            <w:sz w:val="22"/>
            <w:szCs w:val="22"/>
            <w:lang w:val="en-US"/>
          </w:rPr>
          <w:t>4</w:t>
        </w:r>
      </w:hyperlink>
      <w:r>
        <w:rPr>
          <w:rFonts w:ascii="Calibri" w:hAnsi="Calibri"/>
          <w:noProof/>
          <w:sz w:val="22"/>
          <w:szCs w:val="22"/>
          <w:lang w:val="en-US"/>
        </w:rPr>
        <w:t xml:space="preserve">, </w:t>
      </w:r>
      <w:hyperlink w:anchor="_ENREF_5" w:tooltip="Efron, 2016 #6362" w:history="1">
        <w:r>
          <w:rPr>
            <w:rFonts w:ascii="Calibri" w:hAnsi="Calibri"/>
            <w:noProof/>
            <w:sz w:val="22"/>
            <w:szCs w:val="22"/>
            <w:lang w:val="en-US"/>
          </w:rPr>
          <w:t>5</w:t>
        </w:r>
      </w:hyperlink>
      <w:r>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Well-controlled research experiments were carefully designed in advance.</w:t>
      </w:r>
      <w:bookmarkStart w:id="0" w:name="_GoBack"/>
      <w:bookmarkEnd w:id="0"/>
    </w:p>
    <w:p w14:paraId="3FF8D0DB" w14:textId="77777777" w:rsidR="00F63F1A" w:rsidRDefault="00F63F1A" w:rsidP="000A5874">
      <w:pPr>
        <w:contextualSpacing/>
        <w:jc w:val="both"/>
        <w:rPr>
          <w:rFonts w:ascii="Calibri" w:hAnsi="Calibri"/>
          <w:b/>
          <w:color w:val="000000" w:themeColor="text1"/>
          <w:lang w:val="en-US"/>
        </w:rPr>
      </w:pPr>
    </w:p>
    <w:p w14:paraId="7D25CD2A" w14:textId="77777777" w:rsidR="00C41796" w:rsidRDefault="00C41796" w:rsidP="000A5874">
      <w:pPr>
        <w:contextualSpacing/>
        <w:jc w:val="both"/>
        <w:rPr>
          <w:rFonts w:ascii="Calibri" w:hAnsi="Calibri"/>
          <w:b/>
          <w:color w:val="000000" w:themeColor="text1"/>
          <w:lang w:val="en-US"/>
        </w:rPr>
      </w:pPr>
    </w:p>
    <w:p w14:paraId="540C2932" w14:textId="77777777" w:rsidR="004D3845" w:rsidRDefault="004D3845" w:rsidP="000A5874">
      <w:pPr>
        <w:contextualSpacing/>
        <w:jc w:val="both"/>
        <w:rPr>
          <w:rFonts w:ascii="Calibri" w:hAnsi="Calibri"/>
          <w:b/>
          <w:color w:val="000000" w:themeColor="text1"/>
          <w:lang w:val="en-US"/>
        </w:rPr>
      </w:pPr>
    </w:p>
    <w:p w14:paraId="2CC5B88B" w14:textId="67E02C10" w:rsidR="00AD4BFB" w:rsidRDefault="007229A9" w:rsidP="000A5874">
      <w:pPr>
        <w:contextualSpacing/>
        <w:jc w:val="both"/>
        <w:rPr>
          <w:rFonts w:ascii="Calibri" w:hAnsi="Calibri"/>
          <w:b/>
          <w:color w:val="000000" w:themeColor="text1"/>
          <w:lang w:val="en-US"/>
        </w:rPr>
      </w:pPr>
      <w:r w:rsidRPr="00211209">
        <w:rPr>
          <w:rFonts w:ascii="Calibri" w:hAnsi="Calibri"/>
          <w:color w:val="000000" w:themeColor="text1"/>
          <w:sz w:val="22"/>
          <w:szCs w:val="22"/>
          <w:lang w:val="en-US"/>
        </w:rPr>
        <w:t>, it will</w:t>
      </w:r>
      <w:r w:rsidRPr="00E263B2">
        <w:rPr>
          <w:rFonts w:ascii="Calibri" w:hAnsi="Calibri"/>
          <w:color w:val="000000" w:themeColor="text1"/>
          <w:sz w:val="22"/>
          <w:szCs w:val="22"/>
          <w:lang w:val="en-US"/>
        </w:rPr>
        <w:t xml:space="preserve"> be increasingly possible to first quantitatively derive disease stratifications directly from brain measurements in a data-guided fashion to then capitalize on the discovered brain-based phenotypes for patient-tailored monitoring, risk assessment, and therapeutic intervention.</w:t>
      </w: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7FF28D2D" w14:textId="77777777" w:rsidR="00F9342E" w:rsidRDefault="00F9342E" w:rsidP="004E08BC">
      <w:pPr>
        <w:rPr>
          <w:rFonts w:ascii="Arial" w:eastAsia="Times New Roman" w:hAnsi="Arial" w:cs="Arial"/>
          <w:color w:val="222222"/>
          <w:shd w:val="clear" w:color="auto" w:fill="FFFFFF"/>
          <w:lang w:val="en-US"/>
        </w:rPr>
      </w:pPr>
    </w:p>
    <w:p w14:paraId="1A8A2848" w14:textId="4F3F3B42" w:rsidR="00F9342E" w:rsidRPr="00E263B2" w:rsidRDefault="00F9342E" w:rsidP="00F9342E">
      <w:pPr>
        <w:pStyle w:val="p1"/>
        <w:jc w:val="both"/>
        <w:rPr>
          <w:rFonts w:ascii="Calibri" w:hAnsi="Calibri"/>
          <w:color w:val="000000" w:themeColor="text1"/>
          <w:sz w:val="22"/>
          <w:szCs w:val="22"/>
          <w:lang w:val="en-US"/>
        </w:rPr>
      </w:pPr>
      <w:r w:rsidRPr="00E263B2">
        <w:rPr>
          <w:rFonts w:ascii="Calibri" w:hAnsi="Calibri"/>
          <w:sz w:val="22"/>
          <w:szCs w:val="22"/>
          <w:lang w:val="en-US"/>
        </w:rPr>
        <w:t>Nowadays, such datasets with few measured variables are still the norm in much research in psychology and medicine. Many early statistical tools were especially developed for such settings aiming at understanding the relationship between a few variables. If the goal is to examine whether an effect</w:t>
      </w:r>
      <w:r w:rsidRPr="00E263B2">
        <w:rPr>
          <w:rFonts w:ascii="Calibri" w:hAnsi="Calibri"/>
          <w:color w:val="000000" w:themeColor="text1"/>
          <w:sz w:val="22"/>
          <w:szCs w:val="22"/>
          <w:lang w:val="en-US"/>
        </w:rPr>
        <w:t xml:space="preserve"> exists or which specific input variables have most impact on an output variable</w:t>
      </w:r>
      <w:r w:rsidRPr="00E263B2">
        <w:rPr>
          <w:rFonts w:ascii="Calibri" w:hAnsi="Calibri" w:cs="Arial"/>
          <w:bCs/>
          <w:color w:val="000000"/>
          <w:sz w:val="22"/>
          <w:szCs w:val="22"/>
          <w:lang w:val="en-US"/>
        </w:rPr>
        <w:t xml:space="preserve">, </w:t>
      </w:r>
      <w:r w:rsidRPr="00E263B2">
        <w:rPr>
          <w:rFonts w:ascii="Calibri" w:hAnsi="Calibri"/>
          <w:color w:val="000000" w:themeColor="text1"/>
          <w:sz w:val="22"/>
          <w:szCs w:val="22"/>
          <w:lang w:val="en-US"/>
        </w:rPr>
        <w:t xml:space="preserve">classical </w:t>
      </w:r>
      <w:r w:rsidRPr="00E263B2">
        <w:rPr>
          <w:rFonts w:ascii="Calibri" w:hAnsi="Calibri"/>
          <w:color w:val="000000" w:themeColor="text1"/>
          <w:sz w:val="22"/>
          <w:szCs w:val="22"/>
          <w:lang w:val="en-US"/>
        </w:rPr>
        <w:lastRenderedPageBreak/>
        <w:t xml:space="preserve">statistics based on null-hypothesis testing is arguably still among the best tools. In practice, the focus routinely relies on the statistical analyses of few variables that tend to yield high interpretability, rather than perusing data for complex patterns that are predictive. Ideally of course, one would hope to achieve both interpretability and predictability. Several recent investigations have successfully combined “black-box” pattern-recognition analyses and model components that can be readily introspected for scientific understanding </w:t>
      </w:r>
      <w:r w:rsidRPr="00E263B2">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Y2YuIDYpPC9EaXNwbGF5VGV4dD48cmVjb3JkPjxyZWMtbnVtYmVyPjQyMzc8L3JlYy1udW1iZXI+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</w:fldData>
        </w:fldChar>
      </w:r>
      <w:r w:rsidR="00AB0F4C">
        <w:rPr>
          <w:rFonts w:ascii="Calibri" w:hAnsi="Calibri"/>
          <w:color w:val="000000" w:themeColor="text1"/>
          <w:sz w:val="22"/>
          <w:szCs w:val="22"/>
          <w:lang w:val="en-US"/>
        </w:rPr>
        <w:instrText xml:space="preserve"> ADDIN EN.CITE </w:instrText>
      </w:r>
      <w:r w:rsidR="00AB0F4C">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Y2YuIDYpPC9EaXNwbGF5VGV4dD48cmVjb3JkPjxyZWMtbnVtYmVyPjQyMzc8L3JlYy1udW1iZXI+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</w:fldData>
        </w:fldChar>
      </w:r>
      <w:r w:rsidR="00AB0F4C">
        <w:rPr>
          <w:rFonts w:ascii="Calibri" w:hAnsi="Calibri"/>
          <w:color w:val="000000" w:themeColor="text1"/>
          <w:sz w:val="22"/>
          <w:szCs w:val="22"/>
          <w:lang w:val="en-US"/>
        </w:rPr>
        <w:instrText xml:space="preserve"> ADDIN EN.CITE.DATA </w:instrText>
      </w:r>
      <w:r w:rsidR="00AB0F4C">
        <w:rPr>
          <w:rFonts w:ascii="Calibri" w:hAnsi="Calibri"/>
          <w:color w:val="000000" w:themeColor="text1"/>
          <w:sz w:val="22"/>
          <w:szCs w:val="22"/>
          <w:lang w:val="en-US"/>
        </w:rPr>
      </w:r>
      <w:r w:rsidR="00AB0F4C">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fldChar w:fldCharType="separate"/>
      </w:r>
      <w:r w:rsidR="00AB0F4C">
        <w:rPr>
          <w:rFonts w:ascii="Calibri" w:hAnsi="Calibri"/>
          <w:noProof/>
          <w:color w:val="000000" w:themeColor="text1"/>
          <w:sz w:val="22"/>
          <w:szCs w:val="22"/>
          <w:lang w:val="en-US"/>
        </w:rPr>
        <w:t>(</w:t>
      </w:r>
      <w:hyperlink w:anchor="_ENREF_6" w:tooltip="Brodersen, 2011 #4237" w:history="1">
        <w:r w:rsidR="003E3213">
          <w:rPr>
            <w:rFonts w:ascii="Calibri" w:hAnsi="Calibri"/>
            <w:noProof/>
            <w:color w:val="000000" w:themeColor="text1"/>
            <w:sz w:val="22"/>
            <w:szCs w:val="22"/>
            <w:lang w:val="en-US"/>
          </w:rPr>
          <w:t>cf. 6</w:t>
        </w:r>
      </w:hyperlink>
      <w:r w:rsidR="00AB0F4C">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413816A4" w14:textId="77777777" w:rsidR="00F9342E" w:rsidRPr="00E263B2" w:rsidRDefault="00F9342E" w:rsidP="00F9342E">
      <w:pPr>
        <w:pStyle w:val="p1"/>
        <w:jc w:val="both"/>
        <w:rPr>
          <w:rFonts w:ascii="Calibri" w:hAnsi="Calibri"/>
          <w:color w:val="000000" w:themeColor="text1"/>
          <w:sz w:val="22"/>
          <w:szCs w:val="22"/>
          <w:lang w:val="en-US"/>
        </w:rPr>
      </w:pPr>
    </w:p>
    <w:p w14:paraId="1FC96C2B" w14:textId="27B385A0" w:rsidR="00F9342E" w:rsidRDefault="00F9342E" w:rsidP="00F9342E">
      <w:pPr>
        <w:pStyle w:val="p1"/>
        <w:jc w:val="both"/>
        <w:rPr>
          <w:rStyle w:val="s2"/>
          <w:rFonts w:ascii="Calibri" w:hAnsi="Calibri"/>
          <w:color w:val="000000" w:themeColor="text1"/>
          <w:sz w:val="22"/>
          <w:szCs w:val="22"/>
          <w:lang w:val="en-US"/>
        </w:rPr>
      </w:pPr>
      <w:r w:rsidRPr="00E263B2">
        <w:rPr>
          <w:rFonts w:ascii="Calibri" w:hAnsi="Calibri"/>
          <w:color w:val="000000" w:themeColor="text1"/>
          <w:sz w:val="22"/>
          <w:szCs w:val="22"/>
          <w:lang w:val="en-US"/>
        </w:rPr>
        <w:t>Today, single-subject prediction becomes always more feasible due to the</w:t>
      </w:r>
      <w:r w:rsidRPr="00E263B2">
        <w:rPr>
          <w:rStyle w:val="s1"/>
          <w:rFonts w:ascii="Calibri" w:hAnsi="Calibri"/>
          <w:color w:val="000000" w:themeColor="text1"/>
          <w:sz w:val="22"/>
          <w:szCs w:val="22"/>
          <w:lang w:val="en-US"/>
        </w:rPr>
        <w:t xml:space="preserve"> recent co-occurrence </w:t>
      </w:r>
      <w:r w:rsidRPr="00E263B2">
        <w:rPr>
          <w:rStyle w:val="s2"/>
          <w:rFonts w:ascii="Calibri" w:hAnsi="Calibri"/>
          <w:color w:val="000000" w:themeColor="text1"/>
          <w:sz w:val="22"/>
          <w:szCs w:val="22"/>
          <w:lang w:val="en-US"/>
        </w:rPr>
        <w:t xml:space="preserve">in data availability, computing power, and cheaper data storage </w:t>
      </w:r>
      <w:r w:rsidRPr="00E263B2">
        <w:rPr>
          <w:rStyle w:val="s2"/>
          <w:rFonts w:ascii="Calibri" w:hAnsi="Calibri"/>
          <w:color w:val="000000" w:themeColor="text1"/>
          <w:sz w:val="22"/>
          <w:szCs w:val="22"/>
          <w:lang w:val="en-US"/>
        </w:rPr>
        <w:fldChar w:fldCharType="begin"/>
      </w:r>
      <w:r w:rsidR="00AB0F4C">
        <w:rPr>
          <w:rStyle w:val="s2"/>
          <w:rFonts w:ascii="Calibri" w:hAnsi="Calibri"/>
          <w:color w:val="000000" w:themeColor="text1"/>
          <w:sz w:val="22"/>
          <w:szCs w:val="22"/>
          <w:lang w:val="en-US"/>
        </w:rPr>
        <w:instrText xml:space="preserve"> ADDIN EN.CITE &lt;EndNote&gt;&lt;Cite&gt;&lt;Author&gt;Manyika&lt;/Author&gt;&lt;Year&gt;2011&lt;/Year&gt;&lt;RecNum&gt;4150&lt;/RecNum&gt;&lt;DisplayText&gt;(7, 8)&lt;/DisplayText&gt;&lt;record&gt;&lt;rec-number&gt;4150&lt;/rec-number&gt;&lt;foreign-keys&gt;&lt;key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Pr="00E263B2">
        <w:rPr>
          <w:rStyle w:val="s2"/>
          <w:rFonts w:ascii="Calibri" w:hAnsi="Calibri"/>
          <w:color w:val="000000" w:themeColor="text1"/>
          <w:sz w:val="22"/>
          <w:szCs w:val="22"/>
          <w:lang w:val="en-US"/>
        </w:rPr>
        <w:fldChar w:fldCharType="separate"/>
      </w:r>
      <w:r w:rsidR="00AB0F4C">
        <w:rPr>
          <w:rStyle w:val="s2"/>
          <w:rFonts w:ascii="Calibri" w:hAnsi="Calibri"/>
          <w:noProof/>
          <w:color w:val="000000" w:themeColor="text1"/>
          <w:sz w:val="22"/>
          <w:szCs w:val="22"/>
          <w:lang w:val="en-US"/>
        </w:rPr>
        <w:t>(</w:t>
      </w:r>
      <w:hyperlink w:anchor="_ENREF_7" w:tooltip="Manyika, 2011 #4150" w:history="1">
        <w:r w:rsidR="003E3213">
          <w:rPr>
            <w:rStyle w:val="s2"/>
            <w:rFonts w:ascii="Calibri" w:hAnsi="Calibri"/>
            <w:noProof/>
            <w:color w:val="000000" w:themeColor="text1"/>
            <w:sz w:val="22"/>
            <w:szCs w:val="22"/>
            <w:lang w:val="en-US"/>
          </w:rPr>
          <w:t>7</w:t>
        </w:r>
      </w:hyperlink>
      <w:r w:rsidR="00AB0F4C">
        <w:rPr>
          <w:rStyle w:val="s2"/>
          <w:rFonts w:ascii="Calibri" w:hAnsi="Calibri"/>
          <w:noProof/>
          <w:color w:val="000000" w:themeColor="text1"/>
          <w:sz w:val="22"/>
          <w:szCs w:val="22"/>
          <w:lang w:val="en-US"/>
        </w:rPr>
        <w:t xml:space="preserve">, </w:t>
      </w:r>
      <w:hyperlink w:anchor="_ENREF_8" w:tooltip="Goodfellow, 2016 #6717" w:history="1">
        <w:r w:rsidR="003E3213">
          <w:rPr>
            <w:rStyle w:val="s2"/>
            <w:rFonts w:ascii="Calibri" w:hAnsi="Calibri"/>
            <w:noProof/>
            <w:color w:val="000000" w:themeColor="text1"/>
            <w:sz w:val="22"/>
            <w:szCs w:val="22"/>
            <w:lang w:val="en-US"/>
          </w:rPr>
          <w:t>8</w:t>
        </w:r>
      </w:hyperlink>
      <w:r w:rsidR="00AB0F4C">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Brain-scanning and genetic measurements in psychiatry produce massive amounts of data at high granularity that classical statistical tools have not initially been invented to tackle </w:t>
      </w:r>
      <w:r w:rsidRPr="00E263B2">
        <w:rPr>
          <w:rStyle w:val="s2"/>
          <w:rFonts w:ascii="Calibri" w:hAnsi="Calibri"/>
          <w:color w:val="000000" w:themeColor="text1"/>
          <w:sz w:val="22"/>
          <w:szCs w:val="22"/>
          <w:lang w:val="en-US"/>
        </w:rPr>
        <w:fldChar w:fldCharType="begin"/>
      </w:r>
      <w:r w:rsidR="00AB0F4C">
        <w:rPr>
          <w:rStyle w:val="s2"/>
          <w:rFonts w:ascii="Calibri" w:hAnsi="Calibri"/>
          <w:color w:val="000000" w:themeColor="text1"/>
          <w:sz w:val="22"/>
          <w:szCs w:val="22"/>
          <w:lang w:val="en-US"/>
        </w:rPr>
        <w:instrText xml:space="preserve"> ADDIN EN.CITE &lt;EndNote&gt;&lt;Cite&gt;&lt;Author&gt;Efron&lt;/Author&gt;&lt;Year&gt;2012&lt;/Year&gt;&lt;RecNum&gt;6910&lt;/RecNum&gt;&lt;DisplayText&gt;(9)&lt;/DisplayText&gt;&lt;record&gt;&lt;rec-number&gt;6910&lt;/rec-number&gt;&lt;foreign-keys&gt;&lt;key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Style w:val="s2"/>
          <w:rFonts w:ascii="Calibri" w:hAnsi="Calibri"/>
          <w:color w:val="000000" w:themeColor="text1"/>
          <w:sz w:val="22"/>
          <w:szCs w:val="22"/>
          <w:lang w:val="en-US"/>
        </w:rPr>
        <w:fldChar w:fldCharType="separate"/>
      </w:r>
      <w:r w:rsidR="00AB0F4C">
        <w:rPr>
          <w:rStyle w:val="s2"/>
          <w:rFonts w:ascii="Calibri" w:hAnsi="Calibri"/>
          <w:noProof/>
          <w:color w:val="000000" w:themeColor="text1"/>
          <w:sz w:val="22"/>
          <w:szCs w:val="22"/>
          <w:lang w:val="en-US"/>
        </w:rPr>
        <w:t>(</w:t>
      </w:r>
      <w:hyperlink w:anchor="_ENREF_9" w:tooltip="Efron, 2012 #6910" w:history="1">
        <w:r w:rsidR="003E3213">
          <w:rPr>
            <w:rStyle w:val="s2"/>
            <w:rFonts w:ascii="Calibri" w:hAnsi="Calibri"/>
            <w:noProof/>
            <w:color w:val="000000" w:themeColor="text1"/>
            <w:sz w:val="22"/>
            <w:szCs w:val="22"/>
            <w:lang w:val="en-US"/>
          </w:rPr>
          <w:t>9</w:t>
        </w:r>
      </w:hyperlink>
      <w:r w:rsidR="00AB0F4C">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In contrast, machine learning was designed to extract patterns from such observational data that was frequently acquired outside of a carefully controlled experimental context. Additionally, many machine-learning approaches specifically motivated for achieving prediction at scale, such as in thousands of individual subjects or for hundreds of outcomes, as well as when outcome variables are hard or expensive to collect. In precision psychiatry for instance, the accurate prediction of a psychiatric disease, the disease course, or efficacy of treatment options in individual patients is the relevant research goal.</w:t>
      </w:r>
    </w:p>
    <w:p w14:paraId="63F2DCB1" w14:textId="77777777" w:rsidR="00475068" w:rsidRDefault="00475068" w:rsidP="00F9342E">
      <w:pPr>
        <w:pStyle w:val="p1"/>
        <w:jc w:val="both"/>
        <w:rPr>
          <w:rStyle w:val="s2"/>
          <w:rFonts w:ascii="Calibri" w:hAnsi="Calibri"/>
          <w:color w:val="000000" w:themeColor="text1"/>
          <w:sz w:val="22"/>
          <w:szCs w:val="22"/>
          <w:lang w:val="en-US"/>
        </w:rPr>
      </w:pPr>
    </w:p>
    <w:p w14:paraId="77095188" w14:textId="3B89C970" w:rsidR="00475068" w:rsidRDefault="00475068" w:rsidP="00F9342E">
      <w:pPr>
        <w:pStyle w:val="p1"/>
        <w:jc w:val="both"/>
        <w:rPr>
          <w:lang w:val="en-US"/>
        </w:rPr>
      </w:pPr>
      <w:r w:rsidRPr="00475068">
        <w:rPr>
          <w:lang w:val="en-US"/>
        </w:rPr>
        <w:t xml:space="preserve">With genetic profiling and an even more extensive variety of </w:t>
      </w:r>
      <w:r w:rsidRPr="00475068">
        <w:rPr>
          <w:highlight w:val="white"/>
          <w:lang w:val="en-US"/>
        </w:rPr>
        <w:t>phenotyping</w:t>
      </w:r>
      <w:r w:rsidRPr="00475068">
        <w:rPr>
          <w:lang w:val="en-US"/>
        </w:rPr>
        <w:t xml:space="preserve"> descriptors, </w:t>
      </w:r>
      <w:r w:rsidRPr="00475068">
        <w:rPr>
          <w:highlight w:val="white"/>
          <w:lang w:val="en-US"/>
        </w:rPr>
        <w:t>UKBB</w:t>
      </w:r>
      <w:r w:rsidRPr="00475068">
        <w:rPr>
          <w:lang w:val="en-US"/>
        </w:rPr>
        <w:t xml:space="preserve"> is even more comprehensive. This </w:t>
      </w:r>
      <w:r w:rsidRPr="00475068">
        <w:rPr>
          <w:highlight w:val="white"/>
          <w:lang w:val="en-US"/>
        </w:rPr>
        <w:t>data collection</w:t>
      </w:r>
      <w:r w:rsidRPr="00475068">
        <w:rPr>
          <w:lang w:val="en-US"/>
        </w:rPr>
        <w:t xml:space="preserve"> initiative set out in 2006 to gather genetic and environmental (</w:t>
      </w:r>
      <w:r w:rsidRPr="00475068">
        <w:rPr>
          <w:highlight w:val="white"/>
          <w:lang w:val="en-US"/>
        </w:rPr>
        <w:t>e</w:t>
      </w:r>
      <w:r w:rsidRPr="00475068">
        <w:rPr>
          <w:lang w:val="en-US"/>
        </w:rPr>
        <w:t>.</w:t>
      </w:r>
      <w:r w:rsidRPr="00475068">
        <w:rPr>
          <w:highlight w:val="white"/>
          <w:lang w:val="en-US"/>
        </w:rPr>
        <w:t>g</w:t>
      </w:r>
      <w:r w:rsidRPr="00475068">
        <w:rPr>
          <w:lang w:val="en-US"/>
        </w:rPr>
        <w:t xml:space="preserve">., nutrition, lifestyle, medications) </w:t>
      </w:r>
      <w:r w:rsidRPr="00475068">
        <w:rPr>
          <w:highlight w:val="white"/>
          <w:lang w:val="en-US"/>
        </w:rPr>
        <w:t>data</w:t>
      </w:r>
      <w:r w:rsidRPr="00475068">
        <w:rPr>
          <w:lang w:val="en-US"/>
        </w:rPr>
        <w:t xml:space="preserve"> from 500,000 volunteers, and is </w:t>
      </w:r>
      <w:r w:rsidRPr="00475068">
        <w:rPr>
          <w:highlight w:val="white"/>
          <w:lang w:val="en-US"/>
        </w:rPr>
        <w:t xml:space="preserve">currently </w:t>
      </w:r>
      <w:r w:rsidRPr="00475068">
        <w:rPr>
          <w:lang w:val="en-US"/>
        </w:rPr>
        <w:t xml:space="preserve">the world’s largest biomedical </w:t>
      </w:r>
      <w:r w:rsidRPr="00475068">
        <w:rPr>
          <w:highlight w:val="white"/>
          <w:lang w:val="en-US"/>
        </w:rPr>
        <w:t>dataset</w:t>
      </w:r>
      <w:r w:rsidRPr="00475068">
        <w:rPr>
          <w:lang w:val="en-US"/>
        </w:rPr>
        <w:t xml:space="preserve">. </w:t>
      </w:r>
      <w:r w:rsidRPr="00475068">
        <w:rPr>
          <w:highlight w:val="white"/>
          <w:lang w:val="en-US"/>
        </w:rPr>
        <w:t>UKBB</w:t>
      </w:r>
      <w:r w:rsidRPr="00475068">
        <w:rPr>
          <w:lang w:val="en-US"/>
        </w:rPr>
        <w:t xml:space="preserve"> recruited </w:t>
      </w:r>
      <w:r w:rsidRPr="00475068">
        <w:rPr>
          <w:highlight w:val="white"/>
          <w:lang w:val="en-US"/>
        </w:rPr>
        <w:t>adults</w:t>
      </w:r>
      <w:r w:rsidRPr="00475068">
        <w:rPr>
          <w:lang w:val="en-US"/>
        </w:rPr>
        <w:t xml:space="preserve"> between the ages of 40 and 69. The participants will </w:t>
      </w:r>
      <w:r w:rsidRPr="00475068">
        <w:rPr>
          <w:highlight w:val="white"/>
          <w:lang w:val="en-US"/>
        </w:rPr>
        <w:t>be followed</w:t>
      </w:r>
      <w:r w:rsidRPr="00475068">
        <w:rPr>
          <w:lang w:val="en-US"/>
        </w:rPr>
        <w:t xml:space="preserve"> for &gt;25 years, including repeated </w:t>
      </w:r>
      <w:r w:rsidRPr="00475068">
        <w:rPr>
          <w:highlight w:val="white"/>
          <w:lang w:val="en-US"/>
        </w:rPr>
        <w:t>measurements</w:t>
      </w:r>
      <w:r w:rsidRPr="00475068">
        <w:rPr>
          <w:lang w:val="en-US"/>
        </w:rPr>
        <w:t xml:space="preserve"> and full access to their electronic health records.</w:t>
      </w:r>
    </w:p>
    <w:p w14:paraId="7D61FDE2" w14:textId="3355CE59" w:rsidR="002B1067" w:rsidRDefault="002B1067" w:rsidP="00F9342E">
      <w:pPr>
        <w:pStyle w:val="p1"/>
        <w:jc w:val="both"/>
        <w:rPr>
          <w:lang w:val="en-US"/>
        </w:rPr>
      </w:pPr>
      <w:r w:rsidRPr="002B1067">
        <w:rPr>
          <w:lang w:val="en-US"/>
        </w:rPr>
        <w:t xml:space="preserve">While </w:t>
      </w:r>
      <w:r w:rsidRPr="002B1067">
        <w:rPr>
          <w:highlight w:val="white"/>
          <w:lang w:val="en-US"/>
        </w:rPr>
        <w:t>UKBB</w:t>
      </w:r>
      <w:r w:rsidRPr="002B1067">
        <w:rPr>
          <w:lang w:val="en-US"/>
        </w:rPr>
        <w:t xml:space="preserve"> is above all a medical dataset and </w:t>
      </w:r>
      <w:r w:rsidRPr="002B1067">
        <w:rPr>
          <w:highlight w:val="white"/>
          <w:lang w:val="en-US"/>
        </w:rPr>
        <w:t>was designed</w:t>
      </w:r>
      <w:r w:rsidRPr="002B1067">
        <w:rPr>
          <w:lang w:val="en-US"/>
        </w:rPr>
        <w:t xml:space="preserve"> for large-scale population epidemiology</w:t>
      </w:r>
    </w:p>
    <w:p w14:paraId="7BAD3F4F" w14:textId="77777777" w:rsidR="00227EA0" w:rsidRDefault="00227EA0" w:rsidP="00F9342E">
      <w:pPr>
        <w:pStyle w:val="p1"/>
        <w:jc w:val="both"/>
        <w:rPr>
          <w:lang w:val="en-US"/>
        </w:rPr>
      </w:pPr>
    </w:p>
    <w:p w14:paraId="4062AD04" w14:textId="23D8AE01" w:rsidR="00227EA0" w:rsidRDefault="00227EA0" w:rsidP="00F9342E">
      <w:pPr>
        <w:pStyle w:val="p1"/>
        <w:jc w:val="both"/>
        <w:rPr>
          <w:rFonts w:cs="Times"/>
          <w:color w:val="000000" w:themeColor="text1"/>
          <w:lang w:val="en-US"/>
        </w:rPr>
      </w:pPr>
      <w:r w:rsidRPr="00253440">
        <w:rPr>
          <w:rFonts w:cs="Times"/>
          <w:color w:val="000000" w:themeColor="text1"/>
          <w:lang w:val="en-US"/>
        </w:rPr>
        <w:t xml:space="preserve">For decades, the two statistical cultures have evolved in </w:t>
      </w:r>
      <w:r>
        <w:rPr>
          <w:rFonts w:cs="Times"/>
          <w:color w:val="000000" w:themeColor="text1"/>
          <w:lang w:val="en-US"/>
        </w:rPr>
        <w:t xml:space="preserve">partly independent </w:t>
      </w:r>
      <w:proofErr w:type="spellStart"/>
      <w:r>
        <w:rPr>
          <w:rFonts w:cs="Times"/>
          <w:color w:val="000000" w:themeColor="text1"/>
          <w:lang w:val="en-US"/>
        </w:rPr>
        <w:t>trjectories</w:t>
      </w:r>
      <w:proofErr w:type="spellEnd"/>
      <w:r w:rsidRPr="00253440">
        <w:rPr>
          <w:rFonts w:cs="Times"/>
          <w:color w:val="000000" w:themeColor="text1"/>
          <w:lang w:val="en-US"/>
        </w:rPr>
        <w:t xml:space="preserve"> </w:t>
      </w:r>
      <w:r w:rsidRPr="00253440">
        <w:rPr>
          <w:rFonts w:cs="Times"/>
          <w:color w:val="000000" w:themeColor="text1"/>
          <w:lang w:val="en-US"/>
        </w:rPr>
        <w:fldChar w:fldCharType="begin"/>
      </w:r>
      <w:r w:rsidR="003E3213">
        <w:rPr>
          <w:rFonts w:cs="Times"/>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253440">
        <w:rPr>
          <w:rFonts w:cs="Times"/>
          <w:color w:val="000000" w:themeColor="text1"/>
          <w:lang w:val="en-US"/>
        </w:rPr>
        <w:fldChar w:fldCharType="separate"/>
      </w:r>
      <w:r w:rsidR="003E3213">
        <w:rPr>
          <w:rFonts w:cs="Times"/>
          <w:noProof/>
          <w:color w:val="000000" w:themeColor="text1"/>
          <w:lang w:val="en-US"/>
        </w:rPr>
        <w:t>(</w:t>
      </w:r>
      <w:hyperlink w:anchor="_ENREF_2" w:tooltip="Breiman, 2001 #4148" w:history="1">
        <w:r w:rsidR="003E3213">
          <w:rPr>
            <w:rFonts w:cs="Times"/>
            <w:noProof/>
            <w:color w:val="000000" w:themeColor="text1"/>
            <w:lang w:val="en-US"/>
          </w:rPr>
          <w:t>2</w:t>
        </w:r>
      </w:hyperlink>
      <w:r w:rsidR="003E3213">
        <w:rPr>
          <w:rFonts w:cs="Times"/>
          <w:noProof/>
          <w:color w:val="000000" w:themeColor="text1"/>
          <w:lang w:val="en-US"/>
        </w:rPr>
        <w:t>)</w:t>
      </w:r>
      <w:r w:rsidRPr="00253440">
        <w:rPr>
          <w:rFonts w:cs="Times"/>
          <w:color w:val="000000" w:themeColor="text1"/>
          <w:lang w:val="en-US"/>
        </w:rPr>
        <w:fldChar w:fldCharType="end"/>
      </w:r>
      <w:r w:rsidRPr="00253440">
        <w:rPr>
          <w:rFonts w:cs="Times"/>
          <w:color w:val="000000" w:themeColor="text1"/>
          <w:lang w:val="en-US"/>
        </w:rPr>
        <w:t>.</w:t>
      </w:r>
    </w:p>
    <w:p w14:paraId="65A4C8EB" w14:textId="77777777" w:rsidR="00227EA0" w:rsidRDefault="00227EA0" w:rsidP="00F9342E">
      <w:pPr>
        <w:pStyle w:val="p1"/>
        <w:jc w:val="both"/>
        <w:rPr>
          <w:rStyle w:val="s2"/>
          <w:rFonts w:ascii="Calibri" w:hAnsi="Calibri"/>
          <w:color w:val="000000" w:themeColor="text1"/>
          <w:sz w:val="22"/>
          <w:szCs w:val="22"/>
          <w:lang w:val="en-US"/>
        </w:rPr>
      </w:pPr>
    </w:p>
    <w:p w14:paraId="1C582AC5" w14:textId="7B197F7B" w:rsidR="00FA73B6" w:rsidRDefault="00FA73B6" w:rsidP="00F9342E">
      <w:pPr>
        <w:pStyle w:val="p1"/>
        <w:jc w:val="both"/>
        <w:rPr>
          <w:rFonts w:cs="Verdana"/>
          <w:color w:val="000000" w:themeColor="text1"/>
          <w:lang w:val="en-US"/>
        </w:rPr>
      </w:pPr>
      <w:r w:rsidRPr="00253440">
        <w:rPr>
          <w:rFonts w:cs="Arial"/>
          <w:color w:val="000000" w:themeColor="text1"/>
          <w:lang w:val="en-US"/>
        </w:rPr>
        <w:t xml:space="preserve">before electrical calculators emerged after World War II </w:t>
      </w:r>
      <w:r w:rsidRPr="00253440">
        <w:rPr>
          <w:rFonts w:cs="Verdana"/>
          <w:color w:val="000000" w:themeColor="text1"/>
          <w:lang w:val="en-US"/>
        </w:rPr>
        <w:fldChar w:fldCharType="begin"/>
      </w:r>
      <w:r w:rsidR="003E3213">
        <w:rPr>
          <w:rFonts w:cs="Verdana"/>
          <w:color w:val="000000" w:themeColor="text1"/>
          <w:lang w:val="en-US"/>
        </w:rPr>
        <w:instrText xml:space="preserve"> ADDIN EN.CITE &lt;EndNote&gt;&lt;Cite&gt;&lt;Author&gt;Gigerenzer&lt;/Author&gt;&lt;Year&gt;1993&lt;/Year&gt;&lt;RecNum&gt;5945&lt;/RecNum&gt;&lt;DisplayText&gt;(4, 10)&lt;/DisplayText&gt;&lt;record&gt;&lt;rec-number&gt;5945&lt;/rec-number&gt;&lt;foreign-keys&gt;&lt;key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Pr="00253440">
        <w:rPr>
          <w:rFonts w:cs="Verdana"/>
          <w:color w:val="000000" w:themeColor="text1"/>
          <w:lang w:val="en-US"/>
        </w:rPr>
        <w:fldChar w:fldCharType="separate"/>
      </w:r>
      <w:r w:rsidR="003E3213">
        <w:rPr>
          <w:rFonts w:cs="Verdana"/>
          <w:noProof/>
          <w:color w:val="000000" w:themeColor="text1"/>
          <w:lang w:val="en-US"/>
        </w:rPr>
        <w:t>(</w:t>
      </w:r>
      <w:hyperlink w:anchor="_ENREF_4" w:tooltip="Gigerenzer, 1993 #5945" w:history="1">
        <w:r w:rsidR="003E3213">
          <w:rPr>
            <w:rFonts w:cs="Verdana"/>
            <w:noProof/>
            <w:color w:val="000000" w:themeColor="text1"/>
            <w:lang w:val="en-US"/>
          </w:rPr>
          <w:t>4</w:t>
        </w:r>
      </w:hyperlink>
      <w:r w:rsidR="003E3213">
        <w:rPr>
          <w:rFonts w:cs="Verdana"/>
          <w:noProof/>
          <w:color w:val="000000" w:themeColor="text1"/>
          <w:lang w:val="en-US"/>
        </w:rPr>
        <w:t xml:space="preserve">, </w:t>
      </w:r>
      <w:hyperlink w:anchor="_ENREF_10" w:tooltip="Efron, 1991 #4942" w:history="1">
        <w:r w:rsidR="003E3213">
          <w:rPr>
            <w:rFonts w:cs="Verdana"/>
            <w:noProof/>
            <w:color w:val="000000" w:themeColor="text1"/>
            <w:lang w:val="en-US"/>
          </w:rPr>
          <w:t>10</w:t>
        </w:r>
      </w:hyperlink>
      <w:r w:rsidR="003E3213">
        <w:rPr>
          <w:rFonts w:cs="Verdana"/>
          <w:noProof/>
          <w:color w:val="000000" w:themeColor="text1"/>
          <w:lang w:val="en-US"/>
        </w:rPr>
        <w:t>)</w:t>
      </w:r>
      <w:r w:rsidRPr="00253440">
        <w:rPr>
          <w:rFonts w:cs="Verdana"/>
          <w:color w:val="000000" w:themeColor="text1"/>
          <w:lang w:val="en-US"/>
        </w:rPr>
        <w:fldChar w:fldCharType="end"/>
      </w:r>
      <w:r w:rsidRPr="00253440">
        <w:rPr>
          <w:rFonts w:cs="Verdana"/>
          <w:color w:val="000000" w:themeColor="text1"/>
          <w:lang w:val="en-US"/>
        </w:rPr>
        <w:t>.</w:t>
      </w:r>
    </w:p>
    <w:p w14:paraId="268871F0" w14:textId="77777777" w:rsidR="004645AD" w:rsidRDefault="004645AD" w:rsidP="00F9342E">
      <w:pPr>
        <w:pStyle w:val="p1"/>
        <w:jc w:val="both"/>
        <w:rPr>
          <w:rFonts w:cs="Verdana"/>
          <w:color w:val="000000" w:themeColor="text1"/>
          <w:lang w:val="en-US"/>
        </w:rPr>
      </w:pPr>
    </w:p>
    <w:p w14:paraId="5B87BF14" w14:textId="342229CD" w:rsidR="004645AD" w:rsidRPr="002B1067" w:rsidRDefault="004645AD" w:rsidP="00F9342E">
      <w:pPr>
        <w:pStyle w:val="p1"/>
        <w:jc w:val="both"/>
        <w:rPr>
          <w:rStyle w:val="s2"/>
          <w:rFonts w:ascii="Calibri" w:hAnsi="Calibri"/>
          <w:color w:val="000000" w:themeColor="text1"/>
          <w:sz w:val="22"/>
          <w:szCs w:val="22"/>
          <w:lang w:val="en-US"/>
        </w:rPr>
      </w:pPr>
      <w:r w:rsidRPr="00253440">
        <w:rPr>
          <w:rFonts w:cs="Helvetica"/>
          <w:color w:val="000000" w:themeColor="text1"/>
          <w:lang w:val="en-US"/>
        </w:rPr>
        <w:t xml:space="preserve">the use of SL methods increased steadily in many quantitative scientific domains as they underwent an increase in information granularity from classical "long data" (samples n &gt; variables p) to modern "wide data" (n &lt; p) </w:t>
      </w:r>
      <w:r w:rsidRPr="00253440">
        <w:rPr>
          <w:rFonts w:cs="Helvetica"/>
          <w:color w:val="000000" w:themeColor="text1"/>
          <w:lang w:val="en-US"/>
        </w:rPr>
        <w:fldChar w:fldCharType="begin"/>
      </w:r>
      <w:r w:rsidR="003E3213">
        <w:rPr>
          <w:rFonts w:cs="Helvetica"/>
          <w:color w:val="000000" w:themeColor="text1"/>
          <w:lang w:val="en-US"/>
        </w:rPr>
        <w:instrText xml:space="preserve"> ADDIN EN.CITE &lt;EndNote&gt;&lt;Cite&gt;&lt;Author&gt;Tibshirani&lt;/Author&gt;&lt;Year&gt;1996&lt;/Year&gt;&lt;RecNum&gt;5961&lt;/RecNum&gt;&lt;DisplayText&gt;(11)&lt;/DisplayText&gt;&lt;record&gt;&lt;rec-number&gt;5961&lt;/rec-number&gt;&lt;foreign-keys&gt;&lt;key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Pr="00253440">
        <w:rPr>
          <w:rFonts w:cs="Helvetica"/>
          <w:color w:val="000000" w:themeColor="text1"/>
          <w:lang w:val="en-US"/>
        </w:rPr>
        <w:fldChar w:fldCharType="separate"/>
      </w:r>
      <w:r w:rsidR="003E3213">
        <w:rPr>
          <w:rFonts w:cs="Helvetica"/>
          <w:noProof/>
          <w:color w:val="000000" w:themeColor="text1"/>
          <w:lang w:val="en-US"/>
        </w:rPr>
        <w:t>(</w:t>
      </w:r>
      <w:hyperlink w:anchor="_ENREF_11" w:tooltip="Tibshirani, 1996 #5961" w:history="1">
        <w:r w:rsidR="003E3213">
          <w:rPr>
            <w:rFonts w:cs="Helvetica"/>
            <w:noProof/>
            <w:color w:val="000000" w:themeColor="text1"/>
            <w:lang w:val="en-US"/>
          </w:rPr>
          <w:t>11</w:t>
        </w:r>
      </w:hyperlink>
      <w:r w:rsidR="003E3213">
        <w:rPr>
          <w:rFonts w:cs="Helvetica"/>
          <w:noProof/>
          <w:color w:val="000000" w:themeColor="text1"/>
          <w:lang w:val="en-US"/>
        </w:rPr>
        <w:t>)</w:t>
      </w:r>
      <w:r w:rsidRPr="00253440">
        <w:rPr>
          <w:rFonts w:cs="Helvetica"/>
          <w:color w:val="000000" w:themeColor="text1"/>
          <w:lang w:val="en-US"/>
        </w:rPr>
        <w:fldChar w:fldCharType="end"/>
      </w:r>
      <w:r w:rsidRPr="00253440">
        <w:rPr>
          <w:rFonts w:cs="Helvetica"/>
          <w:color w:val="000000" w:themeColor="text1"/>
          <w:lang w:val="en-US"/>
        </w:rPr>
        <w:t>.</w:t>
      </w:r>
    </w:p>
    <w:p w14:paraId="171EFADA" w14:textId="77777777" w:rsidR="00F9342E" w:rsidRDefault="00F9342E" w:rsidP="004E08BC">
      <w:pPr>
        <w:rPr>
          <w:rFonts w:ascii="Arial" w:eastAsia="Times New Roman" w:hAnsi="Arial" w:cs="Arial"/>
          <w:color w:val="222222"/>
          <w:shd w:val="clear" w:color="auto" w:fill="FFFFFF"/>
          <w:lang w:val="en-US"/>
        </w:rPr>
      </w:pPr>
    </w:p>
    <w:p w14:paraId="20952658" w14:textId="57185751" w:rsidR="00253BBE" w:rsidRPr="00253BBE" w:rsidRDefault="00253BBE" w:rsidP="004E08BC">
      <w:pPr>
        <w:rPr>
          <w:rFonts w:ascii="Arial" w:eastAsia="Times New Roman" w:hAnsi="Arial" w:cs="Arial"/>
          <w:color w:val="222222"/>
          <w:shd w:val="clear" w:color="auto" w:fill="FFFFFF"/>
          <w:lang w:val="en-US"/>
        </w:rPr>
      </w:pPr>
      <w:r w:rsidRPr="00253BBE">
        <w:rPr>
          <w:lang w:val="en-US"/>
        </w:rPr>
        <w:t xml:space="preserve">how the increased </w:t>
      </w:r>
      <w:r w:rsidRPr="00253BBE">
        <w:rPr>
          <w:highlight w:val="white"/>
          <w:lang w:val="en-US"/>
        </w:rPr>
        <w:t>information granularity</w:t>
      </w:r>
      <w:r w:rsidRPr="00253BBE">
        <w:rPr>
          <w:lang w:val="en-US"/>
        </w:rPr>
        <w:t xml:space="preserve"> of burgeoning </w:t>
      </w:r>
      <w:r w:rsidRPr="00253BBE">
        <w:rPr>
          <w:highlight w:val="white"/>
          <w:lang w:val="en-US"/>
        </w:rPr>
        <w:t>neuroimaging</w:t>
      </w:r>
      <w:r w:rsidRPr="00253BBE">
        <w:rPr>
          <w:lang w:val="en-US"/>
        </w:rPr>
        <w:t xml:space="preserve"> </w:t>
      </w:r>
      <w:r w:rsidRPr="00253BBE">
        <w:rPr>
          <w:highlight w:val="white"/>
          <w:lang w:val="en-US"/>
        </w:rPr>
        <w:t>data</w:t>
      </w:r>
      <w:r w:rsidRPr="00253BBE">
        <w:rPr>
          <w:lang w:val="en-US"/>
        </w:rPr>
        <w:t xml:space="preserve"> repositories - in both </w:t>
      </w:r>
      <w:r w:rsidRPr="00253BBE">
        <w:rPr>
          <w:highlight w:val="white"/>
          <w:lang w:val="en-US"/>
        </w:rPr>
        <w:t>number of</w:t>
      </w:r>
      <w:r w:rsidRPr="00253BBE">
        <w:rPr>
          <w:lang w:val="en-US"/>
        </w:rPr>
        <w:t xml:space="preserve"> </w:t>
      </w:r>
      <w:r w:rsidRPr="00253BBE">
        <w:rPr>
          <w:highlight w:val="white"/>
          <w:lang w:val="en-US"/>
        </w:rPr>
        <w:t>participants</w:t>
      </w:r>
      <w:r w:rsidRPr="00253BBE">
        <w:rPr>
          <w:lang w:val="en-US"/>
        </w:rPr>
        <w:t xml:space="preserve"> and measured variables per participant - will motivate </w:t>
      </w:r>
      <w:r w:rsidRPr="00253BBE">
        <w:rPr>
          <w:highlight w:val="white"/>
          <w:lang w:val="en-US"/>
        </w:rPr>
        <w:t>and require</w:t>
      </w:r>
      <w:r w:rsidRPr="00253BBE">
        <w:rPr>
          <w:lang w:val="en-US"/>
        </w:rPr>
        <w:t xml:space="preserve"> new </w:t>
      </w:r>
      <w:r w:rsidRPr="00253BBE">
        <w:rPr>
          <w:highlight w:val="white"/>
          <w:lang w:val="en-US"/>
        </w:rPr>
        <w:t>statistical</w:t>
      </w:r>
      <w:r w:rsidRPr="00253BBE">
        <w:rPr>
          <w:lang w:val="en-US"/>
        </w:rPr>
        <w:t xml:space="preserve"> approaches in everyday </w:t>
      </w:r>
      <w:r w:rsidRPr="00253BBE">
        <w:rPr>
          <w:highlight w:val="white"/>
          <w:lang w:val="en-US"/>
        </w:rPr>
        <w:t>data analysis.</w:t>
      </w:r>
    </w:p>
    <w:p w14:paraId="14ECAF93" w14:textId="77777777" w:rsidR="00253BBE" w:rsidRDefault="00253BBE" w:rsidP="004E08BC">
      <w:pPr>
        <w:rPr>
          <w:rFonts w:ascii="Arial" w:eastAsia="Times New Roman" w:hAnsi="Arial" w:cs="Arial"/>
          <w:color w:val="222222"/>
          <w:shd w:val="clear" w:color="auto" w:fill="FFFFFF"/>
          <w:lang w:val="en-US"/>
        </w:rPr>
      </w:pPr>
    </w:p>
    <w:p w14:paraId="09DD05CC" w14:textId="7F340EB7" w:rsidR="00F9342E" w:rsidRDefault="00F9342E" w:rsidP="004E08BC">
      <w:pPr>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However, it is important to appreciate that the potential immediate gains of the pragmatic goal to identify patterns useful to predict clinical endpoints in complex data does not preclude the longer-term urge for </w:t>
      </w:r>
      <w:r w:rsidRPr="00E263B2">
        <w:rPr>
          <w:rStyle w:val="s2"/>
          <w:rFonts w:ascii="Calibri" w:hAnsi="Calibri"/>
          <w:i/>
          <w:color w:val="000000" w:themeColor="text1"/>
          <w:sz w:val="22"/>
          <w:szCs w:val="22"/>
          <w:lang w:val="en-US"/>
        </w:rPr>
        <w:t>understanding</w:t>
      </w:r>
      <w:r w:rsidRPr="00E263B2">
        <w:rPr>
          <w:rStyle w:val="s2"/>
          <w:rFonts w:ascii="Calibri" w:hAnsi="Calibri"/>
          <w:color w:val="000000" w:themeColor="text1"/>
          <w:sz w:val="22"/>
          <w:szCs w:val="22"/>
          <w:lang w:val="en-US"/>
        </w:rPr>
        <w:t xml:space="preserve"> the biological nature underlying psychiatric diseases like schizophrenia. Carefully designed, meticulously conducted, and logistically expansive experiments to confirm or reject a-priori verbalized research hypotheses in animals and humans will probably remain a cornerstone to generate neuroscientific insight into mental illness.</w:t>
      </w:r>
    </w:p>
    <w:p w14:paraId="0BFE0088" w14:textId="77777777" w:rsidR="009E1F09" w:rsidRDefault="009E1F09" w:rsidP="004E08BC">
      <w:pPr>
        <w:rPr>
          <w:rStyle w:val="s2"/>
          <w:rFonts w:ascii="Calibri" w:hAnsi="Calibri"/>
          <w:color w:val="000000" w:themeColor="text1"/>
          <w:sz w:val="22"/>
          <w:szCs w:val="22"/>
          <w:lang w:val="en-US"/>
        </w:rPr>
      </w:pPr>
    </w:p>
    <w:p w14:paraId="2A672717" w14:textId="52537459" w:rsidR="009E1F09" w:rsidRPr="009E1F09" w:rsidRDefault="009E1F09" w:rsidP="004E08BC">
      <w:pPr>
        <w:rPr>
          <w:rFonts w:ascii="Arial" w:eastAsia="Times New Roman" w:hAnsi="Arial" w:cs="Arial"/>
          <w:color w:val="222222"/>
          <w:shd w:val="clear" w:color="auto" w:fill="FFFFFF"/>
          <w:lang w:val="en-US"/>
        </w:rPr>
      </w:pPr>
      <w:r w:rsidRPr="009E1F09">
        <w:rPr>
          <w:lang w:val="en-US"/>
        </w:rPr>
        <w:t xml:space="preserve">Around the turn of the century, the development of whole-genome sequencing and </w:t>
      </w:r>
      <w:r w:rsidRPr="009E1F09">
        <w:rPr>
          <w:highlight w:val="white"/>
          <w:lang w:val="en-US"/>
        </w:rPr>
        <w:t>brain-imaging</w:t>
      </w:r>
      <w:r w:rsidRPr="009E1F09">
        <w:rPr>
          <w:lang w:val="en-US"/>
        </w:rPr>
        <w:t xml:space="preserve"> led to biology </w:t>
      </w:r>
      <w:r w:rsidRPr="009E1F09">
        <w:rPr>
          <w:highlight w:val="white"/>
          <w:lang w:val="en-US"/>
        </w:rPr>
        <w:t>and medicine</w:t>
      </w:r>
      <w:r w:rsidRPr="009E1F09">
        <w:rPr>
          <w:lang w:val="en-US"/>
        </w:rPr>
        <w:t xml:space="preserve"> entering the </w:t>
      </w:r>
      <w:r w:rsidRPr="009E1F09">
        <w:rPr>
          <w:highlight w:val="white"/>
          <w:lang w:val="en-US"/>
        </w:rPr>
        <w:t>high-dimensional</w:t>
      </w:r>
      <w:r w:rsidRPr="009E1F09">
        <w:rPr>
          <w:lang w:val="en-US"/>
        </w:rPr>
        <w:t>, or “</w:t>
      </w:r>
      <w:r w:rsidRPr="009E1F09">
        <w:rPr>
          <w:highlight w:val="white"/>
          <w:lang w:val="en-US"/>
        </w:rPr>
        <w:t>wide-data</w:t>
      </w:r>
      <w:r w:rsidRPr="009E1F09">
        <w:rPr>
          <w:lang w:val="en-US"/>
        </w:rPr>
        <w:t xml:space="preserve">”, </w:t>
      </w:r>
      <w:r w:rsidRPr="009E1F09">
        <w:rPr>
          <w:highlight w:val="white"/>
          <w:lang w:val="en-US"/>
        </w:rPr>
        <w:t>setting</w:t>
      </w:r>
      <w:r w:rsidRPr="009E1F09">
        <w:rPr>
          <w:lang w:val="en-US"/>
        </w:rPr>
        <w:t xml:space="preserve"> </w:t>
      </w:r>
      <w:hyperlink r:id="rId12">
        <w:r w:rsidRPr="009E1F09">
          <w:rPr>
            <w:lang w:val="en-US"/>
          </w:rPr>
          <w:t>(</w:t>
        </w:r>
      </w:hyperlink>
      <w:r w:rsidRPr="009E1F09">
        <w:rPr>
          <w:highlight w:val="white"/>
          <w:lang w:val="en-US"/>
        </w:rPr>
        <w:t>variables p</w:t>
      </w:r>
      <w:r w:rsidRPr="009E1F09">
        <w:rPr>
          <w:lang w:val="en-US"/>
        </w:rPr>
        <w:t xml:space="preserve"> &gt;&gt; </w:t>
      </w:r>
      <w:r w:rsidRPr="009E1F09">
        <w:rPr>
          <w:highlight w:val="white"/>
          <w:lang w:val="en-US"/>
        </w:rPr>
        <w:t>participants n</w:t>
      </w:r>
      <w:r w:rsidRPr="009E1F09">
        <w:rPr>
          <w:lang w:val="en-US"/>
        </w:rPr>
        <w:t xml:space="preserve">; </w:t>
      </w:r>
      <w:hyperlink r:id="rId13">
        <w:proofErr w:type="spellStart"/>
        <w:r w:rsidRPr="009E1F09">
          <w:rPr>
            <w:lang w:val="en-US"/>
          </w:rPr>
          <w:t>Efron</w:t>
        </w:r>
        <w:proofErr w:type="spellEnd"/>
        <w:r w:rsidRPr="009E1F09">
          <w:rPr>
            <w:lang w:val="en-US"/>
          </w:rPr>
          <w:t xml:space="preserve"> 2012;</w:t>
        </w:r>
      </w:hyperlink>
      <w:hyperlink r:id="rId14">
        <w:r w:rsidRPr="009E1F09">
          <w:rPr>
            <w:highlight w:val="white"/>
            <w:lang w:val="en-US"/>
          </w:rPr>
          <w:t xml:space="preserve"> </w:t>
        </w:r>
        <w:proofErr w:type="spellStart"/>
        <w:r w:rsidRPr="009E1F09">
          <w:rPr>
            <w:highlight w:val="white"/>
            <w:lang w:val="en-US"/>
          </w:rPr>
          <w:t>Efron</w:t>
        </w:r>
        <w:proofErr w:type="spellEnd"/>
        <w:r w:rsidRPr="009E1F09">
          <w:rPr>
            <w:highlight w:val="white"/>
            <w:lang w:val="en-US"/>
          </w:rPr>
          <w:t xml:space="preserve"> &amp; Hastie 2016)</w:t>
        </w:r>
      </w:hyperlink>
      <w:r w:rsidRPr="009E1F09">
        <w:rPr>
          <w:highlight w:val="white"/>
          <w:lang w:val="en-US"/>
        </w:rPr>
        <w:t>. For example, in genetics the feature dimensionality from the ~3 billion base pairs or the &gt;100.000</w:t>
      </w:r>
      <w:r w:rsidRPr="009E1F09">
        <w:rPr>
          <w:lang w:val="en-US"/>
        </w:rPr>
        <w:t xml:space="preserve"> </w:t>
      </w:r>
      <w:r w:rsidRPr="009E1F09">
        <w:rPr>
          <w:highlight w:val="white"/>
          <w:lang w:val="en-US"/>
        </w:rPr>
        <w:t>single</w:t>
      </w:r>
      <w:r w:rsidRPr="009E1F09">
        <w:rPr>
          <w:lang w:val="en-US"/>
        </w:rPr>
        <w:t xml:space="preserve"> nucleotide polymorphisms </w:t>
      </w:r>
      <w:r w:rsidRPr="009E1F09">
        <w:rPr>
          <w:highlight w:val="white"/>
          <w:lang w:val="en-US"/>
        </w:rPr>
        <w:t>summarizing</w:t>
      </w:r>
      <w:r w:rsidRPr="009E1F09">
        <w:rPr>
          <w:lang w:val="en-US"/>
        </w:rPr>
        <w:t xml:space="preserve"> the </w:t>
      </w:r>
      <w:r w:rsidRPr="009E1F09">
        <w:rPr>
          <w:highlight w:val="white"/>
          <w:lang w:val="en-US"/>
        </w:rPr>
        <w:t>human</w:t>
      </w:r>
      <w:r w:rsidRPr="009E1F09">
        <w:rPr>
          <w:lang w:val="en-US"/>
        </w:rPr>
        <w:t xml:space="preserve"> genome </w:t>
      </w:r>
      <w:r w:rsidRPr="009E1F09">
        <w:rPr>
          <w:highlight w:val="white"/>
          <w:lang w:val="en-US"/>
        </w:rPr>
        <w:t xml:space="preserve">vastly </w:t>
      </w:r>
      <w:r w:rsidRPr="009E1F09">
        <w:rPr>
          <w:lang w:val="en-US"/>
        </w:rPr>
        <w:t xml:space="preserve">exceeds the </w:t>
      </w:r>
      <w:r w:rsidRPr="009E1F09">
        <w:rPr>
          <w:highlight w:val="white"/>
          <w:lang w:val="en-US"/>
        </w:rPr>
        <w:t>size of</w:t>
      </w:r>
      <w:r w:rsidRPr="009E1F09">
        <w:rPr>
          <w:lang w:val="en-US"/>
        </w:rPr>
        <w:t xml:space="preserve"> </w:t>
      </w:r>
      <w:r w:rsidRPr="009E1F09">
        <w:rPr>
          <w:highlight w:val="white"/>
          <w:lang w:val="en-US"/>
        </w:rPr>
        <w:t xml:space="preserve">typically </w:t>
      </w:r>
      <w:r w:rsidRPr="009E1F09">
        <w:rPr>
          <w:lang w:val="en-US"/>
        </w:rPr>
        <w:t xml:space="preserve">collected </w:t>
      </w:r>
      <w:r w:rsidRPr="009E1F09">
        <w:rPr>
          <w:highlight w:val="white"/>
          <w:lang w:val="en-US"/>
        </w:rPr>
        <w:t>participant</w:t>
      </w:r>
      <w:r w:rsidRPr="009E1F09">
        <w:rPr>
          <w:lang w:val="en-US"/>
        </w:rPr>
        <w:t xml:space="preserve"> cohorts.</w:t>
      </w:r>
    </w:p>
    <w:p w14:paraId="76DA4943" w14:textId="77777777" w:rsidR="0034642E" w:rsidRDefault="0034642E" w:rsidP="004E08BC">
      <w:pPr>
        <w:rPr>
          <w:rFonts w:ascii="Arial" w:eastAsia="Times New Roman" w:hAnsi="Arial" w:cs="Arial"/>
          <w:color w:val="222222"/>
          <w:shd w:val="clear" w:color="auto" w:fill="FFFFFF"/>
          <w:lang w:val="en-US"/>
        </w:rPr>
      </w:pPr>
    </w:p>
    <w:p w14:paraId="5FA0879F" w14:textId="77777777" w:rsidR="00F67D40" w:rsidRDefault="00F67D40" w:rsidP="004E08BC">
      <w:pPr>
        <w:rPr>
          <w:rFonts w:ascii="Arial" w:eastAsia="Times New Roman" w:hAnsi="Arial" w:cs="Arial"/>
          <w:color w:val="222222"/>
          <w:shd w:val="clear" w:color="auto" w:fill="FFFFFF"/>
          <w:lang w:val="en-US"/>
        </w:rPr>
      </w:pPr>
    </w:p>
    <w:p w14:paraId="4B9398EC" w14:textId="072FD203" w:rsidR="008602E7" w:rsidRDefault="008602E7" w:rsidP="004E08BC">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Some investigators have raised doubt that computing p-values to drawn statistical inference will play the same important role for biomedical research in the 21</w:t>
      </w:r>
      <w:r w:rsidRPr="008602E7">
        <w:rPr>
          <w:rFonts w:ascii="Arial" w:eastAsia="Times New Roman" w:hAnsi="Arial" w:cs="Arial"/>
          <w:color w:val="222222"/>
          <w:shd w:val="clear" w:color="auto" w:fill="FFFFFF"/>
          <w:vertAlign w:val="superscript"/>
          <w:lang w:val="en-US"/>
        </w:rPr>
        <w:t>st</w:t>
      </w:r>
      <w:r>
        <w:rPr>
          <w:rFonts w:ascii="Arial" w:eastAsia="Times New Roman" w:hAnsi="Arial" w:cs="Arial"/>
          <w:color w:val="222222"/>
          <w:shd w:val="clear" w:color="auto" w:fill="FFFFFF"/>
          <w:lang w:val="en-US"/>
        </w:rPr>
        <w:t xml:space="preserve"> century.</w:t>
      </w:r>
    </w:p>
    <w:p w14:paraId="785E6CF1" w14:textId="77777777" w:rsidR="008602E7" w:rsidRDefault="008602E7" w:rsidP="004E08BC">
      <w:pPr>
        <w:rPr>
          <w:rFonts w:ascii="Arial" w:eastAsia="Times New Roman" w:hAnsi="Arial" w:cs="Arial"/>
          <w:color w:val="222222"/>
          <w:shd w:val="clear" w:color="auto" w:fill="FFFFFF"/>
          <w:lang w:val="en-US"/>
        </w:rPr>
      </w:pPr>
    </w:p>
    <w:p w14:paraId="23434945" w14:textId="5F44E226" w:rsidR="00F67D40" w:rsidRDefault="00F67D40" w:rsidP="00F67D40">
      <w:pPr>
        <w:rPr>
          <w:rFonts w:ascii="Helvetica Neue" w:eastAsia="Times New Roman" w:hAnsi="Helvetica Neue"/>
          <w:color w:val="14171A"/>
          <w:sz w:val="21"/>
          <w:szCs w:val="21"/>
          <w:shd w:val="clear" w:color="auto" w:fill="F5F8FA"/>
          <w:lang w:val="en-US"/>
        </w:rPr>
      </w:pPr>
      <w:proofErr w:type="spellStart"/>
      <w:r w:rsidRPr="00F67D40">
        <w:rPr>
          <w:rFonts w:ascii="Helvetica Neue" w:eastAsia="Times New Roman" w:hAnsi="Helvetica Neue"/>
          <w:color w:val="14171A"/>
          <w:sz w:val="21"/>
          <w:szCs w:val="21"/>
          <w:shd w:val="clear" w:color="auto" w:fill="F5F8FA"/>
          <w:lang w:val="en-US"/>
        </w:rPr>
        <w:lastRenderedPageBreak/>
        <w:t>Efron</w:t>
      </w:r>
      <w:proofErr w:type="spellEnd"/>
      <w:r w:rsidR="008602E7">
        <w:rPr>
          <w:rFonts w:ascii="Helvetica Neue" w:eastAsia="Times New Roman" w:hAnsi="Helvetica Neue"/>
          <w:color w:val="14171A"/>
          <w:sz w:val="21"/>
          <w:szCs w:val="21"/>
          <w:shd w:val="clear" w:color="auto" w:fill="F5F8FA"/>
          <w:lang w:val="en-US"/>
        </w:rPr>
        <w:t xml:space="preserve"> </w:t>
      </w:r>
      <w:r w:rsidR="00681F55">
        <w:rPr>
          <w:rFonts w:ascii="Helvetica Neue" w:eastAsia="Times New Roman" w:hAnsi="Helvetica Neue"/>
          <w:color w:val="14171A"/>
          <w:sz w:val="21"/>
          <w:szCs w:val="21"/>
          <w:shd w:val="clear" w:color="auto" w:fill="F5F8FA"/>
          <w:lang w:val="en-US"/>
        </w:rPr>
        <w:fldChar w:fldCharType="begin"/>
      </w:r>
      <w:r w:rsidR="00AB0F4C">
        <w:rPr>
          <w:rFonts w:ascii="Helvetica Neue" w:eastAsia="Times New Roman" w:hAnsi="Helvetica Neue"/>
          <w:color w:val="14171A"/>
          <w:sz w:val="21"/>
          <w:szCs w:val="21"/>
          <w:shd w:val="clear" w:color="auto" w:fill="F5F8FA"/>
          <w:lang w:val="en-US"/>
        </w:rPr>
        <w:instrText xml:space="preserve"> ADDIN EN.CITE &lt;EndNote&gt;&lt;Cite&gt;&lt;Author&gt;Efron&lt;/Author&gt;&lt;Year&gt;2012&lt;/Year&gt;&lt;RecNum&gt;6910&lt;/RecNum&gt;&lt;DisplayText&gt;(9)&lt;/DisplayText&gt;&lt;record&gt;&lt;rec-number&gt;6910&lt;/rec-number&gt;&lt;foreign-keys&gt;&lt;key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681F55">
        <w:rPr>
          <w:rFonts w:ascii="Helvetica Neue" w:eastAsia="Times New Roman" w:hAnsi="Helvetica Neue"/>
          <w:color w:val="14171A"/>
          <w:sz w:val="21"/>
          <w:szCs w:val="21"/>
          <w:shd w:val="clear" w:color="auto" w:fill="F5F8FA"/>
          <w:lang w:val="en-US"/>
        </w:rPr>
        <w:fldChar w:fldCharType="separate"/>
      </w:r>
      <w:r w:rsidR="00AB0F4C">
        <w:rPr>
          <w:rFonts w:ascii="Helvetica Neue" w:eastAsia="Times New Roman" w:hAnsi="Helvetica Neue"/>
          <w:noProof/>
          <w:color w:val="14171A"/>
          <w:sz w:val="21"/>
          <w:szCs w:val="21"/>
          <w:shd w:val="clear" w:color="auto" w:fill="F5F8FA"/>
          <w:lang w:val="en-US"/>
        </w:rPr>
        <w:t>(</w:t>
      </w:r>
      <w:hyperlink w:anchor="_ENREF_9" w:tooltip="Efron, 2012 #6910" w:history="1">
        <w:r w:rsidR="003E3213">
          <w:rPr>
            <w:rFonts w:ascii="Helvetica Neue" w:eastAsia="Times New Roman" w:hAnsi="Helvetica Neue"/>
            <w:noProof/>
            <w:color w:val="14171A"/>
            <w:sz w:val="21"/>
            <w:szCs w:val="21"/>
            <w:shd w:val="clear" w:color="auto" w:fill="F5F8FA"/>
            <w:lang w:val="en-US"/>
          </w:rPr>
          <w:t>9</w:t>
        </w:r>
      </w:hyperlink>
      <w:r w:rsidR="00AB0F4C">
        <w:rPr>
          <w:rFonts w:ascii="Helvetica Neue" w:eastAsia="Times New Roman" w:hAnsi="Helvetica Neue"/>
          <w:noProof/>
          <w:color w:val="14171A"/>
          <w:sz w:val="21"/>
          <w:szCs w:val="21"/>
          <w:shd w:val="clear" w:color="auto" w:fill="F5F8FA"/>
          <w:lang w:val="en-US"/>
        </w:rPr>
        <w:t>)</w:t>
      </w:r>
      <w:r w:rsidR="00681F55">
        <w:rPr>
          <w:rFonts w:ascii="Helvetica Neue" w:eastAsia="Times New Roman" w:hAnsi="Helvetica Neue"/>
          <w:color w:val="14171A"/>
          <w:sz w:val="21"/>
          <w:szCs w:val="21"/>
          <w:shd w:val="clear" w:color="auto" w:fill="F5F8FA"/>
          <w:lang w:val="en-US"/>
        </w:rPr>
        <w:fldChar w:fldCharType="end"/>
      </w:r>
      <w:r w:rsidRPr="00F67D40">
        <w:rPr>
          <w:rFonts w:ascii="Helvetica Neue" w:eastAsia="Times New Roman" w:hAnsi="Helvetica Neue"/>
          <w:color w:val="14171A"/>
          <w:sz w:val="21"/>
          <w:szCs w:val="21"/>
          <w:shd w:val="clear" w:color="auto" w:fill="F5F8FA"/>
          <w:lang w:val="en-US"/>
        </w:rPr>
        <w:t xml:space="preserve">: </w:t>
      </w:r>
      <w:r w:rsidR="008602E7">
        <w:rPr>
          <w:rFonts w:ascii="Helvetica Neue" w:eastAsia="Times New Roman" w:hAnsi="Helvetica Neue"/>
          <w:color w:val="14171A"/>
          <w:sz w:val="21"/>
          <w:szCs w:val="21"/>
          <w:shd w:val="clear" w:color="auto" w:fill="F5F8FA"/>
          <w:lang w:val="en-US"/>
        </w:rPr>
        <w:t>“</w:t>
      </w:r>
      <w:r w:rsidRPr="00F67D40">
        <w:rPr>
          <w:rFonts w:ascii="Helvetica Neue" w:eastAsia="Times New Roman" w:hAnsi="Helvetica Neue"/>
          <w:color w:val="14171A"/>
          <w:sz w:val="21"/>
          <w:szCs w:val="21"/>
          <w:shd w:val="clear" w:color="auto" w:fill="F5F8FA"/>
          <w:lang w:val="en-US"/>
        </w:rPr>
        <w:t>It is impressive or worrisome that the multiple testing theory of the 80s still plays a major role in the microarray-era statistical inference.</w:t>
      </w:r>
      <w:r w:rsidR="008602E7">
        <w:rPr>
          <w:rFonts w:ascii="Helvetica Neue" w:eastAsia="Times New Roman" w:hAnsi="Helvetica Neue"/>
          <w:color w:val="14171A"/>
          <w:sz w:val="21"/>
          <w:szCs w:val="21"/>
          <w:shd w:val="clear" w:color="auto" w:fill="F5F8FA"/>
          <w:lang w:val="en-US"/>
        </w:rPr>
        <w:t>”</w:t>
      </w:r>
    </w:p>
    <w:p w14:paraId="2DFC5760" w14:textId="77777777" w:rsidR="005246AA" w:rsidRDefault="005246AA" w:rsidP="00F67D40">
      <w:pPr>
        <w:rPr>
          <w:rFonts w:ascii="Helvetica Neue" w:eastAsia="Times New Roman" w:hAnsi="Helvetica Neue"/>
          <w:color w:val="14171A"/>
          <w:sz w:val="21"/>
          <w:szCs w:val="21"/>
          <w:shd w:val="clear" w:color="auto" w:fill="F5F8FA"/>
          <w:lang w:val="en-US"/>
        </w:rPr>
      </w:pPr>
    </w:p>
    <w:p w14:paraId="44B0B8FE" w14:textId="70AECFD5" w:rsidR="005246AA" w:rsidRDefault="005246AA" w:rsidP="00F67D40">
      <w:pPr>
        <w:rPr>
          <w:rFonts w:ascii="Helvetica Neue" w:eastAsia="Times New Roman" w:hAnsi="Helvetica Neue"/>
          <w:color w:val="14171A"/>
          <w:sz w:val="21"/>
          <w:szCs w:val="21"/>
          <w:shd w:val="clear" w:color="auto" w:fill="F5F8FA"/>
          <w:lang w:val="en-US"/>
        </w:rPr>
      </w:pPr>
      <w:proofErr w:type="spellStart"/>
      <w:r w:rsidRPr="005246AA">
        <w:rPr>
          <w:rFonts w:ascii="Helvetica Neue" w:eastAsia="Times New Roman" w:hAnsi="Helvetica Neue"/>
          <w:color w:val="14171A"/>
          <w:sz w:val="21"/>
          <w:szCs w:val="21"/>
          <w:shd w:val="clear" w:color="auto" w:fill="F5F8FA"/>
          <w:lang w:val="en-US"/>
        </w:rPr>
        <w:t>Gelman</w:t>
      </w:r>
      <w:proofErr w:type="spellEnd"/>
      <w:r w:rsidRPr="005246AA">
        <w:rPr>
          <w:rFonts w:ascii="Helvetica Neue" w:eastAsia="Times New Roman" w:hAnsi="Helvetica Neue"/>
          <w:color w:val="14171A"/>
          <w:sz w:val="21"/>
          <w:szCs w:val="21"/>
          <w:shd w:val="clear" w:color="auto" w:fill="F5F8FA"/>
          <w:lang w:val="en-US"/>
        </w:rPr>
        <w:t>: "Really, any p-value can be viewed as a crude measure of sample size..."</w:t>
      </w:r>
    </w:p>
    <w:p w14:paraId="6ED84A1A" w14:textId="27A006B5" w:rsidR="005246AA" w:rsidRPr="00F67D40" w:rsidRDefault="005246AA" w:rsidP="00F67D40">
      <w:pPr>
        <w:rPr>
          <w:rFonts w:eastAsia="Times New Roman"/>
          <w:lang w:val="en-US"/>
        </w:rPr>
      </w:pPr>
      <w:r w:rsidRPr="005246AA">
        <w:rPr>
          <w:rFonts w:eastAsia="Times New Roman"/>
          <w:lang w:val="en-US"/>
        </w:rPr>
        <w:t>http://andrewgelman.com/2009/06/18/the_sample_size/</w:t>
      </w:r>
    </w:p>
    <w:p w14:paraId="2C7FD094" w14:textId="77777777" w:rsidR="00F67D40" w:rsidRDefault="00F67D40" w:rsidP="004E08BC">
      <w:pPr>
        <w:rPr>
          <w:rFonts w:ascii="Arial" w:eastAsia="Times New Roman" w:hAnsi="Arial" w:cs="Arial"/>
          <w:color w:val="222222"/>
          <w:shd w:val="clear" w:color="auto" w:fill="FFFFFF"/>
          <w:lang w:val="en-US"/>
        </w:rPr>
      </w:pPr>
    </w:p>
    <w:p w14:paraId="675EA68B" w14:textId="77777777" w:rsidR="00F67D40" w:rsidRDefault="00F67D40" w:rsidP="004E08BC">
      <w:pPr>
        <w:rPr>
          <w:rFonts w:ascii="Arial" w:eastAsia="Times New Roman" w:hAnsi="Arial" w:cs="Arial"/>
          <w:color w:val="222222"/>
          <w:shd w:val="clear" w:color="auto" w:fill="FFFFFF"/>
          <w:lang w:val="en-US"/>
        </w:rPr>
      </w:pPr>
    </w:p>
    <w:p w14:paraId="6882C791" w14:textId="52E6EA6E" w:rsidR="00FB1D08" w:rsidRDefault="00FB1D08" w:rsidP="00FB1D08">
      <w:pPr>
        <w:rPr>
          <w:rFonts w:ascii="Helvetica Neue" w:eastAsia="Times New Roman" w:hAnsi="Helvetica Neue"/>
          <w:color w:val="14171A"/>
          <w:sz w:val="21"/>
          <w:szCs w:val="21"/>
          <w:shd w:val="clear" w:color="auto" w:fill="F5F8FA"/>
          <w:lang w:val="en-US"/>
        </w:rPr>
      </w:pPr>
      <w:r w:rsidRPr="00FB1D08">
        <w:rPr>
          <w:rFonts w:ascii="Helvetica Neue" w:eastAsia="Times New Roman" w:hAnsi="Helvetica Neue"/>
          <w:color w:val="14171A"/>
          <w:sz w:val="21"/>
          <w:szCs w:val="21"/>
          <w:shd w:val="clear" w:color="auto" w:fill="F5F8FA"/>
          <w:lang w:val="en-US"/>
        </w:rPr>
        <w:t>Ioannidis</w:t>
      </w:r>
      <w:r w:rsidR="00D55865">
        <w:rPr>
          <w:rFonts w:ascii="Helvetica Neue" w:eastAsia="Times New Roman" w:hAnsi="Helvetica Neue"/>
          <w:color w:val="14171A"/>
          <w:sz w:val="21"/>
          <w:szCs w:val="21"/>
          <w:shd w:val="clear" w:color="auto" w:fill="F5F8FA"/>
          <w:lang w:val="en-US"/>
        </w:rPr>
        <w:t xml:space="preserve"> </w:t>
      </w:r>
      <w:r w:rsidR="00681F55">
        <w:rPr>
          <w:rFonts w:ascii="Helvetica Neue" w:eastAsia="Times New Roman" w:hAnsi="Helvetica Neue"/>
          <w:color w:val="14171A"/>
          <w:sz w:val="21"/>
          <w:szCs w:val="21"/>
          <w:shd w:val="clear" w:color="auto" w:fill="F5F8FA"/>
          <w:lang w:val="en-US"/>
        </w:rPr>
        <w:fldChar w:fldCharType="begin"/>
      </w:r>
      <w:r w:rsidR="003E3213">
        <w:rPr>
          <w:rFonts w:ascii="Helvetica Neue" w:eastAsia="Times New Roman" w:hAnsi="Helvetica Neue"/>
          <w:color w:val="14171A"/>
          <w:sz w:val="21"/>
          <w:szCs w:val="21"/>
          <w:shd w:val="clear" w:color="auto" w:fill="F5F8FA"/>
          <w:lang w:val="en-US"/>
        </w:rPr>
        <w:instrText xml:space="preserve"> ADDIN EN.CITE &lt;EndNote&gt;&lt;Cite&gt;&lt;Author&gt;Ioannidis&lt;/Author&gt;&lt;Year&gt;2018&lt;/Year&gt;&lt;RecNum&gt;7023&lt;/RecNum&gt;&lt;DisplayText&gt;(12)&lt;/DisplayText&gt;&lt;record&gt;&lt;rec-number&gt;7023&lt;/rec-number&gt;&lt;foreign-keys&gt;&lt;key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81F55">
        <w:rPr>
          <w:rFonts w:ascii="Helvetica Neue" w:eastAsia="Times New Roman" w:hAnsi="Helvetica Neue"/>
          <w:color w:val="14171A"/>
          <w:sz w:val="21"/>
          <w:szCs w:val="21"/>
          <w:shd w:val="clear" w:color="auto" w:fill="F5F8FA"/>
          <w:lang w:val="en-US"/>
        </w:rPr>
        <w:fldChar w:fldCharType="separate"/>
      </w:r>
      <w:r w:rsidR="003E3213">
        <w:rPr>
          <w:rFonts w:ascii="Helvetica Neue" w:eastAsia="Times New Roman" w:hAnsi="Helvetica Neue"/>
          <w:noProof/>
          <w:color w:val="14171A"/>
          <w:sz w:val="21"/>
          <w:szCs w:val="21"/>
          <w:shd w:val="clear" w:color="auto" w:fill="F5F8FA"/>
          <w:lang w:val="en-US"/>
        </w:rPr>
        <w:t>(</w:t>
      </w:r>
      <w:hyperlink w:anchor="_ENREF_12" w:tooltip="Ioannidis, 2018 #7023" w:history="1">
        <w:r w:rsidR="003E3213">
          <w:rPr>
            <w:rFonts w:ascii="Helvetica Neue" w:eastAsia="Times New Roman" w:hAnsi="Helvetica Neue"/>
            <w:noProof/>
            <w:color w:val="14171A"/>
            <w:sz w:val="21"/>
            <w:szCs w:val="21"/>
            <w:shd w:val="clear" w:color="auto" w:fill="F5F8FA"/>
            <w:lang w:val="en-US"/>
          </w:rPr>
          <w:t>12</w:t>
        </w:r>
      </w:hyperlink>
      <w:r w:rsidR="003E3213">
        <w:rPr>
          <w:rFonts w:ascii="Helvetica Neue" w:eastAsia="Times New Roman" w:hAnsi="Helvetica Neue"/>
          <w:noProof/>
          <w:color w:val="14171A"/>
          <w:sz w:val="21"/>
          <w:szCs w:val="21"/>
          <w:shd w:val="clear" w:color="auto" w:fill="F5F8FA"/>
          <w:lang w:val="en-US"/>
        </w:rPr>
        <w:t>)</w:t>
      </w:r>
      <w:r w:rsidR="00681F55">
        <w:rPr>
          <w:rFonts w:ascii="Helvetica Neue" w:eastAsia="Times New Roman" w:hAnsi="Helvetica Neue"/>
          <w:color w:val="14171A"/>
          <w:sz w:val="21"/>
          <w:szCs w:val="21"/>
          <w:shd w:val="clear" w:color="auto" w:fill="F5F8FA"/>
          <w:lang w:val="en-US"/>
        </w:rPr>
        <w:fldChar w:fldCharType="end"/>
      </w:r>
      <w:r w:rsidRPr="00FB1D08">
        <w:rPr>
          <w:rFonts w:ascii="Helvetica Neue" w:eastAsia="Times New Roman" w:hAnsi="Helvetica Neue"/>
          <w:color w:val="14171A"/>
          <w:sz w:val="21"/>
          <w:szCs w:val="21"/>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2832630A" w14:textId="77777777" w:rsidR="00E12ECD" w:rsidRDefault="00E12ECD" w:rsidP="00FB1D08">
      <w:pPr>
        <w:rPr>
          <w:rFonts w:ascii="Helvetica Neue" w:eastAsia="Times New Roman" w:hAnsi="Helvetica Neue"/>
          <w:color w:val="14171A"/>
          <w:sz w:val="21"/>
          <w:szCs w:val="21"/>
          <w:shd w:val="clear" w:color="auto" w:fill="F5F8FA"/>
          <w:lang w:val="en-US"/>
        </w:rPr>
      </w:pPr>
    </w:p>
    <w:p w14:paraId="2FD607C5" w14:textId="77777777" w:rsidR="00E12ECD" w:rsidRDefault="00E12ECD" w:rsidP="00E12ECD">
      <w:pPr>
        <w:spacing w:line="360" w:lineRule="auto"/>
        <w:jc w:val="both"/>
        <w:rPr>
          <w:lang w:val="en-US"/>
        </w:rPr>
      </w:pPr>
      <w:r w:rsidRPr="00E12ECD">
        <w:rPr>
          <w:lang w:val="en-US"/>
        </w:rPr>
        <w:t xml:space="preserve">This potentially unprecedented wealth of longitudinal information can </w:t>
      </w:r>
      <w:r w:rsidRPr="00E12ECD">
        <w:rPr>
          <w:highlight w:val="white"/>
          <w:lang w:val="en-US"/>
        </w:rPr>
        <w:t>be leveraged</w:t>
      </w:r>
      <w:r w:rsidRPr="00E12ECD">
        <w:rPr>
          <w:lang w:val="en-US"/>
        </w:rPr>
        <w:t xml:space="preserve"> to identify early markers and new risk factors; perhaps even chart </w:t>
      </w:r>
      <w:r w:rsidRPr="00E12ECD">
        <w:rPr>
          <w:highlight w:val="white"/>
          <w:lang w:val="en-US"/>
        </w:rPr>
        <w:t>hypotheses</w:t>
      </w:r>
      <w:r w:rsidRPr="00E12ECD">
        <w:rPr>
          <w:lang w:val="en-US"/>
        </w:rPr>
        <w:t xml:space="preserve"> that might not have occurred to researchers when designing a retrospective </w:t>
      </w:r>
      <w:r w:rsidRPr="00E12ECD">
        <w:rPr>
          <w:highlight w:val="white"/>
          <w:lang w:val="en-US"/>
        </w:rPr>
        <w:t>study</w:t>
      </w:r>
      <w:r w:rsidRPr="00E12ECD">
        <w:rPr>
          <w:lang w:val="en-US"/>
        </w:rPr>
        <w:t xml:space="preserve">. As most </w:t>
      </w:r>
      <w:r w:rsidRPr="00E12ECD">
        <w:rPr>
          <w:highlight w:val="white"/>
          <w:lang w:val="en-US"/>
        </w:rPr>
        <w:t>diseases</w:t>
      </w:r>
      <w:r w:rsidRPr="00E12ECD">
        <w:rPr>
          <w:lang w:val="en-US"/>
        </w:rPr>
        <w:t xml:space="preserve"> only develop in a small percentage </w:t>
      </w:r>
      <w:r w:rsidRPr="00E12ECD">
        <w:rPr>
          <w:highlight w:val="white"/>
          <w:lang w:val="en-US"/>
        </w:rPr>
        <w:t>of the population</w:t>
      </w:r>
      <w:r w:rsidRPr="00E12ECD">
        <w:rPr>
          <w:lang w:val="en-US"/>
        </w:rPr>
        <w:t xml:space="preserve">, </w:t>
      </w:r>
      <w:r w:rsidRPr="00E12ECD">
        <w:rPr>
          <w:highlight w:val="white"/>
          <w:lang w:val="en-US"/>
        </w:rPr>
        <w:t>sampling</w:t>
      </w:r>
      <w:r w:rsidRPr="00E12ECD">
        <w:rPr>
          <w:lang w:val="en-US"/>
        </w:rPr>
        <w:t xml:space="preserve"> </w:t>
      </w:r>
      <w:proofErr w:type="gramStart"/>
      <w:r w:rsidRPr="00E12ECD">
        <w:rPr>
          <w:highlight w:val="white"/>
          <w:lang w:val="en-US"/>
        </w:rPr>
        <w:t>a large number of</w:t>
      </w:r>
      <w:proofErr w:type="gramEnd"/>
      <w:r w:rsidRPr="00E12ECD">
        <w:rPr>
          <w:lang w:val="en-US"/>
        </w:rPr>
        <w:t xml:space="preserve"> </w:t>
      </w:r>
      <w:r w:rsidRPr="00E12ECD">
        <w:rPr>
          <w:highlight w:val="white"/>
          <w:lang w:val="en-US"/>
        </w:rPr>
        <w:t>participants</w:t>
      </w:r>
      <w:r w:rsidRPr="00E12ECD">
        <w:rPr>
          <w:lang w:val="en-US"/>
        </w:rPr>
        <w:t xml:space="preserve"> is necessary for </w:t>
      </w:r>
      <w:r w:rsidRPr="00E12ECD">
        <w:rPr>
          <w:highlight w:val="white"/>
          <w:lang w:val="en-US"/>
        </w:rPr>
        <w:t>prospective</w:t>
      </w:r>
      <w:r w:rsidRPr="00E12ECD">
        <w:rPr>
          <w:lang w:val="en-US"/>
        </w:rPr>
        <w:t xml:space="preserve"> </w:t>
      </w:r>
      <w:r w:rsidRPr="00E12ECD">
        <w:rPr>
          <w:highlight w:val="white"/>
          <w:lang w:val="en-US"/>
        </w:rPr>
        <w:t>studies</w:t>
      </w:r>
      <w:r w:rsidRPr="00E12ECD">
        <w:rPr>
          <w:lang w:val="en-US"/>
        </w:rPr>
        <w:t xml:space="preserve"> to gain traction. Such </w:t>
      </w:r>
      <w:r w:rsidRPr="00E12ECD">
        <w:rPr>
          <w:highlight w:val="white"/>
          <w:lang w:val="en-US"/>
        </w:rPr>
        <w:t>future</w:t>
      </w:r>
      <w:r w:rsidRPr="00E12ECD">
        <w:rPr>
          <w:lang w:val="en-US"/>
        </w:rPr>
        <w:t xml:space="preserve">-oriented data aggregation designs have great potential for early </w:t>
      </w:r>
      <w:r w:rsidRPr="00E12ECD">
        <w:rPr>
          <w:highlight w:val="white"/>
          <w:lang w:val="en-US"/>
        </w:rPr>
        <w:t>disease</w:t>
      </w:r>
      <w:r w:rsidRPr="00E12ECD">
        <w:rPr>
          <w:lang w:val="en-US"/>
        </w:rPr>
        <w:t xml:space="preserve"> detection and trans-diagnostic stratification in mental health.</w:t>
      </w:r>
    </w:p>
    <w:p w14:paraId="4ECEEBE6" w14:textId="77777777" w:rsidR="00D76C4F" w:rsidRDefault="00D76C4F" w:rsidP="00E12ECD">
      <w:pPr>
        <w:spacing w:line="360" w:lineRule="auto"/>
        <w:jc w:val="both"/>
        <w:rPr>
          <w:lang w:val="en-US"/>
        </w:rPr>
      </w:pPr>
    </w:p>
    <w:p w14:paraId="733CBB8E" w14:textId="6B11492F" w:rsidR="00D76C4F" w:rsidRDefault="00D76C4F" w:rsidP="00E12ECD">
      <w:pPr>
        <w:spacing w:line="360" w:lineRule="auto"/>
        <w:jc w:val="both"/>
        <w:rPr>
          <w:lang w:val="en-US"/>
        </w:rPr>
      </w:pPr>
      <w:r w:rsidRPr="00253440">
        <w:rPr>
          <w:rFonts w:cs="Helvetica"/>
          <w:color w:val="000000" w:themeColor="text1"/>
          <w:lang w:val="en-US"/>
        </w:rPr>
        <w:t xml:space="preserve">The coincidence of changing data properties, increasing computational power, and cheaper memory resources encouraged a </w:t>
      </w:r>
      <w:r>
        <w:rPr>
          <w:rFonts w:cs="Helvetica"/>
          <w:color w:val="000000" w:themeColor="text1"/>
          <w:lang w:val="en-US"/>
        </w:rPr>
        <w:t xml:space="preserve">still ongoing </w:t>
      </w:r>
      <w:r w:rsidRPr="00253440">
        <w:rPr>
          <w:rFonts w:cs="Helvetica"/>
          <w:color w:val="000000" w:themeColor="text1"/>
          <w:lang w:val="en-US"/>
        </w:rPr>
        <w:t xml:space="preserve">resurge in SL research and applications approximately since 2000 </w:t>
      </w:r>
      <w:r w:rsidRPr="00253440">
        <w:rPr>
          <w:rFonts w:cs="Arial"/>
          <w:color w:val="000000" w:themeColor="text1"/>
          <w:lang w:val="en-US"/>
        </w:rPr>
        <w:fldChar w:fldCharType="begin"/>
      </w:r>
      <w:r w:rsidR="003E3213">
        <w:rPr>
          <w:rFonts w:cs="Arial"/>
          <w:color w:val="000000" w:themeColor="text1"/>
          <w:lang w:val="en-US"/>
        </w:rPr>
        <w:instrText xml:space="preserve"> ADDIN EN.CITE &lt;EndNote&gt;&lt;Cite&gt;&lt;Author&gt;Manyika&lt;/Author&gt;&lt;Year&gt;2011&lt;/Year&gt;&lt;RecNum&gt;4150&lt;/RecNum&gt;&lt;DisplayText&gt;(7, 13)&lt;/DisplayText&gt;&lt;record&gt;&lt;rec-number&gt;4150&lt;/rec-number&gt;&lt;foreign-keys&gt;&lt;key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Institute&lt;/full-title&gt;&lt;/periodical&gt;&lt;dates&gt;&lt;year&gt;2011&lt;/year&gt;&lt;/dates&gt;&lt;urls&gt;&lt;/urls&gt;&lt;/record&gt;&lt;/Cite&gt;&lt;Cite&gt;&lt;Author&gt;House of Common&lt;/Author&gt;&lt;Year&gt;2016&lt;/Year&gt;&lt;RecNum&gt;6218&lt;/RecNum&gt;&lt;record&gt;&lt;rec-number&gt;6218&lt;/rec-number&gt;&lt;foreign-keys&gt;&lt;key app="EN" db-id="wf5d22rx0vsr0leefsq5vrd7a0vsep2xdxr9" timestamp="1455443324"&gt;6218&lt;/key&gt;&lt;/foreign-keys&gt;&lt;ref-type name="Book"&gt;6&lt;/ref-type&gt;&lt;contributors&gt;&lt;authors&gt;&lt;author&gt;UK House of Common, Science and Technology&lt;/author&gt;&lt;/authors&gt;&lt;/contributors&gt;&lt;titles&gt;&lt;title&gt;The big data dilemma&lt;/title&gt;&lt;/titles&gt;&lt;dates&gt;&lt;year&gt;2016&lt;/year&gt;&lt;/dates&gt;&lt;pub-location&gt;UK&lt;/pub-location&gt;&lt;publisher&gt;Committee on Applied and Theoretical Statistics&lt;/publisher&gt;&lt;urls&gt;&lt;/urls&gt;&lt;/record&gt;&lt;/Cite&gt;&lt;/EndNote&gt;</w:instrText>
      </w:r>
      <w:r w:rsidRPr="00253440">
        <w:rPr>
          <w:rFonts w:cs="Arial"/>
          <w:color w:val="000000" w:themeColor="text1"/>
          <w:lang w:val="en-US"/>
        </w:rPr>
        <w:fldChar w:fldCharType="separate"/>
      </w:r>
      <w:r w:rsidR="003E3213">
        <w:rPr>
          <w:rFonts w:cs="Arial"/>
          <w:noProof/>
          <w:color w:val="000000" w:themeColor="text1"/>
          <w:lang w:val="en-US"/>
        </w:rPr>
        <w:t>(</w:t>
      </w:r>
      <w:hyperlink w:anchor="_ENREF_7" w:tooltip="Manyika, 2011 #4150" w:history="1">
        <w:r w:rsidR="003E3213">
          <w:rPr>
            <w:rFonts w:cs="Arial"/>
            <w:noProof/>
            <w:color w:val="000000" w:themeColor="text1"/>
            <w:lang w:val="en-US"/>
          </w:rPr>
          <w:t>7</w:t>
        </w:r>
      </w:hyperlink>
      <w:r w:rsidR="003E3213">
        <w:rPr>
          <w:rFonts w:cs="Arial"/>
          <w:noProof/>
          <w:color w:val="000000" w:themeColor="text1"/>
          <w:lang w:val="en-US"/>
        </w:rPr>
        <w:t xml:space="preserve">, </w:t>
      </w:r>
      <w:hyperlink w:anchor="_ENREF_13" w:tooltip="UK House of Common, 2016 #6218" w:history="1">
        <w:r w:rsidR="003E3213">
          <w:rPr>
            <w:rFonts w:cs="Arial"/>
            <w:noProof/>
            <w:color w:val="000000" w:themeColor="text1"/>
            <w:lang w:val="en-US"/>
          </w:rPr>
          <w:t>13</w:t>
        </w:r>
      </w:hyperlink>
      <w:r w:rsidR="003E3213">
        <w:rPr>
          <w:rFonts w:cs="Arial"/>
          <w:noProof/>
          <w:color w:val="000000" w:themeColor="text1"/>
          <w:lang w:val="en-US"/>
        </w:rPr>
        <w:t>)</w:t>
      </w:r>
      <w:r w:rsidRPr="00253440">
        <w:rPr>
          <w:rFonts w:cs="Arial"/>
          <w:color w:val="000000" w:themeColor="text1"/>
          <w:lang w:val="en-US"/>
        </w:rPr>
        <w:fldChar w:fldCharType="end"/>
      </w:r>
      <w:r w:rsidRPr="00253440">
        <w:rPr>
          <w:rFonts w:cs="Helvetica"/>
          <w:color w:val="000000" w:themeColor="text1"/>
          <w:lang w:val="en-US"/>
        </w:rPr>
        <w:t>.</w:t>
      </w:r>
    </w:p>
    <w:p w14:paraId="587695B0" w14:textId="77777777" w:rsidR="0092131E" w:rsidRDefault="0092131E" w:rsidP="00E12ECD">
      <w:pPr>
        <w:spacing w:line="360" w:lineRule="auto"/>
        <w:jc w:val="both"/>
        <w:rPr>
          <w:lang w:val="en-US"/>
        </w:rPr>
      </w:pPr>
    </w:p>
    <w:p w14:paraId="585964BE" w14:textId="0A6FF3DC" w:rsidR="0092131E" w:rsidRDefault="0092131E" w:rsidP="00E12ECD">
      <w:pPr>
        <w:spacing w:line="360" w:lineRule="auto"/>
        <w:jc w:val="both"/>
        <w:rPr>
          <w:rFonts w:cs="Arial"/>
          <w:color w:val="000000" w:themeColor="text1"/>
          <w:lang w:val="en-US"/>
        </w:rPr>
      </w:pPr>
      <w:r w:rsidRPr="00253440">
        <w:rPr>
          <w:rFonts w:cs="Times"/>
          <w:color w:val="000000" w:themeColor="text1"/>
          <w:lang w:val="en-US"/>
        </w:rPr>
        <w:t xml:space="preserve">We have also gone from individual experimental studies to the increasing possibility of automatized knowledge aggregation across thousands of previously isolated neuroimaging findings </w:t>
      </w:r>
      <w:r w:rsidRPr="00253440">
        <w:rPr>
          <w:rFonts w:cs="Times"/>
          <w:color w:val="000000" w:themeColor="text1"/>
          <w:lang w:val="en-US"/>
        </w:rPr>
        <w:fldChar w:fldCharType="begin"/>
      </w:r>
      <w:r w:rsidR="003E3213">
        <w:rPr>
          <w:rFonts w:cs="Times"/>
          <w:color w:val="000000" w:themeColor="text1"/>
          <w:lang w:val="en-US"/>
        </w:rPr>
        <w:instrText xml:space="preserve"> ADDIN EN.CITE &lt;EndNote&gt;&lt;Cite&gt;&lt;Author&gt;Yarkoni&lt;/Author&gt;&lt;Year&gt;2011&lt;/Year&gt;&lt;RecNum&gt;3301&lt;/RecNum&gt;&lt;DisplayText&gt;(14)&lt;/DisplayText&gt;&lt;record&gt;&lt;rec-number&gt;3301&lt;/rec-number&gt;&lt;foreign-keys&gt;&lt;key app="EN" db-id="wf5d22rx0vsr0leefsq5vrd7a0vsep2xdxr9" timestamp="0"&gt;3301&lt;/key&gt;&lt;/foreign-keys&gt;&lt;ref-type name="Journal Article"&gt;17&lt;/ref-type&gt;&lt;contributors&gt;&lt;authors&gt;&lt;author&gt;Yarkoni, T.&lt;/author&gt;&lt;author&gt;Poldrack, R. A.&lt;/author&gt;&lt;author&gt;Nichols, T. E.&lt;/author&gt;&lt;author&gt;Van Essen, D. C.&lt;/author&gt;&lt;author&gt;Wager, T. D.&lt;/author&gt;&lt;/authors&gt;&lt;/contributors&gt;&lt;auth-address&gt;Department of Psychology and Neuroscience, University of Colorado at Boulder, Boulder, Colorado, USA. tal.yarkoni@colorado.edu&lt;/auth-address&gt;&lt;titles&gt;&lt;title&gt;Large-scale automated synthesis of human functional neuroimaging data&lt;/title&gt;&lt;secondary-title&gt;Nat Methods&lt;/secondary-title&gt;&lt;alt-title&gt;Nature methods&lt;/alt-title&gt;&lt;/titles&gt;&lt;alt-periodical&gt;&lt;full-title&gt;Nature Methods&lt;/full-title&gt;&lt;/alt-periodical&gt;&lt;pages&gt;665-70&lt;/pages&gt;&lt;volume&gt;8&lt;/volume&gt;&lt;number&gt;8&lt;/number&gt;&lt;edition&gt;2011/06/28&lt;/edition&gt;&lt;keywords&gt;&lt;keyword&gt;Brain/*physiology&lt;/keyword&gt;&lt;keyword&gt;Brain Mapping/*methods&lt;/keyword&gt;&lt;keyword&gt;Data Mining/*methods&lt;/keyword&gt;&lt;keyword&gt;Humans&lt;/keyword&gt;&lt;keyword&gt;Internet&lt;/keyword&gt;&lt;keyword&gt;Magnetic Resonance Imaging/*methods&lt;/keyword&gt;&lt;keyword&gt;*Natural Language Processing&lt;/keyword&gt;&lt;keyword&gt;*Periodicals as Topic&lt;/keyword&gt;&lt;keyword&gt;*Software&lt;/keyword&gt;&lt;/keywords&gt;&lt;dates&gt;&lt;year&gt;2011&lt;/year&gt;&lt;pub-dates&gt;&lt;date&gt;Aug&lt;/date&gt;&lt;/pub-dates&gt;&lt;/dates&gt;&lt;isbn&gt;1548-7105 (Electronic)&amp;#xD;1548-7091 (Linking)&lt;/isbn&gt;&lt;accession-num&gt;21706013&lt;/accession-num&gt;&lt;work-type&gt;Research Support, N.I.H., Extramural&lt;/work-type&gt;&lt;urls&gt;&lt;related-urls&gt;&lt;url&gt;http://www.ncbi.nlm.nih.gov/pubmed/21706013&lt;/url&gt;&lt;/related-urls&gt;&lt;/urls&gt;&lt;custom2&gt;3146590&lt;/custom2&gt;&lt;electronic-resource-num&gt;10.1038/nmeth.1635&lt;/electronic-resource-num&gt;&lt;language&gt;eng&lt;/language&gt;&lt;/record&gt;&lt;/Cite&gt;&lt;/EndNote&gt;</w:instrText>
      </w:r>
      <w:r w:rsidRPr="00253440">
        <w:rPr>
          <w:rFonts w:cs="Times"/>
          <w:color w:val="000000" w:themeColor="text1"/>
          <w:lang w:val="en-US"/>
        </w:rPr>
        <w:fldChar w:fldCharType="separate"/>
      </w:r>
      <w:r w:rsidR="003E3213">
        <w:rPr>
          <w:rFonts w:cs="Times"/>
          <w:noProof/>
          <w:color w:val="000000" w:themeColor="text1"/>
          <w:lang w:val="en-US"/>
        </w:rPr>
        <w:t>(</w:t>
      </w:r>
      <w:hyperlink w:anchor="_ENREF_14" w:tooltip="Yarkoni, 2011 #3301" w:history="1">
        <w:r w:rsidR="003E3213">
          <w:rPr>
            <w:rFonts w:cs="Times"/>
            <w:noProof/>
            <w:color w:val="000000" w:themeColor="text1"/>
            <w:lang w:val="en-US"/>
          </w:rPr>
          <w:t>14</w:t>
        </w:r>
      </w:hyperlink>
      <w:r w:rsidR="003E3213">
        <w:rPr>
          <w:rFonts w:cs="Times"/>
          <w:noProof/>
          <w:color w:val="000000" w:themeColor="text1"/>
          <w:lang w:val="en-US"/>
        </w:rPr>
        <w:t>)</w:t>
      </w:r>
      <w:r w:rsidRPr="00253440">
        <w:rPr>
          <w:rFonts w:cs="Times"/>
          <w:color w:val="000000" w:themeColor="text1"/>
          <w:lang w:val="en-US"/>
        </w:rPr>
        <w:fldChar w:fldCharType="end"/>
      </w:r>
      <w:r w:rsidRPr="00253440">
        <w:rPr>
          <w:rFonts w:cs="Times"/>
          <w:color w:val="000000" w:themeColor="text1"/>
          <w:lang w:val="en-US"/>
        </w:rPr>
        <w:t>. Rather than laboriously collecting and publishing in-house data in a single paper, investigators are now routinely reanalyzing multi-modal data repositories managed by national, continental, and inter-continental consortia</w:t>
      </w:r>
      <w:r w:rsidRPr="00253440">
        <w:rPr>
          <w:rFonts w:cs="Helvetica"/>
          <w:color w:val="000000" w:themeColor="text1"/>
          <w:lang w:val="en-US"/>
        </w:rPr>
        <w:t xml:space="preserve"> </w:t>
      </w:r>
      <w:r w:rsidRPr="00253440">
        <w:rPr>
          <w:rFonts w:cs="Helvetica"/>
          <w:color w:val="000000" w:themeColor="text1"/>
          <w:lang w:val="en-US"/>
        </w:rPr>
        <w:fldChar w:fldCharType="begin">
          <w:fldData xml:space="preserve">PEVuZE5vdGU+PENpdGU+PEF1dGhvcj5Qb2xkcmFjazwvQXV0aG9yPjxZZWFyPjIwMTQ8L1llYXI+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</w:fldData>
        </w:fldChar>
      </w:r>
      <w:r w:rsidR="003E3213">
        <w:rPr>
          <w:rFonts w:cs="Helvetica"/>
          <w:color w:val="000000" w:themeColor="text1"/>
          <w:lang w:val="en-US"/>
        </w:rPr>
        <w:instrText xml:space="preserve"> ADDIN EN.CITE </w:instrText>
      </w:r>
      <w:r w:rsidR="003E3213">
        <w:rPr>
          <w:rFonts w:cs="Helvetica"/>
          <w:color w:val="000000" w:themeColor="text1"/>
          <w:lang w:val="en-US"/>
        </w:rPr>
        <w:fldChar w:fldCharType="begin">
          <w:fldData xml:space="preserve">PEVuZE5vdGU+PENpdGU+PEF1dGhvcj5Qb2xkcmFjazwvQXV0aG9yPjxZZWFyPjIwMTQ8L1llYXI+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</w:fldData>
        </w:fldChar>
      </w:r>
      <w:r w:rsidR="003E3213">
        <w:rPr>
          <w:rFonts w:cs="Helvetica"/>
          <w:color w:val="000000" w:themeColor="text1"/>
          <w:lang w:val="en-US"/>
        </w:rPr>
        <w:instrText xml:space="preserve"> ADDIN EN.CITE.DATA </w:instrText>
      </w:r>
      <w:r w:rsidR="003E3213">
        <w:rPr>
          <w:rFonts w:cs="Helvetica"/>
          <w:color w:val="000000" w:themeColor="text1"/>
          <w:lang w:val="en-US"/>
        </w:rPr>
      </w:r>
      <w:r w:rsidR="003E3213">
        <w:rPr>
          <w:rFonts w:cs="Helvetica"/>
          <w:color w:val="000000" w:themeColor="text1"/>
          <w:lang w:val="en-US"/>
        </w:rPr>
        <w:fldChar w:fldCharType="end"/>
      </w:r>
      <w:r w:rsidRPr="00253440">
        <w:rPr>
          <w:rFonts w:cs="Helvetica"/>
          <w:color w:val="000000" w:themeColor="text1"/>
          <w:lang w:val="en-US"/>
        </w:rPr>
        <w:fldChar w:fldCharType="separate"/>
      </w:r>
      <w:r w:rsidR="003E3213">
        <w:rPr>
          <w:rFonts w:cs="Helvetica"/>
          <w:noProof/>
          <w:color w:val="000000" w:themeColor="text1"/>
          <w:lang w:val="en-US"/>
        </w:rPr>
        <w:t>(</w:t>
      </w:r>
      <w:hyperlink w:anchor="_ENREF_15" w:tooltip="Poldrack, 2014 #5210" w:history="1">
        <w:r w:rsidR="003E3213">
          <w:rPr>
            <w:rFonts w:cs="Helvetica"/>
            <w:noProof/>
            <w:color w:val="000000" w:themeColor="text1"/>
            <w:lang w:val="en-US"/>
          </w:rPr>
          <w:t>15-18</w:t>
        </w:r>
      </w:hyperlink>
      <w:r w:rsidR="003E3213">
        <w:rPr>
          <w:rFonts w:cs="Helvetica"/>
          <w:noProof/>
          <w:color w:val="000000" w:themeColor="text1"/>
          <w:lang w:val="en-US"/>
        </w:rPr>
        <w:t>)</w:t>
      </w:r>
      <w:r w:rsidRPr="00253440">
        <w:rPr>
          <w:rFonts w:cs="Helvetica"/>
          <w:color w:val="000000" w:themeColor="text1"/>
          <w:lang w:val="en-US"/>
        </w:rPr>
        <w:fldChar w:fldCharType="end"/>
      </w:r>
      <w:r w:rsidRPr="00253440">
        <w:rPr>
          <w:rFonts w:cs="Times"/>
          <w:color w:val="000000" w:themeColor="text1"/>
          <w:lang w:val="en-US"/>
        </w:rPr>
        <w:t xml:space="preserve">. The granularity of neuroimaging datasets is hence growing in terms of scanning resolution, sample size, and complexity of meta-information </w:t>
      </w:r>
      <w:r w:rsidRPr="00253440">
        <w:rPr>
          <w:rFonts w:cs="Times"/>
          <w:color w:val="000000" w:themeColor="text1"/>
          <w:lang w:val="en-US"/>
        </w:rPr>
        <w:fldChar w:fldCharType="begin">
          <w:fldData xml:space="preserve">PEVuZE5vdGU+PENpdGU+PEF1dGhvcj5WYW4gSG9ybjwvQXV0aG9yPjxZZWFyPjIwMTQ8L1llYXI+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</w:fldData>
        </w:fldChar>
      </w:r>
      <w:r w:rsidR="003E3213">
        <w:rPr>
          <w:rFonts w:cs="Times"/>
          <w:color w:val="000000" w:themeColor="text1"/>
          <w:lang w:val="en-US"/>
        </w:rPr>
        <w:instrText xml:space="preserve"> ADDIN EN.CITE </w:instrText>
      </w:r>
      <w:r w:rsidR="003E3213">
        <w:rPr>
          <w:rFonts w:cs="Times"/>
          <w:color w:val="000000" w:themeColor="text1"/>
          <w:lang w:val="en-US"/>
        </w:rPr>
        <w:fldChar w:fldCharType="begin">
          <w:fldData xml:space="preserve">PEVuZE5vdGU+PENpdGU+PEF1dGhvcj5WYW4gSG9ybjwvQXV0aG9yPjxZZWFyPjIwMTQ8L1llYXI+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</w:fldData>
        </w:fldChar>
      </w:r>
      <w:r w:rsidR="003E3213">
        <w:rPr>
          <w:rFonts w:cs="Times"/>
          <w:color w:val="000000" w:themeColor="text1"/>
          <w:lang w:val="en-US"/>
        </w:rPr>
        <w:instrText xml:space="preserve"> ADDIN EN.CITE.DATA </w:instrText>
      </w:r>
      <w:r w:rsidR="003E3213">
        <w:rPr>
          <w:rFonts w:cs="Times"/>
          <w:color w:val="000000" w:themeColor="text1"/>
          <w:lang w:val="en-US"/>
        </w:rPr>
      </w:r>
      <w:r w:rsidR="003E3213">
        <w:rPr>
          <w:rFonts w:cs="Times"/>
          <w:color w:val="000000" w:themeColor="text1"/>
          <w:lang w:val="en-US"/>
        </w:rPr>
        <w:fldChar w:fldCharType="end"/>
      </w:r>
      <w:r w:rsidRPr="00253440">
        <w:rPr>
          <w:rFonts w:cs="Times"/>
          <w:color w:val="000000" w:themeColor="text1"/>
          <w:lang w:val="en-US"/>
        </w:rPr>
        <w:fldChar w:fldCharType="separate"/>
      </w:r>
      <w:r w:rsidR="003E3213">
        <w:rPr>
          <w:rFonts w:cs="Times"/>
          <w:noProof/>
          <w:color w:val="000000" w:themeColor="text1"/>
          <w:lang w:val="en-US"/>
        </w:rPr>
        <w:t>(</w:t>
      </w:r>
      <w:hyperlink w:anchor="_ENREF_19" w:tooltip="Van Horn, 2014 #6350" w:history="1">
        <w:r w:rsidR="003E3213">
          <w:rPr>
            <w:rFonts w:cs="Times"/>
            <w:noProof/>
            <w:color w:val="000000" w:themeColor="text1"/>
            <w:lang w:val="en-US"/>
          </w:rPr>
          <w:t>19</w:t>
        </w:r>
      </w:hyperlink>
      <w:r w:rsidR="003E3213">
        <w:rPr>
          <w:rFonts w:cs="Times"/>
          <w:noProof/>
          <w:color w:val="000000" w:themeColor="text1"/>
          <w:lang w:val="en-US"/>
        </w:rPr>
        <w:t xml:space="preserve">, </w:t>
      </w:r>
      <w:hyperlink w:anchor="_ENREF_20" w:tooltip="Eickhoff, 2016 #6357" w:history="1">
        <w:r w:rsidR="003E3213">
          <w:rPr>
            <w:rFonts w:cs="Times"/>
            <w:noProof/>
            <w:color w:val="000000" w:themeColor="text1"/>
            <w:lang w:val="en-US"/>
          </w:rPr>
          <w:t>20</w:t>
        </w:r>
      </w:hyperlink>
      <w:r w:rsidR="003E3213">
        <w:rPr>
          <w:rFonts w:cs="Times"/>
          <w:noProof/>
          <w:color w:val="000000" w:themeColor="text1"/>
          <w:lang w:val="en-US"/>
        </w:rPr>
        <w:t>)</w:t>
      </w:r>
      <w:r w:rsidRPr="00253440">
        <w:rPr>
          <w:rFonts w:cs="Times"/>
          <w:color w:val="000000" w:themeColor="text1"/>
          <w:lang w:val="en-US"/>
        </w:rPr>
        <w:fldChar w:fldCharType="end"/>
      </w:r>
      <w:r w:rsidRPr="00253440">
        <w:rPr>
          <w:rFonts w:cs="Times"/>
          <w:color w:val="000000" w:themeColor="text1"/>
          <w:lang w:val="en-US"/>
        </w:rPr>
        <w:t xml:space="preserve">. As an important consequence, the scope of </w:t>
      </w:r>
      <w:r w:rsidRPr="00253440">
        <w:rPr>
          <w:color w:val="000000" w:themeColor="text1"/>
          <w:lang w:val="en-US"/>
        </w:rPr>
        <w:t>neuroimaging analyses has expanded from the predominance of null-hypothesis testing to statistical-learning methods</w:t>
      </w:r>
      <w:r>
        <w:rPr>
          <w:color w:val="000000" w:themeColor="text1"/>
          <w:lang w:val="en-US"/>
        </w:rPr>
        <w:t xml:space="preserve"> (Fig. 1)</w:t>
      </w:r>
      <w:r w:rsidRPr="00253440">
        <w:rPr>
          <w:color w:val="000000" w:themeColor="text1"/>
          <w:lang w:val="en-US"/>
        </w:rPr>
        <w:t xml:space="preserve"> that are </w:t>
      </w:r>
      <w:proofErr w:type="spellStart"/>
      <w:r w:rsidRPr="00253440">
        <w:rPr>
          <w:color w:val="000000" w:themeColor="text1"/>
          <w:lang w:val="en-US"/>
        </w:rPr>
        <w:t>i</w:t>
      </w:r>
      <w:proofErr w:type="spellEnd"/>
      <w:r w:rsidRPr="00253440">
        <w:rPr>
          <w:color w:val="000000" w:themeColor="text1"/>
          <w:lang w:val="en-US"/>
        </w:rPr>
        <w:t xml:space="preserve">) more data-driven by flexible models, ii) naturally scalable to high-dimensional data, and iii) </w:t>
      </w:r>
      <w:r>
        <w:rPr>
          <w:color w:val="000000" w:themeColor="text1"/>
          <w:lang w:val="en-US"/>
        </w:rPr>
        <w:t>follow</w:t>
      </w:r>
      <w:r w:rsidRPr="00253440">
        <w:rPr>
          <w:color w:val="000000" w:themeColor="text1"/>
          <w:lang w:val="en-US"/>
        </w:rPr>
        <w:t xml:space="preserve"> </w:t>
      </w:r>
      <w:r>
        <w:rPr>
          <w:color w:val="000000" w:themeColor="text1"/>
          <w:lang w:val="en-US"/>
        </w:rPr>
        <w:t xml:space="preserve">a </w:t>
      </w:r>
      <w:r w:rsidRPr="00253440">
        <w:rPr>
          <w:color w:val="000000" w:themeColor="text1"/>
          <w:lang w:val="en-US"/>
        </w:rPr>
        <w:t xml:space="preserve">heuristic </w:t>
      </w:r>
      <w:r>
        <w:rPr>
          <w:color w:val="000000" w:themeColor="text1"/>
          <w:lang w:val="en-US"/>
        </w:rPr>
        <w:t xml:space="preserve">agenda </w:t>
      </w:r>
      <w:r w:rsidRPr="00253440">
        <w:rPr>
          <w:color w:val="000000" w:themeColor="text1"/>
          <w:lang w:val="en-US"/>
        </w:rPr>
        <w:t xml:space="preserve">by increased reliance on numerical optimization </w:t>
      </w:r>
      <w:r w:rsidRPr="00253440">
        <w:rPr>
          <w:color w:val="000000" w:themeColor="text1"/>
          <w:lang w:val="en-US"/>
        </w:rPr>
        <w:fldChar w:fldCharType="begin"/>
      </w:r>
      <w:r w:rsidR="003E3213">
        <w:rPr>
          <w:color w:val="000000" w:themeColor="text1"/>
          <w:lang w:val="en-US"/>
        </w:rPr>
        <w:instrText xml:space="preserve"> ADDIN EN.CITE &lt;EndNote&gt;&lt;Cite&gt;&lt;Author&gt;LeCun&lt;/Author&gt;&lt;Year&gt;2015&lt;/Year&gt;&lt;RecNum&gt;5957&lt;/RecNum&gt;&lt;DisplayText&gt;(21, 22)&lt;/DisplayText&gt;&lt;record&gt;&lt;rec-number&gt;5957&lt;/rec-number&gt;&lt;foreign-keys&gt;&lt;key app="EN" db-id="wf5d22rx0vsr0leefsq5vrd7a0vsep2xdxr9" timestamp="1450738688"&gt;5957&lt;/key&gt;&lt;/foreign-keys&gt;&lt;ref-type name="Journal Article"&gt;17&lt;/ref-type&gt;&lt;contributors&gt;&lt;authors&gt;&lt;author&gt;LeCun, Yann&lt;/author&gt;&lt;author&gt;Bengio, Yoshua&lt;/author&gt;&lt;author&gt;Hinton, Geoffrey&lt;/author&gt;&lt;/authors&gt;&lt;/contributors&gt;&lt;titles&gt;&lt;title&gt;Deep learning&lt;/title&gt;&lt;secondary-title&gt;Nature&lt;/secondary-title&gt;&lt;/titles&gt;&lt;periodical&gt;&lt;full-title&gt;Nature&lt;/full-title&gt;&lt;abbr-1&gt;Nature&lt;/abbr-1&gt;&lt;/periodical&gt;&lt;pages&gt;436-444&lt;/pages&gt;&lt;volume&gt;521&lt;/volume&gt;&lt;number&gt;7553&lt;/number&gt;&lt;dates&gt;&lt;year&gt;2015&lt;/year&gt;&lt;pub-dates&gt;&lt;date&gt;05/28/print&lt;/date&gt;&lt;/pub-dates&gt;&lt;/dates&gt;&lt;publisher&gt;Nature Publishing Group, a division of Macmillan Publishers Limited. All Rights Reserved.&lt;/publisher&gt;&lt;isbn&gt;0028-0836&lt;/isbn&gt;&lt;work-type&gt;Insight&lt;/work-type&gt;&lt;urls&gt;&lt;related-urls&gt;&lt;url&gt;http://dx.doi.org/10.1038/nature14539&lt;/url&gt;&lt;/related-urls&gt;&lt;/urls&gt;&lt;electronic-resource-num&gt;10.1038/nature14539&lt;/electronic-resource-num&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Pr="00253440">
        <w:rPr>
          <w:color w:val="000000" w:themeColor="text1"/>
          <w:lang w:val="en-US"/>
        </w:rPr>
        <w:fldChar w:fldCharType="separate"/>
      </w:r>
      <w:r w:rsidR="003E3213">
        <w:rPr>
          <w:noProof/>
          <w:color w:val="000000" w:themeColor="text1"/>
          <w:lang w:val="en-US"/>
        </w:rPr>
        <w:t>(</w:t>
      </w:r>
      <w:hyperlink w:anchor="_ENREF_21" w:tooltip="LeCun, 2015 #5957" w:history="1">
        <w:r w:rsidR="003E3213">
          <w:rPr>
            <w:noProof/>
            <w:color w:val="000000" w:themeColor="text1"/>
            <w:lang w:val="en-US"/>
          </w:rPr>
          <w:t>21</w:t>
        </w:r>
      </w:hyperlink>
      <w:r w:rsidR="003E3213">
        <w:rPr>
          <w:noProof/>
          <w:color w:val="000000" w:themeColor="text1"/>
          <w:lang w:val="en-US"/>
        </w:rPr>
        <w:t xml:space="preserve">, </w:t>
      </w:r>
      <w:hyperlink w:anchor="_ENREF_22" w:tooltip="Jordan, 2015 #5958" w:history="1">
        <w:r w:rsidR="003E3213">
          <w:rPr>
            <w:noProof/>
            <w:color w:val="000000" w:themeColor="text1"/>
            <w:lang w:val="en-US"/>
          </w:rPr>
          <w:t>22</w:t>
        </w:r>
      </w:hyperlink>
      <w:r w:rsidR="003E3213">
        <w:rPr>
          <w:noProof/>
          <w:color w:val="000000" w:themeColor="text1"/>
          <w:lang w:val="en-US"/>
        </w:rPr>
        <w:t>)</w:t>
      </w:r>
      <w:r w:rsidRPr="00253440">
        <w:rPr>
          <w:color w:val="000000" w:themeColor="text1"/>
          <w:lang w:val="en-US"/>
        </w:rPr>
        <w:fldChar w:fldCharType="end"/>
      </w:r>
      <w:r w:rsidRPr="00253440">
        <w:rPr>
          <w:color w:val="000000" w:themeColor="text1"/>
          <w:lang w:val="en-US"/>
        </w:rPr>
        <w:t xml:space="preserve">. </w:t>
      </w:r>
      <w:r w:rsidRPr="00253440">
        <w:rPr>
          <w:i/>
          <w:color w:val="000000" w:themeColor="text1"/>
          <w:lang w:val="en-US"/>
        </w:rPr>
        <w:t>Statistical learning</w:t>
      </w:r>
      <w:r w:rsidRPr="00253440">
        <w:rPr>
          <w:color w:val="000000" w:themeColor="text1"/>
          <w:lang w:val="en-US"/>
        </w:rPr>
        <w:t xml:space="preserve"> </w:t>
      </w:r>
      <w:r w:rsidRPr="00253440">
        <w:rPr>
          <w:color w:val="000000" w:themeColor="text1"/>
          <w:lang w:val="en-US"/>
        </w:rPr>
        <w:fldChar w:fldCharType="begin"/>
      </w:r>
      <w:r w:rsidR="003E3213">
        <w:rPr>
          <w:color w:val="000000" w:themeColor="text1"/>
          <w:lang w:val="en-US"/>
        </w:rPr>
        <w:instrText xml:space="preserve"> ADDIN EN.CITE &lt;EndNote&gt;&lt;Cite&gt;&lt;Author&gt;Hastie&lt;/Author&gt;&lt;Year&gt;2001&lt;/Year&gt;&lt;RecNum&gt;3957&lt;/RecNum&gt;&lt;DisplayText&gt;(23)&lt;/DisplayText&gt;&lt;record&gt;&lt;rec-number&gt;3957&lt;/rec-number&gt;&lt;foreign-keys&gt;&lt;key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253440">
        <w:rPr>
          <w:color w:val="000000" w:themeColor="text1"/>
          <w:lang w:val="en-US"/>
        </w:rPr>
        <w:fldChar w:fldCharType="separate"/>
      </w:r>
      <w:r w:rsidR="003E3213">
        <w:rPr>
          <w:noProof/>
          <w:color w:val="000000" w:themeColor="text1"/>
          <w:lang w:val="en-US"/>
        </w:rPr>
        <w:t>(</w:t>
      </w:r>
      <w:hyperlink w:anchor="_ENREF_23" w:tooltip="Hastie, 2001 #3957" w:history="1">
        <w:r w:rsidR="003E3213">
          <w:rPr>
            <w:noProof/>
            <w:color w:val="000000" w:themeColor="text1"/>
            <w:lang w:val="en-US"/>
          </w:rPr>
          <w:t>23</w:t>
        </w:r>
      </w:hyperlink>
      <w:r w:rsidR="003E3213">
        <w:rPr>
          <w:noProof/>
          <w:color w:val="000000" w:themeColor="text1"/>
          <w:lang w:val="en-US"/>
        </w:rPr>
        <w:t>)</w:t>
      </w:r>
      <w:r w:rsidRPr="00253440">
        <w:rPr>
          <w:color w:val="000000" w:themeColor="text1"/>
          <w:lang w:val="en-US"/>
        </w:rPr>
        <w:fldChar w:fldCharType="end"/>
      </w:r>
      <w:r w:rsidRPr="00253440">
        <w:rPr>
          <w:color w:val="000000" w:themeColor="text1"/>
          <w:lang w:val="en-US"/>
        </w:rPr>
        <w:t xml:space="preserve"> henceforth comprises the umbrella of</w:t>
      </w:r>
      <w:r w:rsidRPr="00253440">
        <w:rPr>
          <w:rFonts w:cs="Arial"/>
          <w:color w:val="000000" w:themeColor="text1"/>
          <w:lang w:val="en-US"/>
        </w:rPr>
        <w:t xml:space="preserve"> "machine learning", "data science", "data mining", "pattern recognition", "knowledge discovery", and "high-dimensional statistics".</w:t>
      </w:r>
    </w:p>
    <w:p w14:paraId="7EDF8900" w14:textId="77777777" w:rsidR="00227EA0" w:rsidRDefault="00227EA0" w:rsidP="00E12ECD">
      <w:pPr>
        <w:spacing w:line="360" w:lineRule="auto"/>
        <w:jc w:val="both"/>
        <w:rPr>
          <w:rFonts w:cs="Arial"/>
          <w:color w:val="000000" w:themeColor="text1"/>
          <w:lang w:val="en-US"/>
        </w:rPr>
      </w:pPr>
    </w:p>
    <w:p w14:paraId="6097C5A6" w14:textId="39866CDD" w:rsidR="00227EA0" w:rsidRPr="00E12ECD" w:rsidRDefault="00227EA0" w:rsidP="00E12ECD">
      <w:pPr>
        <w:spacing w:line="360" w:lineRule="auto"/>
        <w:jc w:val="both"/>
        <w:rPr>
          <w:lang w:val="en-US"/>
        </w:rPr>
      </w:pPr>
      <w:r w:rsidRPr="00253440">
        <w:rPr>
          <w:rFonts w:ascii="Arial" w:hAnsi="Arial" w:cs="Arial"/>
          <w:color w:val="000000" w:themeColor="text1"/>
          <w:lang w:val="en-US"/>
        </w:rPr>
        <w:t xml:space="preserve">Neuroimaging research has predominantly drawn conclusions </w:t>
      </w:r>
      <w:r>
        <w:rPr>
          <w:rFonts w:ascii="Arial" w:hAnsi="Arial" w:cs="Arial"/>
          <w:color w:val="000000" w:themeColor="text1"/>
          <w:lang w:val="en-US"/>
        </w:rPr>
        <w:t xml:space="preserve">in the low-dimensional regime (n samples &gt; p variables) </w:t>
      </w:r>
      <w:r w:rsidRPr="00253440">
        <w:rPr>
          <w:rFonts w:ascii="Arial" w:hAnsi="Arial" w:cs="Arial"/>
          <w:color w:val="000000" w:themeColor="text1"/>
          <w:lang w:val="en-US"/>
        </w:rPr>
        <w:t>based on classical statistics, including null-</w:t>
      </w:r>
      <w:r w:rsidRPr="00253440">
        <w:rPr>
          <w:rFonts w:ascii="Arial" w:hAnsi="Arial" w:cs="Arial"/>
          <w:color w:val="000000" w:themeColor="text1"/>
          <w:lang w:val="en-US"/>
        </w:rPr>
        <w:lastRenderedPageBreak/>
        <w:t xml:space="preserve">hypothesis testing, </w:t>
      </w:r>
      <w:r w:rsidRPr="00253440">
        <w:rPr>
          <w:rFonts w:ascii="Arial" w:hAnsi="Arial" w:cs="Arial"/>
          <w:i/>
          <w:color w:val="000000" w:themeColor="text1"/>
          <w:lang w:val="en-US"/>
        </w:rPr>
        <w:t>t-</w:t>
      </w:r>
      <w:r w:rsidRPr="00253440">
        <w:rPr>
          <w:rFonts w:ascii="Arial" w:hAnsi="Arial" w:cs="Arial"/>
          <w:color w:val="000000" w:themeColor="text1"/>
          <w:lang w:val="en-US"/>
        </w:rPr>
        <w:t>tests, and ANOVA. Throughout recent years, statistical learning methods enjoy increasing popularity</w:t>
      </w:r>
      <w:r>
        <w:rPr>
          <w:rFonts w:ascii="Arial" w:hAnsi="Arial" w:cs="Arial"/>
          <w:color w:val="000000" w:themeColor="text1"/>
          <w:lang w:val="en-US"/>
        </w:rPr>
        <w:t xml:space="preserve"> for applications in the high-dimensional regime (n samples &lt;&lt; p variables)</w:t>
      </w:r>
      <w:r w:rsidRPr="00253440">
        <w:rPr>
          <w:rFonts w:ascii="Arial" w:hAnsi="Arial" w:cs="Arial"/>
          <w:color w:val="000000" w:themeColor="text1"/>
          <w:lang w:val="en-US"/>
        </w:rPr>
        <w:t>, including pattern classification, sparsity-inducing regression</w:t>
      </w:r>
      <w:r>
        <w:rPr>
          <w:rFonts w:ascii="Arial" w:hAnsi="Arial" w:cs="Arial"/>
          <w:color w:val="000000" w:themeColor="text1"/>
          <w:lang w:val="en-US"/>
        </w:rPr>
        <w:t>, and cross-validated out-of-sample prediction</w:t>
      </w:r>
      <w:r w:rsidRPr="00253440">
        <w:rPr>
          <w:rFonts w:ascii="Arial" w:hAnsi="Arial" w:cs="Arial"/>
          <w:color w:val="000000" w:themeColor="text1"/>
          <w:lang w:val="en-US"/>
        </w:rPr>
        <w:t xml:space="preserve">. This concept paper provides a first comparison between these two methodological families by discussing them as extreme positions on a continuum of basic statistical properties and </w:t>
      </w:r>
      <w:r>
        <w:rPr>
          <w:rFonts w:ascii="Arial" w:hAnsi="Arial" w:cs="Arial"/>
          <w:color w:val="000000" w:themeColor="text1"/>
          <w:lang w:val="en-US"/>
        </w:rPr>
        <w:t>reflecting</w:t>
      </w:r>
      <w:r w:rsidRPr="00253440">
        <w:rPr>
          <w:rFonts w:ascii="Arial" w:hAnsi="Arial" w:cs="Arial"/>
          <w:color w:val="000000" w:themeColor="text1"/>
          <w:lang w:val="en-US"/>
        </w:rPr>
        <w:t xml:space="preserve"> the implications for neuroimaging data analysis.</w:t>
      </w:r>
    </w:p>
    <w:p w14:paraId="300E4E13" w14:textId="77777777" w:rsidR="00E12ECD" w:rsidRDefault="00E12ECD" w:rsidP="00FB1D08">
      <w:pPr>
        <w:rPr>
          <w:rFonts w:eastAsia="Times New Roman"/>
          <w:lang w:val="en-US"/>
        </w:rPr>
      </w:pPr>
    </w:p>
    <w:p w14:paraId="0B844F7A" w14:textId="6DE9C4AC" w:rsidR="00E12ECD" w:rsidRDefault="00E12ECD" w:rsidP="00FB1D08">
      <w:pPr>
        <w:rPr>
          <w:lang w:val="en-US"/>
        </w:rPr>
      </w:pPr>
      <w:r w:rsidRPr="00E12ECD">
        <w:rPr>
          <w:highlight w:val="white"/>
          <w:lang w:val="en-US"/>
        </w:rPr>
        <w:t>the creation, curation, and collaboration of extensive</w:t>
      </w:r>
    </w:p>
    <w:p w14:paraId="40B96D00" w14:textId="2497789A" w:rsidR="004031E9" w:rsidRDefault="004031E9" w:rsidP="00FB1D08">
      <w:pPr>
        <w:rPr>
          <w:color w:val="000000" w:themeColor="text1"/>
          <w:lang w:val="en-US"/>
        </w:rPr>
      </w:pPr>
      <w:r w:rsidRPr="00D37126">
        <w:rPr>
          <w:color w:val="000000" w:themeColor="text1"/>
          <w:lang w:val="en-US"/>
        </w:rPr>
        <w:t xml:space="preserve">In the quantitative sciences, the invention and application of statistical tools has always been dictated by changing contexts and domain questions </w:t>
      </w:r>
      <w:r w:rsidRPr="00D37126">
        <w:rPr>
          <w:noProof/>
          <w:color w:val="000000" w:themeColor="text1"/>
          <w:lang w:val="en-US"/>
        </w:rPr>
        <w:t>(Efron and Hastie, 2016)</w:t>
      </w:r>
      <w:r w:rsidRPr="00D37126">
        <w:rPr>
          <w:color w:val="000000" w:themeColor="text1"/>
          <w:lang w:val="en-US"/>
        </w:rPr>
        <w:t>.</w:t>
      </w:r>
    </w:p>
    <w:p w14:paraId="61FA6DCE" w14:textId="77777777" w:rsidR="004031E9" w:rsidRDefault="004031E9" w:rsidP="00FB1D08">
      <w:pPr>
        <w:rPr>
          <w:rFonts w:eastAsia="Times New Roman"/>
          <w:lang w:val="en-US"/>
        </w:rPr>
      </w:pPr>
    </w:p>
    <w:p w14:paraId="35281177" w14:textId="05E983AF" w:rsidR="00F67D40" w:rsidRDefault="00EA5C6C" w:rsidP="004E08BC">
      <w:pPr>
        <w:rPr>
          <w:rFonts w:eastAsia="Times New Roman"/>
          <w:lang w:val="en-US"/>
        </w:rPr>
      </w:pPr>
      <w:r w:rsidRPr="00D37126">
        <w:rPr>
          <w:color w:val="000000" w:themeColor="text1"/>
          <w:lang w:val="en-US"/>
        </w:rPr>
        <w:t xml:space="preserve">Massive data collection is a game changer in neuroscience </w:t>
      </w:r>
      <w:r w:rsidRPr="00D37126">
        <w:rPr>
          <w:noProof/>
          <w:color w:val="000000" w:themeColor="text1"/>
          <w:lang w:val="en-US"/>
        </w:rPr>
        <w:t>(Kandel et al., 2013; Poldrack and Gorgolewski, 2014)</w:t>
      </w:r>
      <w:r w:rsidRPr="00D37126">
        <w:rPr>
          <w:color w:val="000000" w:themeColor="text1"/>
          <w:lang w:val="en-US"/>
        </w:rPr>
        <w:t xml:space="preserve">, and in many other public and private areas </w:t>
      </w:r>
      <w:r w:rsidRPr="00D37126">
        <w:rPr>
          <w:noProof/>
          <w:color w:val="000000" w:themeColor="text1"/>
          <w:lang w:val="en-US"/>
        </w:rPr>
        <w:t>(House of Commons, 2016; Jordan et al., 2013; Manyika et al., 2011)</w:t>
      </w:r>
      <w:r w:rsidRPr="00D37126">
        <w:rPr>
          <w:color w:val="000000" w:themeColor="text1"/>
          <w:lang w:val="en-US"/>
        </w:rPr>
        <w:t xml:space="preserve">. </w:t>
      </w:r>
      <w:r w:rsidRPr="00D37126">
        <w:rPr>
          <w:rFonts w:cs="Helvetica"/>
          <w:color w:val="000000" w:themeColor="text1"/>
          <w:lang w:val="en-US"/>
        </w:rPr>
        <w:t xml:space="preserve">There is a growing interest in and pressure for data sharing, open access, and building "big data" repositories </w:t>
      </w:r>
      <w:r w:rsidRPr="00D37126">
        <w:rPr>
          <w:noProof/>
          <w:color w:val="000000" w:themeColor="text1"/>
          <w:lang w:val="en-US"/>
        </w:rPr>
        <w:t>(Frackowiak and Markram, 2015; Lichtman et al., 2014; Randlett et al., 2015)</w:t>
      </w:r>
      <w:r w:rsidRPr="00D37126">
        <w:rPr>
          <w:color w:val="000000" w:themeColor="text1"/>
          <w:lang w:val="en-US"/>
        </w:rPr>
        <w:t>.</w:t>
      </w:r>
    </w:p>
    <w:p w14:paraId="6A6D96C8" w14:textId="77777777" w:rsidR="00756B6A" w:rsidRDefault="00756B6A" w:rsidP="004E08BC">
      <w:pPr>
        <w:rPr>
          <w:rFonts w:eastAsia="Times New Roman"/>
          <w:lang w:val="en-US"/>
        </w:rPr>
      </w:pPr>
    </w:p>
    <w:p w14:paraId="093E5811" w14:textId="37C53CBF" w:rsidR="00756B6A" w:rsidRDefault="00756B6A" w:rsidP="004E08BC">
      <w:pPr>
        <w:rPr>
          <w:rFonts w:cs="Helvetica"/>
          <w:color w:val="000000" w:themeColor="text1"/>
          <w:lang w:val="en-US"/>
        </w:rPr>
      </w:pPr>
      <w:r w:rsidRPr="00D37126">
        <w:rPr>
          <w:rFonts w:cs="Arial"/>
          <w:color w:val="000000" w:themeColor="text1"/>
          <w:lang w:val="en-US"/>
        </w:rPr>
        <w:t xml:space="preserve">Historically, </w:t>
      </w:r>
      <w:r w:rsidRPr="00D37126">
        <w:rPr>
          <w:rFonts w:cs="Helvetica"/>
          <w:color w:val="000000" w:themeColor="text1"/>
          <w:lang w:val="en-US"/>
        </w:rPr>
        <w:t xml:space="preserve">classical inference was invented for problems with small samples that can be addressed by plausible, handpicked models with a small number of parameters </w:t>
      </w:r>
      <w:r w:rsidRPr="00D37126">
        <w:rPr>
          <w:rFonts w:cs="Calibri"/>
          <w:noProof/>
          <w:color w:val="000000" w:themeColor="text1"/>
          <w:lang w:val="en-US"/>
        </w:rPr>
        <w:t>(Efron and Hastie, 2016)</w:t>
      </w:r>
      <w:r w:rsidRPr="00D37126">
        <w:rPr>
          <w:rFonts w:cs="Helvetica"/>
          <w:color w:val="000000" w:themeColor="text1"/>
          <w:lang w:val="en-US"/>
        </w:rPr>
        <w:t>.</w:t>
      </w:r>
    </w:p>
    <w:p w14:paraId="77054FAE" w14:textId="77777777" w:rsidR="00060D12" w:rsidRDefault="00060D12" w:rsidP="004E08BC">
      <w:pPr>
        <w:rPr>
          <w:rFonts w:cs="Helvetica"/>
          <w:color w:val="000000" w:themeColor="text1"/>
          <w:lang w:val="en-US"/>
        </w:rPr>
      </w:pPr>
    </w:p>
    <w:p w14:paraId="21CEB9E7" w14:textId="12BE97C8" w:rsidR="00060D12" w:rsidRDefault="00060D12" w:rsidP="004E08BC">
      <w:pPr>
        <w:rPr>
          <w:rFonts w:ascii="Arial" w:eastAsia="Times New Roman" w:hAnsi="Arial" w:cs="Arial"/>
          <w:color w:val="222222"/>
          <w:shd w:val="clear" w:color="auto" w:fill="FFFFFF"/>
          <w:lang w:val="en-US"/>
        </w:rPr>
      </w:pPr>
      <w:r w:rsidRPr="00253440">
        <w:rPr>
          <w:rFonts w:cs="Cambria"/>
          <w:color w:val="000000" w:themeColor="text1"/>
          <w:lang w:val="en-US"/>
        </w:rPr>
        <w:t>As the dimensionality and complexity of neuroimaging datasets increases, neuroscientific investigations will probably benefit increasingly from SL methods and their variants adapted to the data-intense regime</w:t>
      </w:r>
    </w:p>
    <w:p w14:paraId="2F3980C8" w14:textId="77777777" w:rsidR="0034642E" w:rsidRDefault="0034642E" w:rsidP="004E08BC">
      <w:pPr>
        <w:rPr>
          <w:rFonts w:ascii="Arial" w:eastAsia="Times New Roman" w:hAnsi="Arial" w:cs="Arial"/>
          <w:color w:val="222222"/>
          <w:shd w:val="clear" w:color="auto" w:fill="FFFFFF"/>
          <w:lang w:val="en-US"/>
        </w:rPr>
      </w:pP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Default="00EB525A" w:rsidP="00EB525A">
      <w:pPr>
        <w:rPr>
          <w:rFonts w:ascii="Arial" w:eastAsia="Times New Roman" w:hAnsi="Arial" w:cs="Arial"/>
          <w:color w:val="222222"/>
          <w:sz w:val="21"/>
          <w:szCs w:val="21"/>
          <w:shd w:val="clear" w:color="auto" w:fill="FFFFFF"/>
          <w:lang w:val="en-US"/>
        </w:rPr>
      </w:pPr>
      <w:r w:rsidRPr="00EB525A">
        <w:rPr>
          <w:rFonts w:ascii="Arial" w:eastAsia="Times New Roman" w:hAnsi="Arial" w:cs="Arial"/>
          <w:color w:val="222222"/>
          <w:sz w:val="21"/>
          <w:szCs w:val="21"/>
          <w:shd w:val="clear" w:color="auto" w:fill="FFFFFF"/>
          <w:lang w:val="en-US"/>
        </w:rPr>
        <w:t xml:space="preserve">primary reason why we cannot rely on data models alone is the rapid change </w:t>
      </w:r>
      <w:proofErr w:type="gramStart"/>
      <w:r w:rsidRPr="00EB525A">
        <w:rPr>
          <w:rFonts w:ascii="Arial" w:eastAsia="Times New Roman" w:hAnsi="Arial" w:cs="Arial"/>
          <w:color w:val="222222"/>
          <w:sz w:val="21"/>
          <w:szCs w:val="21"/>
          <w:shd w:val="clear" w:color="auto" w:fill="FFFFFF"/>
          <w:lang w:val="en-US"/>
        </w:rPr>
        <w:t>in the nature of statistical</w:t>
      </w:r>
      <w:proofErr w:type="gramEnd"/>
      <w:r w:rsidRPr="00EB525A">
        <w:rPr>
          <w:rFonts w:ascii="Arial" w:eastAsia="Times New Roman" w:hAnsi="Arial" w:cs="Arial"/>
          <w:color w:val="222222"/>
          <w:sz w:val="21"/>
          <w:szCs w:val="21"/>
          <w:shd w:val="clear" w:color="auto" w:fill="FFFFFF"/>
          <w:lang w:val="en-US"/>
        </w:rPr>
        <w:t xml:space="preserve"> problems. The realm of applications of statistics has expanded more in the last twenty-five years than in any comparable period in the history of statistics.</w:t>
      </w:r>
    </w:p>
    <w:p w14:paraId="69B16D29" w14:textId="77777777" w:rsidR="00630EA1" w:rsidRDefault="00630EA1" w:rsidP="00EB525A">
      <w:pPr>
        <w:rPr>
          <w:rFonts w:ascii="Arial" w:eastAsia="Times New Roman" w:hAnsi="Arial" w:cs="Arial"/>
          <w:color w:val="222222"/>
          <w:sz w:val="21"/>
          <w:szCs w:val="21"/>
          <w:shd w:val="clear" w:color="auto" w:fill="FFFFFF"/>
          <w:lang w:val="en-US"/>
        </w:rPr>
      </w:pPr>
    </w:p>
    <w:p w14:paraId="56B59E8D" w14:textId="10906D34" w:rsidR="00630EA1" w:rsidRDefault="00630EA1" w:rsidP="00EB525A">
      <w:pPr>
        <w:rPr>
          <w:lang w:val="en-US"/>
        </w:rPr>
      </w:pPr>
      <w:r w:rsidRPr="00630EA1">
        <w:rPr>
          <w:highlight w:val="white"/>
          <w:lang w:val="en-US"/>
        </w:rPr>
        <w:t xml:space="preserve">We put </w:t>
      </w:r>
      <w:proofErr w:type="gramStart"/>
      <w:r w:rsidRPr="00630EA1">
        <w:rPr>
          <w:highlight w:val="white"/>
          <w:lang w:val="en-US"/>
        </w:rPr>
        <w:t>particular emphasis</w:t>
      </w:r>
      <w:proofErr w:type="gramEnd"/>
      <w:r w:rsidRPr="00630EA1">
        <w:rPr>
          <w:highlight w:val="white"/>
          <w:lang w:val="en-US"/>
        </w:rPr>
        <w:t xml:space="preserve"> on the implications for the future of precision psychiatry, where brain-imaging </w:t>
      </w:r>
      <w:r w:rsidRPr="00630EA1">
        <w:rPr>
          <w:lang w:val="en-US"/>
        </w:rPr>
        <w:t xml:space="preserve">has the </w:t>
      </w:r>
      <w:r w:rsidRPr="00630EA1">
        <w:rPr>
          <w:highlight w:val="white"/>
          <w:lang w:val="en-US"/>
        </w:rPr>
        <w:t>potential</w:t>
      </w:r>
      <w:r w:rsidRPr="00630EA1">
        <w:rPr>
          <w:lang w:val="en-US"/>
        </w:rPr>
        <w:t xml:space="preserve"> to improve </w:t>
      </w:r>
      <w:r w:rsidRPr="00630EA1">
        <w:rPr>
          <w:highlight w:val="white"/>
          <w:lang w:val="en-US"/>
        </w:rPr>
        <w:t>diagnosis, risk detection, and treatment choice by clinical-endpoint</w:t>
      </w:r>
      <w:r w:rsidRPr="00630EA1">
        <w:rPr>
          <w:lang w:val="en-US"/>
        </w:rPr>
        <w:t xml:space="preserve"> </w:t>
      </w:r>
      <w:r w:rsidRPr="00630EA1">
        <w:rPr>
          <w:highlight w:val="white"/>
          <w:lang w:val="en-US"/>
        </w:rPr>
        <w:t>prediction</w:t>
      </w:r>
      <w:r w:rsidRPr="00630EA1">
        <w:rPr>
          <w:lang w:val="en-US"/>
        </w:rPr>
        <w:t xml:space="preserve"> in </w:t>
      </w:r>
      <w:r w:rsidRPr="00630EA1">
        <w:rPr>
          <w:highlight w:val="white"/>
          <w:lang w:val="en-US"/>
        </w:rPr>
        <w:t>single</w:t>
      </w:r>
      <w:r w:rsidRPr="00630EA1">
        <w:rPr>
          <w:lang w:val="en-US"/>
        </w:rPr>
        <w:t xml:space="preserve"> </w:t>
      </w:r>
      <w:r w:rsidRPr="00630EA1">
        <w:rPr>
          <w:highlight w:val="white"/>
          <w:lang w:val="en-US"/>
        </w:rPr>
        <w:t>patients.</w:t>
      </w:r>
      <w:r w:rsidRPr="00630EA1">
        <w:rPr>
          <w:lang w:val="en-US"/>
        </w:rPr>
        <w:t xml:space="preserve"> We argue that </w:t>
      </w:r>
      <w:r w:rsidRPr="00630EA1">
        <w:rPr>
          <w:highlight w:val="white"/>
          <w:lang w:val="en-US"/>
        </w:rPr>
        <w:t xml:space="preserve">the statistical properties of </w:t>
      </w:r>
      <w:r w:rsidRPr="00630EA1">
        <w:rPr>
          <w:lang w:val="en-US"/>
        </w:rPr>
        <w:t xml:space="preserve">approaches tailored for the data-rich setting promise improved </w:t>
      </w:r>
      <w:r w:rsidRPr="00630EA1">
        <w:rPr>
          <w:highlight w:val="white"/>
          <w:lang w:val="en-US"/>
        </w:rPr>
        <w:t>clinical translation of empirically justified single-patient prediction in a fast, cost-effective, and pragmatic manner.</w:t>
      </w:r>
    </w:p>
    <w:p w14:paraId="2A0FE30A" w14:textId="77777777" w:rsidR="00FA7D43" w:rsidRDefault="00FA7D43" w:rsidP="00EB525A">
      <w:pPr>
        <w:rPr>
          <w:lang w:val="en-US"/>
        </w:rPr>
      </w:pPr>
    </w:p>
    <w:p w14:paraId="3E85C622" w14:textId="6E9A1425" w:rsidR="00FA7D43" w:rsidRDefault="00FA7D43" w:rsidP="00EB525A">
      <w:pPr>
        <w:rPr>
          <w:rFonts w:cs="Arial"/>
          <w:color w:val="000000" w:themeColor="text1"/>
          <w:lang w:val="en-US"/>
        </w:rPr>
      </w:pPr>
      <w:r w:rsidRPr="00253440">
        <w:rPr>
          <w:rFonts w:cs="Helvetica"/>
          <w:color w:val="000000" w:themeColor="text1"/>
          <w:lang w:val="en-US"/>
        </w:rPr>
        <w:t xml:space="preserve">More </w:t>
      </w:r>
      <w:r w:rsidRPr="00253440">
        <w:rPr>
          <w:rFonts w:cs="Arial"/>
          <w:color w:val="000000" w:themeColor="text1"/>
          <w:lang w:val="en-US"/>
        </w:rPr>
        <w:t>recently, improvements in training very "deep" (i.e., many non-linear hidden layer</w:t>
      </w:r>
      <w:r>
        <w:rPr>
          <w:rFonts w:cs="Arial"/>
          <w:color w:val="000000" w:themeColor="text1"/>
          <w:lang w:val="en-US"/>
        </w:rPr>
        <w:t>s) neural-</w:t>
      </w:r>
      <w:r w:rsidRPr="00253440">
        <w:rPr>
          <w:rFonts w:cs="Arial"/>
          <w:color w:val="000000" w:themeColor="text1"/>
          <w:lang w:val="en-US"/>
        </w:rPr>
        <w:t xml:space="preserve">networks architectures </w:t>
      </w:r>
      <w:r w:rsidRPr="00253440">
        <w:rPr>
          <w:rFonts w:cs="Arial"/>
          <w:color w:val="000000" w:themeColor="text1"/>
          <w:lang w:val="en-US"/>
        </w:rPr>
        <w:fldChar w:fldCharType="begin"/>
      </w:r>
      <w:r w:rsidR="003E3213">
        <w:rPr>
          <w:rFonts w:cs="Arial"/>
          <w:color w:val="000000" w:themeColor="text1"/>
          <w:lang w:val="en-US"/>
        </w:rPr>
        <w:instrText xml:space="preserve"> ADDIN EN.CITE &lt;EndNote&gt;&lt;Cite&gt;&lt;Author&gt;Hinton&lt;/Author&gt;&lt;Year&gt;2006&lt;/Year&gt;&lt;RecNum&gt;5956&lt;/RecNum&gt;&lt;DisplayText&gt;(24)&lt;/DisplayText&gt;&lt;record&gt;&lt;rec-number&gt;5956&lt;/rec-number&gt;&lt;foreign-keys&gt;&lt;key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Pr="00253440">
        <w:rPr>
          <w:rFonts w:cs="Arial"/>
          <w:color w:val="000000" w:themeColor="text1"/>
          <w:lang w:val="en-US"/>
        </w:rPr>
        <w:fldChar w:fldCharType="separate"/>
      </w:r>
      <w:r w:rsidR="003E3213">
        <w:rPr>
          <w:rFonts w:cs="Arial"/>
          <w:noProof/>
          <w:color w:val="000000" w:themeColor="text1"/>
          <w:lang w:val="en-US"/>
        </w:rPr>
        <w:t>(</w:t>
      </w:r>
      <w:hyperlink w:anchor="_ENREF_24" w:tooltip="Hinton, 2006 #5956" w:history="1">
        <w:r w:rsidR="003E3213">
          <w:rPr>
            <w:rFonts w:cs="Arial"/>
            <w:noProof/>
            <w:color w:val="000000" w:themeColor="text1"/>
            <w:lang w:val="en-US"/>
          </w:rPr>
          <w:t>24</w:t>
        </w:r>
      </w:hyperlink>
      <w:r w:rsidR="003E3213">
        <w:rPr>
          <w:rFonts w:cs="Arial"/>
          <w:noProof/>
          <w:color w:val="000000" w:themeColor="text1"/>
          <w:lang w:val="en-US"/>
        </w:rPr>
        <w:t>)</w:t>
      </w:r>
      <w:r w:rsidRPr="00253440">
        <w:rPr>
          <w:rFonts w:cs="Arial"/>
          <w:color w:val="000000" w:themeColor="text1"/>
          <w:lang w:val="en-US"/>
        </w:rPr>
        <w:fldChar w:fldCharType="end"/>
      </w:r>
      <w:r w:rsidRPr="00253440">
        <w:rPr>
          <w:rFonts w:cs="Arial"/>
          <w:color w:val="000000" w:themeColor="text1"/>
          <w:lang w:val="en-US"/>
        </w:rPr>
        <w:t xml:space="preserve"> have much improved automatized feature selection </w:t>
      </w:r>
      <w:r w:rsidRPr="00253440">
        <w:rPr>
          <w:rFonts w:cs="Arial"/>
          <w:color w:val="000000" w:themeColor="text1"/>
          <w:lang w:val="en-US"/>
        </w:rPr>
        <w:fldChar w:fldCharType="begin"/>
      </w:r>
      <w:r w:rsidR="003E3213">
        <w:rPr>
          <w:rFonts w:cs="Arial"/>
          <w:color w:val="000000" w:themeColor="text1"/>
          <w:lang w:val="en-US"/>
        </w:rPr>
        <w:instrText xml:space="preserve"> ADDIN EN.CITE &lt;EndNote&gt;&lt;Cite&gt;&lt;Author&gt;Bengio&lt;/Author&gt;&lt;Year&gt;2013&lt;/Year&gt;&lt;RecNum&gt;6017&lt;/RecNum&gt;&lt;DisplayText&gt;(25)&lt;/DisplayText&gt;&lt;record&gt;&lt;rec-number&gt;6017&lt;/rec-number&gt;&lt;foreign-keys&gt;&lt;key app="EN" db-id="wf5d22rx0vsr0leefsq5vrd7a0vsep2xdxr9" timestamp="1451238515"&gt;6017&lt;/key&gt;&lt;/foreign-keys&gt;&lt;ref-type name="Journal Article"&gt;17&lt;/ref-type&gt;&lt;contributors&gt;&lt;authors&gt;&lt;author&gt;Bengio, Yoshua&lt;/author&gt;&lt;author&gt;Courville, Aaron&lt;/author&gt;&lt;author&gt;Vincent, Pierre&lt;/author&gt;&lt;/authors&gt;&lt;/contributors&gt;&lt;titles&gt;&lt;title&gt;Representation learning: A review and new perspectives&lt;/title&gt;&lt;secondary-title&gt;PAMI, IEEE&lt;/secondary-title&gt;&lt;/titles&gt;&lt;periodical&gt;&lt;full-title&gt;PAMI, IEEE&lt;/full-title&gt;&lt;/periodical&gt;&lt;pages&gt;1798-1828&lt;/pages&gt;&lt;volume&gt;35&lt;/volume&gt;&lt;number&gt;8&lt;/number&gt;&lt;dates&gt;&lt;year&gt;2013&lt;/year&gt;&lt;/dates&gt;&lt;isbn&gt;0162-8828&lt;/isbn&gt;&lt;urls&gt;&lt;/urls&gt;&lt;/record&gt;&lt;/Cite&gt;&lt;/EndNote&gt;</w:instrText>
      </w:r>
      <w:r w:rsidRPr="00253440">
        <w:rPr>
          <w:rFonts w:cs="Arial"/>
          <w:color w:val="000000" w:themeColor="text1"/>
          <w:lang w:val="en-US"/>
        </w:rPr>
        <w:fldChar w:fldCharType="separate"/>
      </w:r>
      <w:r w:rsidR="003E3213">
        <w:rPr>
          <w:rFonts w:cs="Arial"/>
          <w:noProof/>
          <w:color w:val="000000" w:themeColor="text1"/>
          <w:lang w:val="en-US"/>
        </w:rPr>
        <w:t>(</w:t>
      </w:r>
      <w:hyperlink w:anchor="_ENREF_25" w:tooltip="Bengio, 2013 #6017" w:history="1">
        <w:r w:rsidR="003E3213">
          <w:rPr>
            <w:rFonts w:cs="Arial"/>
            <w:noProof/>
            <w:color w:val="000000" w:themeColor="text1"/>
            <w:lang w:val="en-US"/>
          </w:rPr>
          <w:t>25</w:t>
        </w:r>
      </w:hyperlink>
      <w:r w:rsidR="003E3213">
        <w:rPr>
          <w:rFonts w:cs="Arial"/>
          <w:noProof/>
          <w:color w:val="000000" w:themeColor="text1"/>
          <w:lang w:val="en-US"/>
        </w:rPr>
        <w:t>)</w:t>
      </w:r>
      <w:r w:rsidRPr="00253440">
        <w:rPr>
          <w:rFonts w:cs="Arial"/>
          <w:color w:val="000000" w:themeColor="text1"/>
          <w:lang w:val="en-US"/>
        </w:rPr>
        <w:fldChar w:fldCharType="end"/>
      </w:r>
      <w:r w:rsidRPr="00253440">
        <w:rPr>
          <w:rFonts w:cs="Arial"/>
          <w:color w:val="000000" w:themeColor="text1"/>
          <w:lang w:val="en-US"/>
        </w:rPr>
        <w:t xml:space="preserve"> and have exceeded human-level performance in several tasks </w:t>
      </w:r>
      <w:r w:rsidRPr="00253440">
        <w:rPr>
          <w:rFonts w:cs="Arial"/>
          <w:color w:val="000000" w:themeColor="text1"/>
          <w:lang w:val="en-US"/>
        </w:rPr>
        <w:fldChar w:fldCharType="begin"/>
      </w:r>
      <w:r w:rsidR="003E3213">
        <w:rPr>
          <w:rFonts w:cs="Arial"/>
          <w:color w:val="000000" w:themeColor="text1"/>
          <w:lang w:val="en-US"/>
        </w:rPr>
        <w:instrText xml:space="preserve"> ADDIN EN.CITE &lt;EndNote&gt;&lt;Cite&gt;&lt;Author&gt;LeCun&lt;/Author&gt;&lt;Year&gt;2015&lt;/Year&gt;&lt;RecNum&gt;5957&lt;/RecNum&gt;&lt;DisplayText&gt;(21)&lt;/DisplayText&gt;&lt;record&gt;&lt;rec-number&gt;5957&lt;/rec-number&gt;&lt;foreign-keys&gt;&lt;key app="EN" db-id="wf5d22rx0vsr0leefsq5vrd7a0vsep2xdxr9" timestamp="1450738688"&gt;5957&lt;/key&gt;&lt;/foreign-keys&gt;&lt;ref-type name="Journal Article"&gt;17&lt;/ref-type&gt;&lt;contributors&gt;&lt;authors&gt;&lt;author&gt;LeCun, Yann&lt;/author&gt;&lt;author&gt;Bengio, Yoshua&lt;/author&gt;&lt;author&gt;Hinton, Geoffrey&lt;/author&gt;&lt;/authors&gt;&lt;/contributors&gt;&lt;titles&gt;&lt;title&gt;Deep learning&lt;/title&gt;&lt;secondary-title&gt;Nature&lt;/secondary-title&gt;&lt;/titles&gt;&lt;periodical&gt;&lt;full-title&gt;Nature&lt;/full-title&gt;&lt;abbr-1&gt;Nature&lt;/abbr-1&gt;&lt;/periodical&gt;&lt;pages&gt;436-444&lt;/pages&gt;&lt;volume&gt;521&lt;/volume&gt;&lt;number&gt;7553&lt;/number&gt;&lt;dates&gt;&lt;year&gt;2015&lt;/year&gt;&lt;pub-dates&gt;&lt;date&gt;05/28/print&lt;/date&gt;&lt;/pub-dates&gt;&lt;/dates&gt;&lt;publisher&gt;Nature Publishing Group, a division of Macmillan Publishers Limited. All Rights Reserved.&lt;/publisher&gt;&lt;isbn&gt;0028-0836&lt;/isbn&gt;&lt;work-type&gt;Insight&lt;/work-type&gt;&lt;urls&gt;&lt;related-urls&gt;&lt;url&gt;http://dx.doi.org/10.1038/nature14539&lt;/url&gt;&lt;/related-urls&gt;&lt;/urls&gt;&lt;electronic-resource-num&gt;10.1038/nature14539&lt;/electronic-resource-num&gt;&lt;/record&gt;&lt;/Cite&gt;&lt;/EndNote&gt;</w:instrText>
      </w:r>
      <w:r w:rsidRPr="00253440">
        <w:rPr>
          <w:rFonts w:cs="Arial"/>
          <w:color w:val="000000" w:themeColor="text1"/>
          <w:lang w:val="en-US"/>
        </w:rPr>
        <w:fldChar w:fldCharType="separate"/>
      </w:r>
      <w:r w:rsidR="003E3213">
        <w:rPr>
          <w:rFonts w:cs="Arial"/>
          <w:noProof/>
          <w:color w:val="000000" w:themeColor="text1"/>
          <w:lang w:val="en-US"/>
        </w:rPr>
        <w:t>(</w:t>
      </w:r>
      <w:hyperlink w:anchor="_ENREF_21" w:tooltip="LeCun, 2015 #5957" w:history="1">
        <w:r w:rsidR="003E3213">
          <w:rPr>
            <w:rFonts w:cs="Arial"/>
            <w:noProof/>
            <w:color w:val="000000" w:themeColor="text1"/>
            <w:lang w:val="en-US"/>
          </w:rPr>
          <w:t>21</w:t>
        </w:r>
      </w:hyperlink>
      <w:r w:rsidR="003E3213">
        <w:rPr>
          <w:rFonts w:cs="Arial"/>
          <w:noProof/>
          <w:color w:val="000000" w:themeColor="text1"/>
          <w:lang w:val="en-US"/>
        </w:rPr>
        <w:t>)</w:t>
      </w:r>
      <w:r w:rsidRPr="00253440">
        <w:rPr>
          <w:rFonts w:cs="Arial"/>
          <w:color w:val="000000" w:themeColor="text1"/>
          <w:lang w:val="en-US"/>
        </w:rPr>
        <w:fldChar w:fldCharType="end"/>
      </w:r>
      <w:r w:rsidRPr="00253440">
        <w:rPr>
          <w:rFonts w:cs="Arial"/>
          <w:color w:val="000000" w:themeColor="text1"/>
          <w:lang w:val="en-US"/>
        </w:rPr>
        <w:t>.</w:t>
      </w:r>
    </w:p>
    <w:p w14:paraId="13601791" w14:textId="77777777" w:rsidR="00FA7D43" w:rsidRDefault="00FA7D43" w:rsidP="00EB525A">
      <w:pPr>
        <w:rPr>
          <w:rFonts w:cs="Arial"/>
          <w:color w:val="000000" w:themeColor="text1"/>
          <w:lang w:val="en-US"/>
        </w:rPr>
      </w:pPr>
    </w:p>
    <w:p w14:paraId="48D59D65" w14:textId="460416D7" w:rsidR="00BB63D4" w:rsidRDefault="00BB63D4" w:rsidP="00EB525A">
      <w:pPr>
        <w:rPr>
          <w:rFonts w:cs="Arial"/>
          <w:color w:val="000000" w:themeColor="text1"/>
          <w:lang w:val="en-US"/>
        </w:rPr>
      </w:pPr>
      <w:r w:rsidRPr="00253440">
        <w:rPr>
          <w:rFonts w:cs="Calibri"/>
          <w:color w:val="000000" w:themeColor="text1"/>
          <w:lang w:val="en-US"/>
        </w:rPr>
        <w:lastRenderedPageBreak/>
        <w:t xml:space="preserve">The </w:t>
      </w:r>
      <w:r w:rsidRPr="00253440">
        <w:rPr>
          <w:rFonts w:cs="Arial"/>
          <w:color w:val="000000" w:themeColor="text1"/>
          <w:lang w:val="en-US"/>
        </w:rPr>
        <w:t xml:space="preserve">application of these "deep" statistical architectures occurs in an </w:t>
      </w:r>
      <w:proofErr w:type="spellStart"/>
      <w:r w:rsidRPr="00253440">
        <w:rPr>
          <w:rFonts w:cs="Arial"/>
          <w:color w:val="000000" w:themeColor="text1"/>
          <w:lang w:val="en-US"/>
        </w:rPr>
        <w:t>atheoretical</w:t>
      </w:r>
      <w:proofErr w:type="spellEnd"/>
      <w:r w:rsidRPr="00253440">
        <w:rPr>
          <w:rFonts w:cs="Arial"/>
          <w:color w:val="000000" w:themeColor="text1"/>
          <w:lang w:val="en-US"/>
        </w:rPr>
        <w:t>, more empirically justified setting as</w:t>
      </w:r>
    </w:p>
    <w:p w14:paraId="6932DEAF" w14:textId="77777777" w:rsidR="002B4824" w:rsidRDefault="002B4824" w:rsidP="00EB525A">
      <w:pPr>
        <w:rPr>
          <w:rFonts w:cs="Arial"/>
          <w:color w:val="000000" w:themeColor="text1"/>
          <w:lang w:val="en-US"/>
        </w:rPr>
      </w:pPr>
    </w:p>
    <w:p w14:paraId="6874BFEF" w14:textId="7CC5AB06" w:rsidR="00FA7D43" w:rsidRDefault="00FA7D43" w:rsidP="00EB525A">
      <w:pPr>
        <w:rPr>
          <w:rFonts w:cs="Arial"/>
          <w:color w:val="000000" w:themeColor="text1"/>
          <w:lang w:val="en-US"/>
        </w:rPr>
      </w:pPr>
      <w:r>
        <w:rPr>
          <w:rFonts w:cs="Arial"/>
          <w:color w:val="000000" w:themeColor="text1"/>
          <w:lang w:val="en-US"/>
        </w:rPr>
        <w:t>These</w:t>
      </w:r>
      <w:r w:rsidR="003A302A">
        <w:rPr>
          <w:rFonts w:cs="Arial"/>
          <w:color w:val="000000" w:themeColor="text1"/>
          <w:lang w:val="en-US"/>
        </w:rPr>
        <w:t xml:space="preserve"> advanced predictive pattern algorithms have allowed to </w:t>
      </w:r>
    </w:p>
    <w:p w14:paraId="463F02FC" w14:textId="28DA976E" w:rsidR="003A302A" w:rsidRDefault="003A302A" w:rsidP="00EB525A">
      <w:pPr>
        <w:rPr>
          <w:rFonts w:cs="Arial"/>
          <w:color w:val="000000" w:themeColor="text1"/>
          <w:lang w:val="en-US"/>
        </w:rPr>
      </w:pPr>
      <w:r>
        <w:rPr>
          <w:rFonts w:cs="Arial"/>
          <w:color w:val="000000" w:themeColor="text1"/>
          <w:lang w:val="en-US"/>
        </w:rPr>
        <w:t>1</w:t>
      </w:r>
      <w:r w:rsidR="00EA0479">
        <w:rPr>
          <w:rFonts w:cs="Arial"/>
          <w:color w:val="000000" w:themeColor="text1"/>
          <w:lang w:val="en-US"/>
        </w:rPr>
        <w:t xml:space="preserve"> Based on </w:t>
      </w:r>
      <w:r w:rsidR="007D45E8">
        <w:rPr>
          <w:rFonts w:cs="Arial"/>
          <w:color w:val="000000" w:themeColor="text1"/>
          <w:lang w:val="en-US"/>
        </w:rPr>
        <w:t xml:space="preserve">signs in </w:t>
      </w:r>
      <w:r w:rsidR="00EA0479">
        <w:rPr>
          <w:rFonts w:cs="Arial"/>
          <w:color w:val="000000" w:themeColor="text1"/>
          <w:lang w:val="en-US"/>
        </w:rPr>
        <w:t xml:space="preserve">retina scans, the </w:t>
      </w:r>
      <w:r w:rsidR="00F5325D">
        <w:rPr>
          <w:rFonts w:cs="Arial"/>
          <w:color w:val="000000" w:themeColor="text1"/>
          <w:lang w:val="en-US"/>
        </w:rPr>
        <w:t xml:space="preserve">cardiovascular </w:t>
      </w:r>
      <w:r w:rsidR="00EA0479">
        <w:rPr>
          <w:rFonts w:cs="Arial"/>
          <w:color w:val="000000" w:themeColor="text1"/>
          <w:lang w:val="en-US"/>
        </w:rPr>
        <w:t>risk</w:t>
      </w:r>
      <w:r w:rsidR="005731E5">
        <w:rPr>
          <w:rFonts w:cs="Arial"/>
          <w:color w:val="000000" w:themeColor="text1"/>
          <w:lang w:val="en-US"/>
        </w:rPr>
        <w:t xml:space="preserve">, </w:t>
      </w:r>
      <w:r w:rsidR="00EB7B70">
        <w:rPr>
          <w:rFonts w:cs="Arial"/>
          <w:color w:val="000000" w:themeColor="text1"/>
          <w:lang w:val="en-US"/>
        </w:rPr>
        <w:t>blood pressure</w:t>
      </w:r>
      <w:r w:rsidR="005731E5">
        <w:rPr>
          <w:rFonts w:cs="Arial"/>
          <w:color w:val="000000" w:themeColor="text1"/>
          <w:lang w:val="en-US"/>
        </w:rPr>
        <w:t>, and smoking behavior</w:t>
      </w:r>
      <w:r w:rsidR="00EA0479">
        <w:rPr>
          <w:rFonts w:cs="Arial"/>
          <w:color w:val="000000" w:themeColor="text1"/>
          <w:lang w:val="en-US"/>
        </w:rPr>
        <w:t xml:space="preserve"> was estimated </w:t>
      </w:r>
      <w:r w:rsidR="005A6E30">
        <w:rPr>
          <w:rFonts w:cs="Arial"/>
          <w:color w:val="000000" w:themeColor="text1"/>
          <w:lang w:val="en-US"/>
        </w:rPr>
        <w:t xml:space="preserve">from </w:t>
      </w:r>
      <w:r w:rsidR="005A10CA">
        <w:rPr>
          <w:rFonts w:cs="Arial"/>
          <w:color w:val="000000" w:themeColor="text1"/>
          <w:lang w:val="en-US"/>
        </w:rPr>
        <w:t xml:space="preserve">medical data from </w:t>
      </w:r>
      <w:r w:rsidR="005A6E30">
        <w:rPr>
          <w:rFonts w:cs="Arial"/>
          <w:color w:val="000000" w:themeColor="text1"/>
          <w:lang w:val="en-US"/>
        </w:rPr>
        <w:t>almost 300,000 patients</w:t>
      </w:r>
      <w:r w:rsidR="00AD2AB0">
        <w:rPr>
          <w:rFonts w:cs="Arial"/>
          <w:color w:val="000000" w:themeColor="text1"/>
          <w:lang w:val="en-US"/>
        </w:rPr>
        <w:t xml:space="preserve"> </w:t>
      </w:r>
      <w:r w:rsidR="003E3213">
        <w:rPr>
          <w:rFonts w:cs="Arial"/>
          <w:color w:val="000000" w:themeColor="text1"/>
          <w:lang w:val="en-US"/>
        </w:rPr>
        <w:fldChar w:fldCharType="begin"/>
      </w:r>
      <w:r w:rsidR="003E3213">
        <w:rPr>
          <w:rFonts w:cs="Arial"/>
          <w:color w:val="000000" w:themeColor="text1"/>
          <w:lang w:val="en-US"/>
        </w:rPr>
        <w:instrText xml:space="preserve"> ADDIN EN.CITE &lt;EndNote&gt;&lt;Cite&gt;&lt;Author&gt;Poplin&lt;/Author&gt;&lt;Year&gt;2018&lt;/Year&gt;&lt;RecNum&gt;7026&lt;/RecNum&gt;&lt;DisplayText&gt;(26)&lt;/DisplayText&gt;&lt;record&gt;&lt;rec-number&gt;7026&lt;/rec-number&gt;&lt;foreign-keys&gt;&lt;key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Pr>
          <w:rFonts w:cs="Arial"/>
          <w:color w:val="000000" w:themeColor="text1"/>
          <w:lang w:val="en-US"/>
        </w:rPr>
        <w:fldChar w:fldCharType="separate"/>
      </w:r>
      <w:r w:rsidR="003E3213">
        <w:rPr>
          <w:rFonts w:cs="Arial"/>
          <w:noProof/>
          <w:color w:val="000000" w:themeColor="text1"/>
          <w:lang w:val="en-US"/>
        </w:rPr>
        <w:t>(</w:t>
      </w:r>
      <w:hyperlink w:anchor="_ENREF_26" w:tooltip="Poplin, 2018 #7026" w:history="1">
        <w:r w:rsidR="003E3213">
          <w:rPr>
            <w:rFonts w:cs="Arial"/>
            <w:noProof/>
            <w:color w:val="000000" w:themeColor="text1"/>
            <w:lang w:val="en-US"/>
          </w:rPr>
          <w:t>26</w:t>
        </w:r>
      </w:hyperlink>
      <w:r w:rsidR="003E3213">
        <w:rPr>
          <w:rFonts w:cs="Arial"/>
          <w:noProof/>
          <w:color w:val="000000" w:themeColor="text1"/>
          <w:lang w:val="en-US"/>
        </w:rPr>
        <w:t>)</w:t>
      </w:r>
      <w:r w:rsidR="003E3213">
        <w:rPr>
          <w:rFonts w:cs="Arial"/>
          <w:color w:val="000000" w:themeColor="text1"/>
          <w:lang w:val="en-US"/>
        </w:rPr>
        <w:fldChar w:fldCharType="end"/>
      </w:r>
    </w:p>
    <w:p w14:paraId="7A62567C" w14:textId="15E16EC3" w:rsidR="003A302A" w:rsidRDefault="003A302A" w:rsidP="00EB525A">
      <w:pPr>
        <w:rPr>
          <w:rFonts w:cs="Arial"/>
          <w:color w:val="000000" w:themeColor="text1"/>
          <w:lang w:val="en-US"/>
        </w:rPr>
      </w:pPr>
      <w:r>
        <w:rPr>
          <w:rFonts w:cs="Arial"/>
          <w:color w:val="000000" w:themeColor="text1"/>
          <w:lang w:val="en-US"/>
        </w:rPr>
        <w:t xml:space="preserve">2 </w:t>
      </w:r>
      <w:r w:rsidR="003E3213">
        <w:rPr>
          <w:rFonts w:cs="Arial"/>
          <w:color w:val="000000" w:themeColor="text1"/>
          <w:lang w:val="en-US"/>
        </w:rPr>
        <w:t xml:space="preserve">detection of different heart </w:t>
      </w:r>
      <w:r w:rsidR="00F5325D">
        <w:rPr>
          <w:rFonts w:cs="Arial"/>
          <w:color w:val="000000" w:themeColor="text1"/>
          <w:lang w:val="en-US"/>
        </w:rPr>
        <w:t xml:space="preserve">arrhythmia </w:t>
      </w:r>
      <w:r w:rsidR="003E3213">
        <w:rPr>
          <w:rFonts w:cs="Arial"/>
          <w:color w:val="000000" w:themeColor="text1"/>
          <w:lang w:val="en-US"/>
        </w:rPr>
        <w:t>from electrocardiograms</w:t>
      </w:r>
      <w:r w:rsidR="001B37CE">
        <w:rPr>
          <w:rFonts w:cs="Arial"/>
          <w:color w:val="000000" w:themeColor="text1"/>
          <w:lang w:val="en-US"/>
        </w:rPr>
        <w:t xml:space="preserve"> from 30,000 patients</w:t>
      </w:r>
      <w:r w:rsidR="003E3213">
        <w:rPr>
          <w:rFonts w:cs="Arial"/>
          <w:color w:val="000000" w:themeColor="text1"/>
          <w:lang w:val="en-US"/>
        </w:rPr>
        <w:t xml:space="preserve"> </w:t>
      </w:r>
      <w:r w:rsidR="00F5325D">
        <w:rPr>
          <w:rFonts w:cs="Arial"/>
          <w:color w:val="000000" w:themeColor="text1"/>
          <w:lang w:val="en-US"/>
        </w:rPr>
        <w:t xml:space="preserve">as good as board-certified cardiologists </w:t>
      </w:r>
      <w:r w:rsidR="003E3213">
        <w:rPr>
          <w:rFonts w:cs="Arial"/>
          <w:color w:val="000000" w:themeColor="text1"/>
          <w:lang w:val="en-US"/>
        </w:rPr>
        <w:fldChar w:fldCharType="begin"/>
      </w:r>
      <w:r w:rsidR="003E3213">
        <w:rPr>
          <w:rFonts w:cs="Arial"/>
          <w:color w:val="000000" w:themeColor="text1"/>
          <w:lang w:val="en-US"/>
        </w:rPr>
        <w:instrText xml:space="preserve"> ADDIN EN.CITE &lt;EndNote&gt;&lt;Cite&gt;&lt;Author&gt;Rajpurkar&lt;/Author&gt;&lt;Year&gt;2017&lt;/Year&gt;&lt;RecNum&gt;7027&lt;/RecNum&gt;&lt;DisplayText&gt;(27)&lt;/DisplayText&gt;&lt;record&gt;&lt;rec-number&gt;7027&lt;/rec-number&gt;&lt;foreign-keys&gt;&lt;key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Pr>
          <w:rFonts w:cs="Arial"/>
          <w:color w:val="000000" w:themeColor="text1"/>
          <w:lang w:val="en-US"/>
        </w:rPr>
        <w:fldChar w:fldCharType="separate"/>
      </w:r>
      <w:r w:rsidR="003E3213">
        <w:rPr>
          <w:rFonts w:cs="Arial"/>
          <w:noProof/>
          <w:color w:val="000000" w:themeColor="text1"/>
          <w:lang w:val="en-US"/>
        </w:rPr>
        <w:t>(</w:t>
      </w:r>
      <w:hyperlink w:anchor="_ENREF_27" w:tooltip="Rajpurkar, 2017 #7027" w:history="1">
        <w:r w:rsidR="003E3213">
          <w:rPr>
            <w:rFonts w:cs="Arial"/>
            <w:noProof/>
            <w:color w:val="000000" w:themeColor="text1"/>
            <w:lang w:val="en-US"/>
          </w:rPr>
          <w:t>27</w:t>
        </w:r>
      </w:hyperlink>
      <w:r w:rsidR="003E3213">
        <w:rPr>
          <w:rFonts w:cs="Arial"/>
          <w:noProof/>
          <w:color w:val="000000" w:themeColor="text1"/>
          <w:lang w:val="en-US"/>
        </w:rPr>
        <w:t>)</w:t>
      </w:r>
      <w:r w:rsidR="003E3213">
        <w:rPr>
          <w:rFonts w:cs="Arial"/>
          <w:color w:val="000000" w:themeColor="text1"/>
          <w:lang w:val="en-US"/>
        </w:rPr>
        <w:fldChar w:fldCharType="end"/>
      </w:r>
    </w:p>
    <w:p w14:paraId="7E1F4A10" w14:textId="5ED72CB9" w:rsidR="003A302A" w:rsidRPr="00630EA1" w:rsidRDefault="003A302A" w:rsidP="00EB525A">
      <w:pPr>
        <w:rPr>
          <w:lang w:val="en-US"/>
        </w:rPr>
      </w:pPr>
      <w:r>
        <w:rPr>
          <w:rFonts w:cs="Arial"/>
          <w:color w:val="000000" w:themeColor="text1"/>
          <w:lang w:val="en-US"/>
        </w:rPr>
        <w:t xml:space="preserve">3 </w:t>
      </w:r>
      <w:r w:rsidR="00C603EB">
        <w:rPr>
          <w:rFonts w:cs="Arial"/>
          <w:color w:val="000000" w:themeColor="text1"/>
          <w:lang w:val="en-US"/>
        </w:rPr>
        <w:t>algorithm training involved</w:t>
      </w:r>
      <w:r w:rsidR="002B4824">
        <w:rPr>
          <w:rFonts w:cs="Arial"/>
          <w:color w:val="000000" w:themeColor="text1"/>
          <w:lang w:val="en-US"/>
        </w:rPr>
        <w:t xml:space="preserve"> almost 130,000 pictures to </w:t>
      </w:r>
      <w:r w:rsidR="00165A53">
        <w:rPr>
          <w:rFonts w:cs="Arial"/>
          <w:color w:val="000000" w:themeColor="text1"/>
          <w:lang w:val="en-US"/>
        </w:rPr>
        <w:t xml:space="preserve">diagnose </w:t>
      </w:r>
      <w:r w:rsidR="00C603EB">
        <w:rPr>
          <w:rFonts w:cs="Arial"/>
          <w:color w:val="000000" w:themeColor="text1"/>
          <w:lang w:val="en-US"/>
        </w:rPr>
        <w:t xml:space="preserve">malignant </w:t>
      </w:r>
      <w:r w:rsidR="00165A53">
        <w:rPr>
          <w:rFonts w:cs="Arial"/>
          <w:color w:val="000000" w:themeColor="text1"/>
          <w:lang w:val="en-US"/>
        </w:rPr>
        <w:t>skin cancer as well as boar</w:t>
      </w:r>
      <w:r w:rsidR="002B4824">
        <w:rPr>
          <w:rFonts w:cs="Arial"/>
          <w:color w:val="000000" w:themeColor="text1"/>
          <w:lang w:val="en-US"/>
        </w:rPr>
        <w:t>d-certified dermatologists</w:t>
      </w:r>
      <w:r>
        <w:rPr>
          <w:rFonts w:cs="Arial"/>
          <w:color w:val="000000" w:themeColor="text1"/>
          <w:lang w:val="en-US"/>
        </w:rPr>
        <w:t xml:space="preserve"> </w:t>
      </w:r>
      <w:r w:rsidR="003E3213">
        <w:rPr>
          <w:lang w:val="en-US"/>
        </w:rPr>
        <w:fldChar w:fldCharType="begin"/>
      </w:r>
      <w:r w:rsidR="003E3213">
        <w:rPr>
          <w:lang w:val="en-US"/>
        </w:rPr>
        <w:instrText xml:space="preserve"> ADDIN EN.CITE &lt;EndNote&gt;&lt;Cite&gt;&lt;Author&gt;Esteva&lt;/Author&gt;&lt;Year&gt;2017&lt;/Year&gt;&lt;RecNum&gt;6829&lt;/RecNum&gt;&lt;DisplayText&gt;(28)&lt;/DisplayText&gt;&lt;record&gt;&lt;rec-number&gt;6829&lt;/rec-number&gt;&lt;foreign-keys&gt;&lt;key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Pr>
          <w:lang w:val="en-US"/>
        </w:rPr>
        <w:fldChar w:fldCharType="separate"/>
      </w:r>
      <w:r w:rsidR="003E3213">
        <w:rPr>
          <w:noProof/>
          <w:lang w:val="en-US"/>
        </w:rPr>
        <w:t>(</w:t>
      </w:r>
      <w:hyperlink w:anchor="_ENREF_28" w:tooltip="Esteva, 2017 #6829" w:history="1">
        <w:r w:rsidR="003E3213">
          <w:rPr>
            <w:noProof/>
            <w:lang w:val="en-US"/>
          </w:rPr>
          <w:t>28</w:t>
        </w:r>
      </w:hyperlink>
      <w:r w:rsidR="003E3213">
        <w:rPr>
          <w:noProof/>
          <w:lang w:val="en-US"/>
        </w:rPr>
        <w:t>)</w:t>
      </w:r>
      <w:r w:rsidR="003E3213">
        <w:rPr>
          <w:lang w:val="en-US"/>
        </w:rPr>
        <w:fldChar w:fldCharType="end"/>
      </w:r>
    </w:p>
    <w:p w14:paraId="0FBA1F89" w14:textId="77777777" w:rsidR="00630EA1" w:rsidRPr="00630EA1" w:rsidRDefault="00630EA1" w:rsidP="00EB525A">
      <w:pPr>
        <w:rPr>
          <w:lang w:val="en-US"/>
        </w:rPr>
      </w:pPr>
    </w:p>
    <w:p w14:paraId="725894B9" w14:textId="77777777" w:rsidR="00630EA1" w:rsidRPr="00630EA1" w:rsidRDefault="00630EA1" w:rsidP="00EB525A">
      <w:pPr>
        <w:rPr>
          <w:rFonts w:eastAsia="Times New Roman"/>
          <w:lang w:val="en-US"/>
        </w:rPr>
      </w:pP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4F3D9938" w14:textId="55006D19" w:rsidR="006D6634"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092BDD87" w14:textId="721E2E93" w:rsidR="006D6634" w:rsidRPr="00F078A1" w:rsidRDefault="009865F2" w:rsidP="00F078A1">
      <w:pPr>
        <w:rPr>
          <w:rFonts w:ascii="Calibri" w:hAnsi="Calibri"/>
          <w:b/>
          <w:lang w:val="en-US"/>
        </w:rPr>
      </w:pPr>
      <w:r>
        <w:rPr>
          <w:rFonts w:ascii="Calibri" w:hAnsi="Calibri"/>
          <w:b/>
          <w:lang w:val="en-US"/>
        </w:rPr>
        <w:t xml:space="preserve">What </w:t>
      </w:r>
      <w:r w:rsidR="005D5BD3">
        <w:rPr>
          <w:rFonts w:ascii="Calibri" w:hAnsi="Calibri"/>
          <w:b/>
          <w:lang w:val="en-US"/>
        </w:rPr>
        <w:t xml:space="preserve">do </w:t>
      </w:r>
      <w:r>
        <w:rPr>
          <w:rFonts w:ascii="Calibri" w:hAnsi="Calibri"/>
          <w:b/>
          <w:lang w:val="en-US"/>
        </w:rPr>
        <w:t>we mean by ‘inference’</w:t>
      </w:r>
      <w:r w:rsidR="006D6634" w:rsidRPr="00F078A1">
        <w:rPr>
          <w:rFonts w:ascii="Calibri" w:hAnsi="Calibri"/>
          <w:b/>
          <w:lang w:val="en-US"/>
        </w:rPr>
        <w:t>?</w:t>
      </w:r>
    </w:p>
    <w:p w14:paraId="7D4ECD4F" w14:textId="0C707553" w:rsidR="00F078A1" w:rsidRPr="00852F72" w:rsidRDefault="00541706" w:rsidP="00852F72">
      <w:pPr>
        <w:jc w:val="both"/>
        <w:rPr>
          <w:rFonts w:ascii="Calibri" w:hAnsi="Calibri"/>
          <w:lang w:val="en-US"/>
        </w:rPr>
      </w:pPr>
      <w:r>
        <w:rPr>
          <w:rFonts w:ascii="Calibri" w:eastAsia="Times New Roman" w:hAnsi="Calibri" w:cs="Arial"/>
          <w:color w:val="222222"/>
          <w:lang w:val="en-US"/>
        </w:rPr>
        <w:t>As t</w:t>
      </w:r>
      <w:r w:rsidR="00475DCC" w:rsidRPr="00F078A1">
        <w:rPr>
          <w:rFonts w:ascii="Calibri" w:eastAsia="Times New Roman" w:hAnsi="Calibri" w:cs="Arial"/>
          <w:color w:val="222222"/>
          <w:lang w:val="en-US"/>
        </w:rPr>
        <w:t xml:space="preserve">he </w:t>
      </w:r>
      <w:r w:rsidR="00EB64BB">
        <w:rPr>
          <w:rFonts w:ascii="Calibri" w:eastAsia="Times New Roman" w:hAnsi="Calibri" w:cs="Arial"/>
          <w:color w:val="222222"/>
          <w:lang w:val="en-US"/>
        </w:rPr>
        <w:t xml:space="preserve">term </w:t>
      </w:r>
      <w:r w:rsidR="00EE5E4E" w:rsidRPr="00F078A1">
        <w:rPr>
          <w:rFonts w:ascii="Calibri" w:eastAsia="Times New Roman" w:hAnsi="Calibri" w:cs="Arial"/>
          <w:color w:val="222222"/>
          <w:lang w:val="en-US"/>
        </w:rPr>
        <w:t xml:space="preserve">has been borrowed by </w:t>
      </w:r>
      <w:r w:rsidR="00475DCC" w:rsidRPr="00F078A1">
        <w:rPr>
          <w:rFonts w:ascii="Calibri" w:eastAsia="Times New Roman" w:hAnsi="Calibri" w:cs="Arial"/>
          <w:color w:val="222222"/>
          <w:lang w:val="en-US"/>
        </w:rPr>
        <w:t>various scientific</w:t>
      </w:r>
      <w:r w:rsidR="00EE5E4E" w:rsidRPr="00F078A1">
        <w:rPr>
          <w:rFonts w:ascii="Calibri" w:eastAsia="Times New Roman" w:hAnsi="Calibri" w:cs="Arial"/>
          <w:color w:val="222222"/>
          <w:lang w:val="en-US"/>
        </w:rPr>
        <w:t xml:space="preserve"> </w:t>
      </w:r>
      <w:r w:rsidR="00755D67">
        <w:rPr>
          <w:rFonts w:ascii="Calibri" w:eastAsia="Times New Roman" w:hAnsi="Calibri" w:cs="Arial"/>
          <w:color w:val="222222"/>
          <w:lang w:val="en-US"/>
        </w:rPr>
        <w:t>fields</w:t>
      </w:r>
      <w:r w:rsidR="00EE5E4E" w:rsidRPr="00F078A1">
        <w:rPr>
          <w:rFonts w:ascii="Calibri" w:eastAsia="Times New Roman" w:hAnsi="Calibri" w:cs="Arial"/>
          <w:color w:val="222222"/>
          <w:lang w:val="en-US"/>
        </w:rPr>
        <w:t xml:space="preserve"> to mean different things</w:t>
      </w:r>
      <w:r>
        <w:rPr>
          <w:rFonts w:ascii="Calibri" w:eastAsia="Times New Roman" w:hAnsi="Calibri" w:cs="Arial"/>
          <w:color w:val="222222"/>
          <w:lang w:val="en-US"/>
        </w:rPr>
        <w:t xml:space="preserve"> </w:t>
      </w:r>
      <w:r>
        <w:rPr>
          <w:rFonts w:ascii="Calibri" w:eastAsia="Times New Roman" w:hAnsi="Calibri" w:cs="Arial"/>
          <w:color w:val="222222"/>
          <w:lang w:val="en-US"/>
        </w:rPr>
        <w:fldChar w:fldCharType="begin"/>
      </w:r>
      <w:r w:rsidR="00AB0F4C">
        <w:rPr>
          <w:rFonts w:ascii="Calibri" w:eastAsia="Times New Roman" w:hAnsi="Calibri" w:cs="Arial"/>
          <w:color w:val="222222"/>
          <w:lang w:val="en-US"/>
        </w:rPr>
        <w:instrText xml:space="preserve"> ADDIN EN.CITE &lt;EndNote&gt;&lt;Cite&gt;&lt;Author&gt;Efron&lt;/Author&gt;&lt;Year&gt;2016&lt;/Year&gt;&lt;RecNum&gt;6362&lt;/RecNum&gt;&lt;DisplayText&gt;(5)&lt;/DisplayText&gt;&lt;record&gt;&lt;rec-number&gt;6362&lt;/rec-number&gt;&lt;foreign-keys&gt;&lt;key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Pr>
          <w:rFonts w:ascii="Calibri" w:eastAsia="Times New Roman" w:hAnsi="Calibri" w:cs="Arial"/>
          <w:color w:val="222222"/>
          <w:lang w:val="en-US"/>
        </w:rPr>
        <w:fldChar w:fldCharType="separate"/>
      </w:r>
      <w:r w:rsidR="00AB0F4C">
        <w:rPr>
          <w:rFonts w:ascii="Calibri" w:eastAsia="Times New Roman" w:hAnsi="Calibri" w:cs="Arial"/>
          <w:noProof/>
          <w:color w:val="222222"/>
          <w:lang w:val="en-US"/>
        </w:rPr>
        <w:t>(</w:t>
      </w:r>
      <w:hyperlink w:anchor="_ENREF_5" w:tooltip="Efron, 2016 #6362" w:history="1">
        <w:r w:rsidR="003E3213">
          <w:rPr>
            <w:rFonts w:ascii="Calibri" w:eastAsia="Times New Roman" w:hAnsi="Calibri" w:cs="Arial"/>
            <w:noProof/>
            <w:color w:val="222222"/>
            <w:lang w:val="en-US"/>
          </w:rPr>
          <w:t>5</w:t>
        </w:r>
      </w:hyperlink>
      <w:r w:rsidR="00AB0F4C">
        <w:rPr>
          <w:rFonts w:ascii="Calibri" w:eastAsia="Times New Roman" w:hAnsi="Calibri" w:cs="Arial"/>
          <w:noProof/>
          <w:color w:val="222222"/>
          <w:lang w:val="en-US"/>
        </w:rPr>
        <w:t>)</w:t>
      </w:r>
      <w:r>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eastAsia="Times New Roman" w:hAnsi="Calibri" w:cs="Arial"/>
          <w:color w:val="222222"/>
          <w:lang w:val="en-US"/>
        </w:rPr>
        <w:t>we want to make clear that we adopt</w:t>
      </w:r>
      <w:r w:rsidR="00331017" w:rsidRPr="00F078A1">
        <w:rPr>
          <w:rFonts w:ascii="Calibri" w:eastAsia="Times New Roman" w:hAnsi="Calibri" w:cs="Arial"/>
          <w:color w:val="222222"/>
          <w:lang w:val="en-US"/>
        </w:rPr>
        <w:t xml:space="preserve"> the </w:t>
      </w:r>
      <w:r w:rsidR="00755D67">
        <w:rPr>
          <w:rFonts w:ascii="Calibri" w:eastAsia="Times New Roman" w:hAnsi="Calibri" w:cs="Arial"/>
          <w:color w:val="222222"/>
          <w:lang w:val="en-US"/>
        </w:rPr>
        <w:t>sense common in</w:t>
      </w:r>
      <w:r>
        <w:rPr>
          <w:rFonts w:ascii="Calibri" w:eastAsia="Times New Roman" w:hAnsi="Calibri" w:cs="Arial"/>
          <w:color w:val="222222"/>
          <w:lang w:val="en-US"/>
        </w:rPr>
        <w:t xml:space="preserve"> classical statistics </w:t>
      </w:r>
      <w:r w:rsidR="00076993">
        <w:rPr>
          <w:rFonts w:ascii="Calibri" w:eastAsia="Times New Roman" w:hAnsi="Calibri" w:cs="Arial"/>
          <w:color w:val="222222"/>
          <w:lang w:val="en-US"/>
        </w:rPr>
        <w:fldChar w:fldCharType="begin"/>
      </w:r>
      <w:r w:rsidR="003E3213">
        <w:rPr>
          <w:rFonts w:ascii="Calibri" w:eastAsia="Times New Roman" w:hAnsi="Calibri" w:cs="Arial"/>
          <w:color w:val="222222"/>
          <w:lang w:val="en-US"/>
        </w:rPr>
        <w:instrText xml:space="preserve"> ADDIN EN.CITE &lt;EndNote&gt;&lt;Cite&gt;&lt;Author&gt;Casella&lt;/Author&gt;&lt;Year&gt;2002&lt;/Year&gt;&lt;RecNum&gt;6913&lt;/RecNum&gt;&lt;DisplayText&gt;(29)&lt;/DisplayText&gt;&lt;record&gt;&lt;rec-number&gt;6913&lt;/rec-number&gt;&lt;foreign-keys&gt;&lt;key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Pr>
          <w:rFonts w:ascii="Calibri" w:eastAsia="Times New Roman" w:hAnsi="Calibri" w:cs="Arial"/>
          <w:color w:val="222222"/>
          <w:lang w:val="en-US"/>
        </w:rPr>
        <w:fldChar w:fldCharType="separate"/>
      </w:r>
      <w:r w:rsidR="003E3213">
        <w:rPr>
          <w:rFonts w:ascii="Calibri" w:eastAsia="Times New Roman" w:hAnsi="Calibri" w:cs="Arial"/>
          <w:noProof/>
          <w:color w:val="222222"/>
          <w:lang w:val="en-US"/>
        </w:rPr>
        <w:t>(</w:t>
      </w:r>
      <w:hyperlink w:anchor="_ENREF_29" w:tooltip="Casella, 2002 #6913" w:history="1">
        <w:r w:rsidR="003E3213">
          <w:rPr>
            <w:rFonts w:ascii="Calibri" w:eastAsia="Times New Roman" w:hAnsi="Calibri" w:cs="Arial"/>
            <w:noProof/>
            <w:color w:val="222222"/>
            <w:lang w:val="en-US"/>
          </w:rPr>
          <w:t>29</w:t>
        </w:r>
      </w:hyperlink>
      <w:r w:rsidR="003E3213">
        <w:rPr>
          <w:rFonts w:ascii="Calibri" w:eastAsia="Times New Roman" w:hAnsi="Calibri" w:cs="Arial"/>
          <w:noProof/>
          <w:color w:val="222222"/>
          <w:lang w:val="en-US"/>
        </w:rPr>
        <w:t>)</w:t>
      </w:r>
      <w:r w:rsidR="00076993">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hAnsi="Calibri" w:cs="Helvetica"/>
          <w:bCs/>
          <w:color w:val="000000"/>
          <w:lang w:val="en-US" w:eastAsia="en-US"/>
        </w:rPr>
        <w:t>I</w:t>
      </w:r>
      <w:r w:rsidR="00331017" w:rsidRPr="00F078A1">
        <w:rPr>
          <w:rFonts w:ascii="Calibri" w:hAnsi="Calibri" w:cs="Helvetica"/>
          <w:bCs/>
          <w:color w:val="000000"/>
          <w:lang w:val="en-US" w:eastAsia="en-US"/>
        </w:rPr>
        <w:t xml:space="preserve">nference is aimed at </w:t>
      </w:r>
      <w:r w:rsidR="009A474F">
        <w:rPr>
          <w:rFonts w:ascii="Calibri" w:hAnsi="Calibri" w:cs="Helvetica"/>
          <w:bCs/>
          <w:color w:val="000000"/>
          <w:lang w:val="en-US" w:eastAsia="en-US"/>
        </w:rPr>
        <w:t xml:space="preserve">scientific discovery by </w:t>
      </w:r>
      <w:r w:rsidR="00331017" w:rsidRPr="00F078A1">
        <w:rPr>
          <w:rFonts w:ascii="Calibri" w:hAnsi="Calibri" w:cs="Helvetica"/>
          <w:bCs/>
          <w:color w:val="000000"/>
          <w:lang w:val="en-US" w:eastAsia="en-US"/>
        </w:rPr>
        <w:t xml:space="preserve">uncovering certain </w:t>
      </w:r>
      <w:r w:rsidR="009865F2">
        <w:rPr>
          <w:rFonts w:ascii="Calibri" w:hAnsi="Calibri" w:cs="Helvetica"/>
          <w:bCs/>
          <w:color w:val="000000"/>
          <w:lang w:val="en-US" w:eastAsia="en-US"/>
        </w:rPr>
        <w:t>“</w:t>
      </w:r>
      <w:r w:rsidR="00F535D6">
        <w:rPr>
          <w:rFonts w:ascii="Calibri" w:hAnsi="Calibri" w:cs="Helvetica"/>
          <w:bCs/>
          <w:color w:val="000000"/>
          <w:lang w:val="en-US" w:eastAsia="en-US"/>
        </w:rPr>
        <w:t>true</w:t>
      </w:r>
      <w:r w:rsidR="009865F2">
        <w:rPr>
          <w:rFonts w:ascii="Calibri" w:hAnsi="Calibri" w:cs="Helvetica"/>
          <w:bCs/>
          <w:color w:val="000000"/>
          <w:lang w:val="en-US" w:eastAsia="en-US"/>
        </w:rPr>
        <w:t>”</w:t>
      </w:r>
      <w:r w:rsidR="00F535D6">
        <w:rPr>
          <w:rFonts w:ascii="Calibri" w:hAnsi="Calibri" w:cs="Helvetica"/>
          <w:bCs/>
          <w:color w:val="000000"/>
          <w:lang w:val="en-US" w:eastAsia="en-US"/>
        </w:rPr>
        <w:t xml:space="preserve"> properties</w:t>
      </w:r>
      <w:r w:rsidR="00331017" w:rsidRPr="00F078A1">
        <w:rPr>
          <w:rFonts w:ascii="Calibri" w:hAnsi="Calibri" w:cs="Helvetica"/>
          <w:bCs/>
          <w:color w:val="000000"/>
          <w:lang w:val="en-US" w:eastAsia="en-US"/>
        </w:rPr>
        <w:t xml:space="preserve"> about a natural phenomenon of interest by</w:t>
      </w:r>
      <w:r w:rsidR="00331017" w:rsidRPr="00F078A1">
        <w:rPr>
          <w:rFonts w:ascii="Calibri" w:eastAsia="Times New Roman" w:hAnsi="Calibri" w:cs="Arial"/>
          <w:color w:val="222222"/>
          <w:lang w:val="en-US"/>
        </w:rPr>
        <w:t xml:space="preserve"> </w:t>
      </w:r>
      <w:r w:rsidR="00331017" w:rsidRPr="00F078A1">
        <w:rPr>
          <w:rFonts w:ascii="Calibri" w:hAnsi="Calibri" w:cs="Helvetica"/>
          <w:color w:val="000000"/>
          <w:lang w:val="en-US" w:eastAsia="en-US"/>
        </w:rPr>
        <w:t xml:space="preserve">answering whether an effect is likely to exists in the world. </w:t>
      </w:r>
      <w:r w:rsidR="0027261D" w:rsidRPr="00E263B2">
        <w:rPr>
          <w:rStyle w:val="s2"/>
          <w:rFonts w:ascii="Calibri" w:hAnsi="Calibri"/>
          <w:color w:val="000000" w:themeColor="text1"/>
          <w:sz w:val="22"/>
          <w:szCs w:val="22"/>
          <w:lang w:val="en-US"/>
        </w:rPr>
        <w:t xml:space="preserve">This modeling goal is for instance especially suited to ask, “Which gene locations </w:t>
      </w:r>
      <w:r w:rsidR="0027261D" w:rsidRPr="00E263B2">
        <w:rPr>
          <w:rStyle w:val="s2"/>
          <w:rFonts w:ascii="Calibri" w:hAnsi="Calibri"/>
          <w:i/>
          <w:color w:val="000000" w:themeColor="text1"/>
          <w:sz w:val="22"/>
          <w:szCs w:val="22"/>
          <w:lang w:val="en-US"/>
        </w:rPr>
        <w:t>contribute to</w:t>
      </w:r>
      <w:r w:rsidR="0027261D" w:rsidRPr="00E263B2">
        <w:rPr>
          <w:rStyle w:val="s2"/>
          <w:rFonts w:ascii="Calibri" w:hAnsi="Calibri"/>
          <w:color w:val="000000" w:themeColor="text1"/>
          <w:sz w:val="22"/>
          <w:szCs w:val="22"/>
          <w:lang w:val="en-US"/>
        </w:rPr>
        <w:t xml:space="preserve"> or </w:t>
      </w:r>
      <w:r w:rsidR="0027261D" w:rsidRPr="00E263B2">
        <w:rPr>
          <w:rStyle w:val="s2"/>
          <w:rFonts w:ascii="Calibri" w:hAnsi="Calibri"/>
          <w:i/>
          <w:color w:val="000000" w:themeColor="text1"/>
          <w:sz w:val="22"/>
          <w:szCs w:val="22"/>
          <w:lang w:val="en-US"/>
        </w:rPr>
        <w:t>are associated</w:t>
      </w:r>
      <w:r w:rsidR="0027261D" w:rsidRPr="00E263B2">
        <w:rPr>
          <w:rStyle w:val="s2"/>
          <w:rFonts w:ascii="Calibri" w:hAnsi="Calibri"/>
          <w:color w:val="000000" w:themeColor="text1"/>
          <w:sz w:val="22"/>
          <w:szCs w:val="22"/>
          <w:lang w:val="en-US"/>
        </w:rPr>
        <w:t xml:space="preserve"> with </w:t>
      </w:r>
      <w:r w:rsidR="00575454">
        <w:rPr>
          <w:rStyle w:val="s2"/>
          <w:rFonts w:ascii="Calibri" w:hAnsi="Calibri"/>
          <w:color w:val="000000" w:themeColor="text1"/>
          <w:sz w:val="22"/>
          <w:szCs w:val="22"/>
          <w:lang w:val="en-US"/>
        </w:rPr>
        <w:t>a disease</w:t>
      </w:r>
      <w:r w:rsidR="0027261D" w:rsidRPr="00E263B2">
        <w:rPr>
          <w:rStyle w:val="s2"/>
          <w:rFonts w:ascii="Calibri" w:hAnsi="Calibri"/>
          <w:color w:val="000000" w:themeColor="text1"/>
          <w:sz w:val="22"/>
          <w:szCs w:val="22"/>
          <w:lang w:val="en-US"/>
        </w:rPr>
        <w:t>?”</w:t>
      </w:r>
      <w:r w:rsidR="0027261D">
        <w:rPr>
          <w:rStyle w:val="s2"/>
          <w:rFonts w:ascii="Calibri" w:hAnsi="Calibri"/>
          <w:color w:val="000000" w:themeColor="text1"/>
          <w:sz w:val="22"/>
          <w:szCs w:val="22"/>
          <w:lang w:val="en-US"/>
        </w:rPr>
        <w:t xml:space="preserve"> </w:t>
      </w:r>
      <w:r w:rsidR="001D1896">
        <w:rPr>
          <w:rFonts w:ascii="Calibri" w:hAnsi="Calibri" w:cs="Helvetica"/>
          <w:color w:val="000000"/>
          <w:lang w:val="en-US" w:eastAsia="en-US"/>
        </w:rPr>
        <w:t>P</w:t>
      </w:r>
      <w:r w:rsidR="001D1896" w:rsidRPr="00F078A1">
        <w:rPr>
          <w:rFonts w:ascii="Calibri" w:hAnsi="Calibri" w:cs="Helvetica"/>
          <w:color w:val="000000"/>
          <w:lang w:val="en-US" w:eastAsia="en-US"/>
        </w:rPr>
        <w:t xml:space="preserve">roviding </w:t>
      </w:r>
      <w:r w:rsidR="00716FA1">
        <w:rPr>
          <w:rFonts w:ascii="Calibri" w:hAnsi="Calibri" w:cs="Helvetica"/>
          <w:color w:val="000000"/>
          <w:lang w:val="en-US" w:eastAsia="en-US"/>
        </w:rPr>
        <w:t xml:space="preserve">such </w:t>
      </w:r>
      <w:r w:rsidR="001D1896" w:rsidRPr="00F078A1">
        <w:rPr>
          <w:rFonts w:ascii="Calibri" w:hAnsi="Calibri" w:cs="Helvetica"/>
          <w:color w:val="000000"/>
          <w:lang w:val="en-US" w:eastAsia="en-US"/>
        </w:rPr>
        <w:t xml:space="preserve">novel insight </w:t>
      </w:r>
      <w:r w:rsidR="001D1896">
        <w:rPr>
          <w:rFonts w:ascii="Calibri" w:hAnsi="Calibri" w:cs="Helvetica"/>
          <w:color w:val="000000"/>
          <w:lang w:val="en-US" w:eastAsia="en-US"/>
        </w:rPr>
        <w:t xml:space="preserve">as a </w:t>
      </w:r>
      <w:r w:rsidR="00331017" w:rsidRPr="00F078A1">
        <w:rPr>
          <w:rFonts w:ascii="Calibri" w:hAnsi="Calibri" w:cs="Helvetica"/>
          <w:color w:val="000000"/>
          <w:lang w:val="en-US" w:eastAsia="en-US"/>
        </w:rPr>
        <w:t xml:space="preserve">service to science </w:t>
      </w:r>
      <w:r w:rsidR="00F83534" w:rsidRPr="00F078A1">
        <w:rPr>
          <w:rFonts w:ascii="Calibri" w:hAnsi="Calibri" w:cs="Helvetica"/>
          <w:color w:val="000000"/>
          <w:lang w:val="en-US" w:eastAsia="en-US"/>
        </w:rPr>
        <w:t xml:space="preserve">is achieved by </w:t>
      </w:r>
      <w:r w:rsidR="00F83534" w:rsidRPr="00F078A1">
        <w:rPr>
          <w:rFonts w:ascii="Calibri" w:hAnsi="Calibri" w:cs="Arial"/>
          <w:color w:val="000000"/>
          <w:lang w:val="en-US" w:eastAsia="en-US"/>
        </w:rPr>
        <w:t>making explici</w:t>
      </w:r>
      <w:r w:rsidR="00844EAF">
        <w:rPr>
          <w:rFonts w:ascii="Calibri" w:hAnsi="Calibri" w:cs="Arial"/>
          <w:color w:val="000000"/>
          <w:lang w:val="en-US" w:eastAsia="en-US"/>
        </w:rPr>
        <w:t>t</w:t>
      </w:r>
      <w:r w:rsidR="00F83534" w:rsidRPr="00F078A1">
        <w:rPr>
          <w:rFonts w:ascii="Calibri" w:hAnsi="Calibri" w:cs="Arial"/>
          <w:color w:val="000000"/>
          <w:lang w:val="en-US" w:eastAsia="en-US"/>
        </w:rPr>
        <w:t xml:space="preserve"> assumptions about </w:t>
      </w:r>
      <w:r w:rsidR="00AA1BC9">
        <w:rPr>
          <w:rFonts w:ascii="Calibri" w:hAnsi="Calibri" w:cs="Arial"/>
          <w:color w:val="000000"/>
          <w:lang w:val="en-US" w:eastAsia="en-US"/>
        </w:rPr>
        <w:t>how</w:t>
      </w:r>
      <w:r w:rsidR="00F83534" w:rsidRPr="00F078A1">
        <w:rPr>
          <w:rFonts w:ascii="Calibri" w:hAnsi="Calibri" w:cs="Arial"/>
          <w:color w:val="000000"/>
          <w:lang w:val="en-US" w:eastAsia="en-US"/>
        </w:rPr>
        <w:t xml:space="preserve"> </w:t>
      </w:r>
      <w:r w:rsidR="00AA1BC9">
        <w:rPr>
          <w:rFonts w:ascii="Calibri" w:hAnsi="Calibri" w:cs="Arial"/>
          <w:color w:val="000000"/>
          <w:lang w:val="en-US" w:eastAsia="en-US"/>
        </w:rPr>
        <w:t xml:space="preserve">the observed </w:t>
      </w:r>
      <w:r w:rsidR="00F83534" w:rsidRPr="00F078A1">
        <w:rPr>
          <w:rFonts w:ascii="Calibri" w:hAnsi="Calibri" w:cs="Arial"/>
          <w:color w:val="000000"/>
          <w:lang w:val="en-US" w:eastAsia="en-US"/>
        </w:rPr>
        <w:t>data</w:t>
      </w:r>
      <w:r w:rsidR="00AA1BC9">
        <w:rPr>
          <w:rFonts w:ascii="Calibri" w:hAnsi="Calibri" w:cs="Arial"/>
          <w:color w:val="000000"/>
          <w:lang w:val="en-US" w:eastAsia="en-US"/>
        </w:rPr>
        <w:t xml:space="preserve"> arose</w:t>
      </w:r>
      <w:r w:rsidR="00F83534" w:rsidRPr="00F078A1">
        <w:rPr>
          <w:rFonts w:ascii="Calibri" w:hAnsi="Calibri" w:cs="Arial"/>
          <w:color w:val="000000"/>
          <w:lang w:val="en-US" w:eastAsia="en-US"/>
        </w:rPr>
        <w:t>. Properties of the underlying generative mechanism are then derived by</w:t>
      </w:r>
      <w:r w:rsidR="00F83534" w:rsidRPr="00F078A1">
        <w:rPr>
          <w:rFonts w:ascii="Calibri" w:eastAsia="Times New Roman" w:hAnsi="Calibri" w:cs="Arial"/>
          <w:bCs/>
          <w:color w:val="222222"/>
          <w:lang w:val="en-US"/>
        </w:rPr>
        <w:t> und</w:t>
      </w:r>
      <w:r w:rsidR="00BF45AF">
        <w:rPr>
          <w:rFonts w:ascii="Calibri" w:eastAsia="Times New Roman" w:hAnsi="Calibri" w:cs="Arial"/>
          <w:bCs/>
          <w:color w:val="222222"/>
          <w:lang w:val="en-US"/>
        </w:rPr>
        <w:t>erstanding the way the</w:t>
      </w:r>
      <w:r w:rsidR="00F83534" w:rsidRPr="00F078A1">
        <w:rPr>
          <w:rFonts w:ascii="Calibri" w:eastAsia="Times New Roman" w:hAnsi="Calibri" w:cs="Arial"/>
          <w:bCs/>
          <w:color w:val="222222"/>
          <w:lang w:val="en-US"/>
        </w:rPr>
        <w:t xml:space="preserve"> outcome is affected by </w:t>
      </w:r>
      <w:r w:rsidR="00B32C4F">
        <w:rPr>
          <w:rFonts w:ascii="Calibri" w:eastAsia="Times New Roman" w:hAnsi="Calibri" w:cs="Arial"/>
          <w:bCs/>
          <w:color w:val="222222"/>
          <w:lang w:val="en-US"/>
        </w:rPr>
        <w:t>a set of</w:t>
      </w:r>
      <w:r w:rsidR="00F83534" w:rsidRPr="00F078A1">
        <w:rPr>
          <w:rFonts w:ascii="Calibri" w:eastAsia="Times New Roman" w:hAnsi="Calibri" w:cs="Arial"/>
          <w:bCs/>
          <w:color w:val="222222"/>
          <w:lang w:val="en-US"/>
        </w:rPr>
        <w:t xml:space="preserve"> </w:t>
      </w:r>
      <w:r w:rsidR="00B32C4F">
        <w:rPr>
          <w:rFonts w:ascii="Calibri" w:eastAsia="Times New Roman" w:hAnsi="Calibri" w:cs="Arial"/>
          <w:bCs/>
          <w:color w:val="222222"/>
          <w:lang w:val="en-US"/>
        </w:rPr>
        <w:t>measures</w:t>
      </w:r>
      <w:r w:rsidR="00F83534" w:rsidRPr="00F078A1">
        <w:rPr>
          <w:rFonts w:ascii="Calibri" w:eastAsia="Times New Roman" w:hAnsi="Calibri" w:cs="Arial"/>
          <w:bCs/>
          <w:color w:val="222222"/>
          <w:lang w:val="en-US"/>
        </w:rPr>
        <w:t xml:space="preserve"> of interest. The inference paradigm is aimed at better understanding the </w:t>
      </w:r>
      <w:r w:rsidR="00246423">
        <w:rPr>
          <w:rFonts w:ascii="Calibri" w:eastAsia="Times New Roman" w:hAnsi="Calibri" w:cs="Arial"/>
          <w:bCs/>
          <w:color w:val="222222"/>
          <w:lang w:val="en-US"/>
        </w:rPr>
        <w:t xml:space="preserve">individual </w:t>
      </w:r>
      <w:r w:rsidR="009865F2">
        <w:rPr>
          <w:rFonts w:ascii="Calibri" w:eastAsia="Times New Roman" w:hAnsi="Calibri" w:cs="Arial"/>
          <w:bCs/>
          <w:color w:val="222222"/>
          <w:lang w:val="en-US"/>
        </w:rPr>
        <w:t>relevance of each input measure</w:t>
      </w:r>
      <w:r w:rsidR="00F83534" w:rsidRPr="00F078A1">
        <w:rPr>
          <w:rFonts w:ascii="Calibri" w:eastAsia="Times New Roman" w:hAnsi="Calibri" w:cs="Arial"/>
          <w:bCs/>
          <w:color w:val="222222"/>
          <w:lang w:val="en-US"/>
        </w:rPr>
        <w:t xml:space="preserve"> in </w:t>
      </w:r>
      <w:r w:rsidR="009865F2">
        <w:rPr>
          <w:rFonts w:ascii="Calibri" w:eastAsia="Times New Roman" w:hAnsi="Calibri" w:cs="Arial"/>
          <w:bCs/>
          <w:color w:val="222222"/>
          <w:lang w:val="en-US"/>
        </w:rPr>
        <w:t xml:space="preserve">impacting </w:t>
      </w:r>
      <w:r w:rsidR="00F83534" w:rsidRPr="00F078A1">
        <w:rPr>
          <w:rFonts w:ascii="Calibri" w:eastAsia="Times New Roman" w:hAnsi="Calibri" w:cs="Arial"/>
          <w:bCs/>
          <w:color w:val="222222"/>
          <w:lang w:val="en-US"/>
        </w:rPr>
        <w:t xml:space="preserve">the response variable. </w:t>
      </w:r>
      <w:proofErr w:type="gramStart"/>
      <w:r w:rsidR="00AB27D3" w:rsidRPr="00F078A1">
        <w:rPr>
          <w:rFonts w:ascii="Calibri" w:eastAsia="Times New Roman" w:hAnsi="Calibri" w:cs="Arial"/>
          <w:color w:val="222222"/>
          <w:lang w:val="en-US"/>
        </w:rPr>
        <w:t>In particular, the</w:t>
      </w:r>
      <w:proofErr w:type="gramEnd"/>
      <w:r w:rsidR="00AB27D3" w:rsidRPr="00F078A1">
        <w:rPr>
          <w:rFonts w:ascii="Calibri" w:eastAsia="Times New Roman" w:hAnsi="Calibri" w:cs="Arial"/>
          <w:color w:val="222222"/>
          <w:lang w:val="en-US"/>
        </w:rPr>
        <w:t xml:space="preserve"> investigator wants</w:t>
      </w:r>
      <w:r w:rsidR="009865F2">
        <w:rPr>
          <w:rFonts w:ascii="Calibri" w:eastAsia="Times New Roman" w:hAnsi="Calibri" w:cs="Arial"/>
          <w:color w:val="222222"/>
          <w:lang w:val="en-US"/>
        </w:rPr>
        <w:t xml:space="preserve"> to </w:t>
      </w:r>
      <w:r w:rsidR="00B32C4F">
        <w:rPr>
          <w:rFonts w:ascii="Calibri" w:eastAsia="Times New Roman" w:hAnsi="Calibri" w:cs="Arial"/>
          <w:bCs/>
          <w:color w:val="222222"/>
          <w:lang w:val="en-US"/>
        </w:rPr>
        <w:t xml:space="preserve">quantify </w:t>
      </w:r>
      <w:r w:rsidR="00AB27D3" w:rsidRPr="00F078A1">
        <w:rPr>
          <w:rFonts w:ascii="Calibri" w:eastAsia="Times New Roman" w:hAnsi="Calibri" w:cs="Arial"/>
          <w:bCs/>
          <w:color w:val="222222"/>
          <w:lang w:val="en-US"/>
        </w:rPr>
        <w:t xml:space="preserve">the </w:t>
      </w:r>
      <w:r w:rsidR="00B32C4F">
        <w:rPr>
          <w:rFonts w:ascii="Calibri" w:eastAsia="Times New Roman" w:hAnsi="Calibri" w:cs="Arial"/>
          <w:bCs/>
          <w:color w:val="222222"/>
          <w:lang w:val="en-US"/>
        </w:rPr>
        <w:t xml:space="preserve">relatively more </w:t>
      </w:r>
      <w:r w:rsidR="00AB27D3" w:rsidRPr="00F078A1">
        <w:rPr>
          <w:rFonts w:ascii="Calibri" w:eastAsia="Times New Roman" w:hAnsi="Calibri" w:cs="Arial"/>
          <w:bCs/>
          <w:color w:val="222222"/>
          <w:lang w:val="en-US"/>
        </w:rPr>
        <w:t xml:space="preserve">important predictors among a large set of </w:t>
      </w:r>
      <w:r w:rsidR="005A3981">
        <w:rPr>
          <w:rFonts w:ascii="Calibri" w:eastAsia="Times New Roman" w:hAnsi="Calibri" w:cs="Arial"/>
          <w:bCs/>
          <w:color w:val="222222"/>
          <w:lang w:val="en-US"/>
        </w:rPr>
        <w:t>hand-selected candidate</w:t>
      </w:r>
      <w:r w:rsidR="00AB27D3" w:rsidRPr="00F078A1">
        <w:rPr>
          <w:rFonts w:ascii="Calibri" w:eastAsia="Times New Roman" w:hAnsi="Calibri" w:cs="Arial"/>
          <w:bCs/>
          <w:color w:val="222222"/>
          <w:lang w:val="en-US"/>
        </w:rPr>
        <w:t xml:space="preserve"> variables</w:t>
      </w:r>
      <w:r w:rsidR="00AB27D3" w:rsidRPr="00F078A1">
        <w:rPr>
          <w:rFonts w:ascii="Calibri" w:eastAsia="Times New Roman" w:hAnsi="Calibri" w:cs="Arial"/>
          <w:color w:val="222222"/>
          <w:lang w:val="en-US"/>
        </w:rPr>
        <w:t xml:space="preserve">. </w:t>
      </w:r>
      <w:r w:rsidR="00F83534" w:rsidRPr="00F078A1">
        <w:rPr>
          <w:rFonts w:ascii="Calibri" w:eastAsia="Times New Roman" w:hAnsi="Calibri" w:cs="Arial"/>
          <w:bCs/>
          <w:color w:val="222222"/>
          <w:lang w:val="en-US"/>
        </w:rPr>
        <w:t xml:space="preserve">This intention explains why historically many </w:t>
      </w:r>
      <w:r w:rsidR="00F66D5F">
        <w:rPr>
          <w:rFonts w:ascii="Calibri" w:eastAsia="Times New Roman" w:hAnsi="Calibri" w:cs="Arial"/>
          <w:bCs/>
          <w:color w:val="222222"/>
          <w:lang w:val="en-US"/>
        </w:rPr>
        <w:t>statistical approach</w:t>
      </w:r>
      <w:r w:rsidR="00246423">
        <w:rPr>
          <w:rFonts w:ascii="Calibri" w:eastAsia="Times New Roman" w:hAnsi="Calibri" w:cs="Arial"/>
          <w:bCs/>
          <w:color w:val="222222"/>
          <w:lang w:val="en-US"/>
        </w:rPr>
        <w:t xml:space="preserve"> in the empirical sciences have been linear model approaches</w:t>
      </w:r>
      <w:r w:rsidR="00F83534" w:rsidRPr="00F078A1">
        <w:rPr>
          <w:rFonts w:ascii="Calibri" w:eastAsia="Times New Roman" w:hAnsi="Calibri" w:cs="Arial"/>
          <w:bCs/>
          <w:color w:val="222222"/>
          <w:lang w:val="en-US"/>
        </w:rPr>
        <w:t>, even if the “true” relationship in nature may</w:t>
      </w:r>
      <w:r w:rsidR="009865F2">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be more complicated.</w:t>
      </w:r>
      <w:r w:rsidR="00AB27D3" w:rsidRPr="00F078A1">
        <w:rPr>
          <w:rFonts w:ascii="Calibri" w:eastAsia="Times New Roman" w:hAnsi="Calibri" w:cs="Arial"/>
          <w:bCs/>
          <w:color w:val="222222"/>
          <w:lang w:val="en-US"/>
        </w:rPr>
        <w:t xml:space="preserve"> The modelling agenda is </w:t>
      </w:r>
      <w:r w:rsidR="00AB27D3" w:rsidRPr="00F078A1">
        <w:rPr>
          <w:rFonts w:ascii="Calibri" w:hAnsi="Calibri" w:cs="Arial"/>
          <w:color w:val="000000"/>
          <w:lang w:val="en-US" w:eastAsia="en-US"/>
        </w:rPr>
        <w:t xml:space="preserve">self-consistent in </w:t>
      </w:r>
      <w:proofErr w:type="gramStart"/>
      <w:r w:rsidR="00AB27D3" w:rsidRPr="00F078A1">
        <w:rPr>
          <w:rFonts w:ascii="Calibri" w:hAnsi="Calibri" w:cs="Arial"/>
          <w:color w:val="000000"/>
          <w:lang w:val="en-US" w:eastAsia="en-US"/>
        </w:rPr>
        <w:t>assuming that</w:t>
      </w:r>
      <w:proofErr w:type="gramEnd"/>
      <w:r w:rsidR="00AB27D3" w:rsidRPr="00F078A1">
        <w:rPr>
          <w:rFonts w:ascii="Calibri" w:hAnsi="Calibri" w:cs="Arial"/>
          <w:color w:val="000000"/>
          <w:lang w:val="en-US" w:eastAsia="en-US"/>
        </w:rPr>
        <w:t xml:space="preserve"> the </w:t>
      </w:r>
      <w:r w:rsidR="00031CB1">
        <w:rPr>
          <w:rFonts w:ascii="Calibri" w:eastAsia="Times New Roman" w:hAnsi="Calibri" w:cs="Arial"/>
          <w:bCs/>
          <w:color w:val="222222"/>
          <w:shd w:val="clear" w:color="auto" w:fill="FFFFFF"/>
          <w:lang w:val="en-US"/>
        </w:rPr>
        <w:t xml:space="preserve">quantitative </w:t>
      </w:r>
      <w:r w:rsidR="00AB27D3" w:rsidRPr="00F078A1">
        <w:rPr>
          <w:rFonts w:ascii="Calibri" w:hAnsi="Calibri" w:cs="Arial"/>
          <w:color w:val="000000"/>
          <w:lang w:val="en-US" w:eastAsia="en-US"/>
        </w:rPr>
        <w:t xml:space="preserve">model is a </w:t>
      </w:r>
      <w:r w:rsidR="00F078A1" w:rsidRPr="00F078A1">
        <w:rPr>
          <w:rFonts w:ascii="Calibri" w:hAnsi="Calibri" w:cs="Arial"/>
          <w:color w:val="000000"/>
          <w:lang w:val="en-US" w:eastAsia="en-US"/>
        </w:rPr>
        <w:t xml:space="preserve">sufficient, fully specified summary </w:t>
      </w:r>
      <w:r w:rsidR="00AB27D3" w:rsidRPr="00F078A1">
        <w:rPr>
          <w:rFonts w:ascii="Calibri" w:hAnsi="Calibri" w:cs="Arial"/>
          <w:color w:val="000000"/>
          <w:lang w:val="en-US" w:eastAsia="en-US"/>
        </w:rPr>
        <w:t>of the phenomena under study</w:t>
      </w:r>
      <w:r w:rsidR="00F078A1" w:rsidRPr="00F078A1">
        <w:rPr>
          <w:rFonts w:ascii="Calibri" w:hAnsi="Calibri" w:cs="Arial"/>
          <w:color w:val="000000"/>
          <w:lang w:val="en-US" w:eastAsia="en-US"/>
        </w:rPr>
        <w:t xml:space="preserve">. Often combined with </w:t>
      </w:r>
      <w:r w:rsidR="00F078A1" w:rsidRPr="00852F72">
        <w:rPr>
          <w:rFonts w:ascii="Calibri" w:hAnsi="Calibri" w:cs="Arial"/>
          <w:color w:val="000000"/>
          <w:lang w:val="en-US" w:eastAsia="en-US"/>
        </w:rPr>
        <w:t xml:space="preserve">careful </w:t>
      </w:r>
      <w:r w:rsidR="00F74541" w:rsidRPr="00852F72">
        <w:rPr>
          <w:rFonts w:ascii="Calibri" w:hAnsi="Calibri" w:cs="Arial"/>
          <w:color w:val="000000"/>
          <w:lang w:val="en-US" w:eastAsia="en-US"/>
        </w:rPr>
        <w:t>experimental control</w:t>
      </w:r>
      <w:r w:rsidR="00F078A1" w:rsidRPr="00852F72">
        <w:rPr>
          <w:rFonts w:ascii="Calibri" w:hAnsi="Calibri" w:cs="Arial"/>
          <w:color w:val="000000"/>
          <w:lang w:val="en-US" w:eastAsia="en-US"/>
        </w:rPr>
        <w:t xml:space="preserve"> and </w:t>
      </w:r>
      <w:r w:rsidR="00F078A1" w:rsidRPr="00852F72">
        <w:rPr>
          <w:rFonts w:ascii="Calibri" w:eastAsia="Times New Roman" w:hAnsi="Calibri" w:cs="Arial"/>
          <w:color w:val="222222"/>
          <w:lang w:val="en-US"/>
        </w:rPr>
        <w:t>b</w:t>
      </w:r>
      <w:r w:rsidR="00527DF6" w:rsidRPr="00852F72">
        <w:rPr>
          <w:rFonts w:ascii="Calibri" w:eastAsia="Times New Roman" w:hAnsi="Calibri" w:cs="Arial"/>
          <w:color w:val="222222"/>
          <w:lang w:val="en-US"/>
        </w:rPr>
        <w:t>acked up by formal theory</w:t>
      </w:r>
      <w:r w:rsidR="00F078A1" w:rsidRPr="00852F72">
        <w:rPr>
          <w:rFonts w:ascii="Calibri" w:eastAsia="Times New Roman" w:hAnsi="Calibri" w:cs="Arial"/>
          <w:color w:val="222222"/>
          <w:lang w:val="en-US"/>
        </w:rPr>
        <w:t>, modelling for inference is how</w:t>
      </w:r>
      <w:r w:rsidR="00F078A1" w:rsidRPr="00852F72">
        <w:rPr>
          <w:rFonts w:ascii="Calibri" w:hAnsi="Calibri" w:cs="Arial"/>
          <w:color w:val="000000"/>
          <w:lang w:val="en-US" w:eastAsia="en-US"/>
        </w:rPr>
        <w:t xml:space="preserve"> </w:t>
      </w:r>
      <w:r w:rsidR="00475DCC" w:rsidRPr="00852F72">
        <w:rPr>
          <w:rFonts w:ascii="Calibri" w:hAnsi="Calibri"/>
          <w:lang w:val="en-US"/>
        </w:rPr>
        <w:t xml:space="preserve">traditional academic statistics </w:t>
      </w:r>
      <w:r w:rsidR="00F078A1" w:rsidRPr="00852F72">
        <w:rPr>
          <w:rFonts w:ascii="Calibri" w:hAnsi="Calibri"/>
          <w:lang w:val="en-US"/>
        </w:rPr>
        <w:t xml:space="preserve">have routinely </w:t>
      </w:r>
      <w:r w:rsidR="00475DCC" w:rsidRPr="00852F72">
        <w:rPr>
          <w:rFonts w:ascii="Calibri" w:hAnsi="Calibri"/>
          <w:lang w:val="en-US"/>
        </w:rPr>
        <w:t>deal</w:t>
      </w:r>
      <w:r w:rsidR="00F078A1" w:rsidRPr="00852F72">
        <w:rPr>
          <w:rFonts w:ascii="Calibri" w:hAnsi="Calibri"/>
          <w:lang w:val="en-US"/>
        </w:rPr>
        <w:t>t</w:t>
      </w:r>
      <w:r w:rsidR="00475DCC" w:rsidRPr="00852F72">
        <w:rPr>
          <w:rFonts w:ascii="Calibri" w:hAnsi="Calibri"/>
          <w:lang w:val="en-US"/>
        </w:rPr>
        <w:t xml:space="preserve"> with small to medium datasets</w:t>
      </w:r>
      <w:r w:rsidR="00F078A1" w:rsidRPr="00852F72">
        <w:rPr>
          <w:rFonts w:ascii="Calibri" w:hAnsi="Calibri"/>
          <w:lang w:val="en-US"/>
        </w:rPr>
        <w:t>.</w:t>
      </w:r>
    </w:p>
    <w:p w14:paraId="23B65A63" w14:textId="77777777" w:rsidR="00F078A1" w:rsidRPr="00852F72" w:rsidRDefault="00F078A1" w:rsidP="00852F72">
      <w:pPr>
        <w:jc w:val="both"/>
        <w:rPr>
          <w:rFonts w:ascii="Calibri" w:hAnsi="Calibri"/>
          <w:lang w:val="en-US"/>
        </w:rPr>
      </w:pPr>
    </w:p>
    <w:p w14:paraId="74648D1B" w14:textId="0AEDA688" w:rsidR="006D6634" w:rsidRPr="00852F72" w:rsidRDefault="006D6634" w:rsidP="00852F72">
      <w:pPr>
        <w:jc w:val="both"/>
        <w:rPr>
          <w:rFonts w:ascii="Calibri" w:hAnsi="Calibri"/>
          <w:b/>
          <w:lang w:val="en-US"/>
        </w:rPr>
      </w:pPr>
      <w:r w:rsidRPr="00852F72">
        <w:rPr>
          <w:rFonts w:ascii="Calibri" w:hAnsi="Calibri"/>
          <w:b/>
          <w:lang w:val="en-US"/>
        </w:rPr>
        <w:t xml:space="preserve">What </w:t>
      </w:r>
      <w:r w:rsidR="005D5BD3">
        <w:rPr>
          <w:rFonts w:ascii="Calibri" w:hAnsi="Calibri"/>
          <w:b/>
          <w:lang w:val="en-US"/>
        </w:rPr>
        <w:t xml:space="preserve">do </w:t>
      </w:r>
      <w:r w:rsidRPr="00852F72">
        <w:rPr>
          <w:rFonts w:ascii="Calibri" w:hAnsi="Calibri"/>
          <w:b/>
          <w:lang w:val="en-US"/>
        </w:rPr>
        <w:t xml:space="preserve">we man by </w:t>
      </w:r>
      <w:r w:rsidR="009865F2">
        <w:rPr>
          <w:rFonts w:ascii="Calibri" w:hAnsi="Calibri"/>
          <w:b/>
          <w:lang w:val="en-US"/>
        </w:rPr>
        <w:t>‘prediction’</w:t>
      </w:r>
      <w:r w:rsidRPr="00852F72">
        <w:rPr>
          <w:rFonts w:ascii="Calibri" w:hAnsi="Calibri"/>
          <w:b/>
          <w:lang w:val="en-US"/>
        </w:rPr>
        <w:t>?</w:t>
      </w:r>
    </w:p>
    <w:p w14:paraId="6DC7F8D7" w14:textId="6114FDBC" w:rsidR="00AD7870" w:rsidRPr="00852F72" w:rsidRDefault="009B7966" w:rsidP="00852F72">
      <w:pPr>
        <w:jc w:val="both"/>
        <w:rPr>
          <w:rFonts w:ascii="Calibri" w:hAnsi="Calibri" w:cs="Arial"/>
          <w:color w:val="000000"/>
          <w:lang w:val="en-US" w:eastAsia="en-US"/>
        </w:rPr>
      </w:pPr>
      <w:r w:rsidRPr="00852F72">
        <w:rPr>
          <w:rFonts w:ascii="Calibri" w:hAnsi="Calibri"/>
          <w:lang w:val="en-US"/>
        </w:rPr>
        <w:t>Prioritiz</w:t>
      </w:r>
      <w:r w:rsidR="00541706" w:rsidRPr="00852F72">
        <w:rPr>
          <w:rFonts w:ascii="Calibri" w:hAnsi="Calibri"/>
          <w:lang w:val="en-US"/>
        </w:rPr>
        <w:t xml:space="preserve">ing insight on </w:t>
      </w:r>
      <w:r w:rsidR="003A629D" w:rsidRPr="00852F72">
        <w:rPr>
          <w:rFonts w:ascii="Calibri" w:hAnsi="Calibri" w:cs="Arial"/>
          <w:color w:val="000000"/>
          <w:lang w:val="en-US" w:eastAsia="en-US"/>
        </w:rPr>
        <w:t xml:space="preserve">inner workings of the studied phenomenon </w:t>
      </w:r>
      <w:r w:rsidR="00541706" w:rsidRPr="00852F72">
        <w:rPr>
          <w:rFonts w:ascii="Calibri" w:hAnsi="Calibri"/>
          <w:lang w:val="en-US"/>
        </w:rPr>
        <w:t>is importantly different from the prediction goal</w:t>
      </w:r>
      <w:r w:rsidR="00295F11">
        <w:rPr>
          <w:rFonts w:ascii="Calibri" w:hAnsi="Calibri"/>
          <w:lang w:val="en-US"/>
        </w:rPr>
        <w:t xml:space="preserve"> in empirical research</w:t>
      </w:r>
      <w:r w:rsidR="00541706" w:rsidRPr="00852F72">
        <w:rPr>
          <w:rFonts w:ascii="Calibri" w:hAnsi="Calibri"/>
          <w:lang w:val="en-US"/>
        </w:rPr>
        <w:t>.</w:t>
      </w:r>
      <w:r w:rsidR="003A629D">
        <w:rPr>
          <w:rFonts w:ascii="Calibri" w:hAnsi="Calibri"/>
          <w:lang w:val="en-US"/>
        </w:rPr>
        <w:t xml:space="preserve"> Here, t</w:t>
      </w:r>
      <w:r w:rsidRPr="00852F72">
        <w:rPr>
          <w:rFonts w:ascii="Calibri" w:hAnsi="Calibri"/>
          <w:lang w:val="en-US"/>
        </w:rPr>
        <w:t>he emphasis is on</w:t>
      </w:r>
      <w:r w:rsidRPr="00852F72">
        <w:rPr>
          <w:rFonts w:ascii="Calibri" w:hAnsi="Calibri" w:cs="Arial"/>
          <w:color w:val="000000"/>
          <w:lang w:val="en-US" w:eastAsia="en-US"/>
        </w:rPr>
        <w:t xml:space="preserve"> accurately modeling the world </w:t>
      </w:r>
      <w:r w:rsidR="00076993">
        <w:rPr>
          <w:rFonts w:ascii="Calibri" w:hAnsi="Calibri" w:cs="Arial"/>
          <w:color w:val="000000"/>
          <w:lang w:val="en-US" w:eastAsia="en-US"/>
        </w:rPr>
        <w:fldChar w:fldCharType="begin"/>
      </w:r>
      <w:r w:rsidR="003E3213">
        <w:rPr>
          <w:rFonts w:ascii="Calibri" w:hAnsi="Calibri" w:cs="Arial"/>
          <w:color w:val="000000"/>
          <w:lang w:val="en-US" w:eastAsia="en-US"/>
        </w:rPr>
        <w:instrText xml:space="preserve"> ADDIN EN.CITE &lt;EndNote&gt;&lt;Cite&gt;&lt;Author&gt;Hastie&lt;/Author&gt;&lt;Year&gt;2001&lt;/Year&gt;&lt;RecNum&gt;3957&lt;/RecNum&gt;&lt;DisplayText&gt;(22, 23)&lt;/DisplayText&gt;&lt;record&gt;&lt;rec-number&gt;3957&lt;/rec-number&gt;&lt;foreign-keys&gt;&lt;key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Pr>
          <w:rFonts w:ascii="Calibri" w:hAnsi="Calibri" w:cs="Arial"/>
          <w:color w:val="000000"/>
          <w:lang w:val="en-US" w:eastAsia="en-US"/>
        </w:rPr>
        <w:fldChar w:fldCharType="separate"/>
      </w:r>
      <w:r w:rsidR="003E3213">
        <w:rPr>
          <w:rFonts w:ascii="Calibri" w:hAnsi="Calibri" w:cs="Arial"/>
          <w:noProof/>
          <w:color w:val="000000"/>
          <w:lang w:val="en-US" w:eastAsia="en-US"/>
        </w:rPr>
        <w:t>(</w:t>
      </w:r>
      <w:hyperlink w:anchor="_ENREF_22" w:tooltip="Jordan, 2015 #5958" w:history="1">
        <w:r w:rsidR="003E3213">
          <w:rPr>
            <w:rFonts w:ascii="Calibri" w:hAnsi="Calibri" w:cs="Arial"/>
            <w:noProof/>
            <w:color w:val="000000"/>
            <w:lang w:val="en-US" w:eastAsia="en-US"/>
          </w:rPr>
          <w:t>22</w:t>
        </w:r>
      </w:hyperlink>
      <w:r w:rsidR="003E3213">
        <w:rPr>
          <w:rFonts w:ascii="Calibri" w:hAnsi="Calibri" w:cs="Arial"/>
          <w:noProof/>
          <w:color w:val="000000"/>
          <w:lang w:val="en-US" w:eastAsia="en-US"/>
        </w:rPr>
        <w:t xml:space="preserve">, </w:t>
      </w:r>
      <w:hyperlink w:anchor="_ENREF_23" w:tooltip="Hastie, 2001 #3957" w:history="1">
        <w:r w:rsidR="003E3213">
          <w:rPr>
            <w:rFonts w:ascii="Calibri" w:hAnsi="Calibri" w:cs="Arial"/>
            <w:noProof/>
            <w:color w:val="000000"/>
            <w:lang w:val="en-US" w:eastAsia="en-US"/>
          </w:rPr>
          <w:t>23</w:t>
        </w:r>
      </w:hyperlink>
      <w:r w:rsidR="003E3213">
        <w:rPr>
          <w:rFonts w:ascii="Calibri" w:hAnsi="Calibri" w:cs="Arial"/>
          <w:noProof/>
          <w:color w:val="000000"/>
          <w:lang w:val="en-US" w:eastAsia="en-US"/>
        </w:rPr>
        <w:t>)</w:t>
      </w:r>
      <w:r w:rsidR="00076993">
        <w:rPr>
          <w:rFonts w:ascii="Calibri" w:hAnsi="Calibri" w:cs="Arial"/>
          <w:color w:val="000000"/>
          <w:lang w:val="en-US" w:eastAsia="en-US"/>
        </w:rPr>
        <w:fldChar w:fldCharType="end"/>
      </w:r>
      <w:r w:rsidRPr="00852F72">
        <w:rPr>
          <w:rFonts w:ascii="Calibri" w:hAnsi="Calibri" w:cs="Arial"/>
          <w:color w:val="000000"/>
          <w:lang w:val="en-US" w:eastAsia="en-US"/>
        </w:rPr>
        <w:t>.</w:t>
      </w:r>
      <w:r w:rsidR="00BE6B27" w:rsidRPr="00852F72">
        <w:rPr>
          <w:rFonts w:ascii="Calibri" w:hAnsi="Calibri" w:cs="Arial"/>
          <w:color w:val="000000"/>
          <w:lang w:val="en-US" w:eastAsia="en-US"/>
        </w:rPr>
        <w:t xml:space="preserve"> </w:t>
      </w:r>
      <w:r w:rsidR="00A837ED">
        <w:rPr>
          <w:rFonts w:ascii="Calibri" w:hAnsi="Calibri" w:cs="Arial"/>
          <w:color w:val="000000"/>
          <w:lang w:val="en-US" w:eastAsia="en-US"/>
        </w:rPr>
        <w:t>The investigator</w:t>
      </w:r>
      <w:r w:rsidR="006A7CD1" w:rsidRPr="00852F72">
        <w:rPr>
          <w:rFonts w:ascii="Calibri" w:hAnsi="Calibri" w:cs="Arial"/>
          <w:color w:val="000000"/>
          <w:lang w:val="en-US" w:eastAsia="en-US"/>
        </w:rPr>
        <w:t xml:space="preserve"> want</w:t>
      </w:r>
      <w:r w:rsidR="00A837ED">
        <w:rPr>
          <w:rFonts w:ascii="Calibri" w:hAnsi="Calibri" w:cs="Arial"/>
          <w:color w:val="000000"/>
          <w:lang w:val="en-US" w:eastAsia="en-US"/>
        </w:rPr>
        <w:t>s</w:t>
      </w:r>
      <w:r w:rsidR="006A7CD1" w:rsidRPr="00852F72">
        <w:rPr>
          <w:rFonts w:ascii="Calibri" w:hAnsi="Calibri" w:cs="Arial"/>
          <w:color w:val="000000"/>
          <w:lang w:val="en-US" w:eastAsia="en-US"/>
        </w:rPr>
        <w:t xml:space="preserve"> to automatically extract knowledge of regularities in t</w:t>
      </w:r>
      <w:r w:rsidR="008A0D30">
        <w:rPr>
          <w:rFonts w:ascii="Calibri" w:hAnsi="Calibri" w:cs="Arial"/>
          <w:color w:val="000000"/>
          <w:lang w:val="en-US" w:eastAsia="en-US"/>
        </w:rPr>
        <w:t>he world searching through mean</w:t>
      </w:r>
      <w:r w:rsidR="006A7CD1" w:rsidRPr="00852F72">
        <w:rPr>
          <w:rFonts w:ascii="Calibri" w:hAnsi="Calibri" w:cs="Arial"/>
          <w:color w:val="000000"/>
          <w:lang w:val="en-US" w:eastAsia="en-US"/>
        </w:rPr>
        <w:t>in</w:t>
      </w:r>
      <w:r w:rsidR="008A0D30">
        <w:rPr>
          <w:rFonts w:ascii="Calibri" w:hAnsi="Calibri" w:cs="Arial"/>
          <w:color w:val="000000"/>
          <w:lang w:val="en-US" w:eastAsia="en-US"/>
        </w:rPr>
        <w:t>g</w:t>
      </w:r>
      <w:r w:rsidR="006A7CD1" w:rsidRPr="00852F72">
        <w:rPr>
          <w:rFonts w:ascii="Calibri" w:hAnsi="Calibri" w:cs="Arial"/>
          <w:color w:val="000000"/>
          <w:lang w:val="en-US" w:eastAsia="en-US"/>
        </w:rPr>
        <w:t xml:space="preserve">ful patterns. </w:t>
      </w:r>
      <w:r w:rsidR="00575454" w:rsidRPr="00E263B2">
        <w:rPr>
          <w:rStyle w:val="s2"/>
          <w:rFonts w:ascii="Calibri" w:hAnsi="Calibri"/>
          <w:color w:val="000000" w:themeColor="text1"/>
          <w:sz w:val="22"/>
          <w:szCs w:val="22"/>
          <w:lang w:val="en-US"/>
        </w:rPr>
        <w:t xml:space="preserve">This modeling goal is for instance especially suited to ask, </w:t>
      </w:r>
      <w:r w:rsidR="00575454">
        <w:rPr>
          <w:rStyle w:val="s2"/>
          <w:rFonts w:ascii="Calibri" w:hAnsi="Calibri"/>
          <w:color w:val="000000" w:themeColor="text1"/>
          <w:sz w:val="22"/>
          <w:szCs w:val="22"/>
          <w:lang w:val="en-US"/>
        </w:rPr>
        <w:t>“</w:t>
      </w:r>
      <w:r w:rsidR="00575454" w:rsidRPr="00E263B2">
        <w:rPr>
          <w:rStyle w:val="s2"/>
          <w:rFonts w:ascii="Calibri" w:hAnsi="Calibri"/>
          <w:color w:val="000000" w:themeColor="text1"/>
          <w:sz w:val="22"/>
          <w:szCs w:val="22"/>
          <w:lang w:val="en-US"/>
        </w:rPr>
        <w:t xml:space="preserve">Which gene locations are </w:t>
      </w:r>
      <w:r w:rsidR="00575454" w:rsidRPr="00E263B2">
        <w:rPr>
          <w:rStyle w:val="s2"/>
          <w:rFonts w:ascii="Calibri" w:hAnsi="Calibri"/>
          <w:i/>
          <w:color w:val="000000" w:themeColor="text1"/>
          <w:sz w:val="22"/>
          <w:szCs w:val="22"/>
          <w:lang w:val="en-US"/>
        </w:rPr>
        <w:t>useful</w:t>
      </w:r>
      <w:r w:rsidR="00575454" w:rsidRPr="00E263B2">
        <w:rPr>
          <w:rStyle w:val="s2"/>
          <w:rFonts w:ascii="Calibri" w:hAnsi="Calibri"/>
          <w:color w:val="000000" w:themeColor="text1"/>
          <w:sz w:val="22"/>
          <w:szCs w:val="22"/>
          <w:lang w:val="en-US"/>
        </w:rPr>
        <w:t xml:space="preserve"> to</w:t>
      </w:r>
      <w:r w:rsidR="00575454" w:rsidRPr="00E263B2">
        <w:rPr>
          <w:rStyle w:val="s2"/>
          <w:rFonts w:ascii="Calibri" w:hAnsi="Calibri"/>
          <w:i/>
          <w:color w:val="000000" w:themeColor="text1"/>
          <w:sz w:val="22"/>
          <w:szCs w:val="22"/>
          <w:lang w:val="en-US"/>
        </w:rPr>
        <w:t xml:space="preserve"> distinguish</w:t>
      </w:r>
      <w:r w:rsidR="00575454" w:rsidRPr="00E263B2">
        <w:rPr>
          <w:rStyle w:val="s2"/>
          <w:rFonts w:ascii="Calibri" w:hAnsi="Calibri"/>
          <w:color w:val="000000" w:themeColor="text1"/>
          <w:sz w:val="22"/>
          <w:szCs w:val="22"/>
          <w:lang w:val="en-US"/>
        </w:rPr>
        <w:t xml:space="preserve"> </w:t>
      </w:r>
      <w:r w:rsidR="00575454">
        <w:rPr>
          <w:rStyle w:val="s2"/>
          <w:rFonts w:ascii="Calibri" w:hAnsi="Calibri"/>
          <w:color w:val="000000" w:themeColor="text1"/>
          <w:sz w:val="22"/>
          <w:szCs w:val="22"/>
          <w:lang w:val="en-US"/>
        </w:rPr>
        <w:t>diseased</w:t>
      </w:r>
      <w:r w:rsidR="00575454" w:rsidRPr="00E263B2">
        <w:rPr>
          <w:rStyle w:val="s2"/>
          <w:rFonts w:ascii="Calibri" w:hAnsi="Calibri"/>
          <w:color w:val="000000" w:themeColor="text1"/>
          <w:sz w:val="22"/>
          <w:szCs w:val="22"/>
          <w:lang w:val="en-US"/>
        </w:rPr>
        <w:t xml:space="preserve"> versus healthy individuals?”</w:t>
      </w:r>
      <w:r w:rsidR="00575454">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Prediction accuracy </w:t>
      </w:r>
      <w:r w:rsidR="00F66D5F" w:rsidRPr="00852F72">
        <w:rPr>
          <w:rFonts w:ascii="Calibri" w:hAnsi="Calibri" w:cs="Arial"/>
          <w:color w:val="000000"/>
          <w:lang w:val="en-US" w:eastAsia="en-US"/>
        </w:rPr>
        <w:t xml:space="preserve">is the core metrics to </w:t>
      </w:r>
      <w:r w:rsidR="00BE6B27" w:rsidRPr="00852F72">
        <w:rPr>
          <w:rFonts w:ascii="Calibri" w:hAnsi="Calibri" w:cs="Arial"/>
          <w:color w:val="000000"/>
          <w:lang w:val="en-US" w:eastAsia="en-US"/>
        </w:rPr>
        <w:t xml:space="preserve">capture how well the </w:t>
      </w:r>
      <w:r w:rsidR="00F66D5F" w:rsidRPr="00852F72">
        <w:rPr>
          <w:rFonts w:ascii="Calibri" w:hAnsi="Calibri" w:cs="Arial"/>
          <w:color w:val="000000"/>
          <w:lang w:val="en-US" w:eastAsia="en-US"/>
        </w:rPr>
        <w:t xml:space="preserve">quantitative </w:t>
      </w:r>
      <w:r w:rsidR="00BE6B27" w:rsidRPr="00852F72">
        <w:rPr>
          <w:rFonts w:ascii="Calibri" w:hAnsi="Calibri" w:cs="Arial"/>
          <w:color w:val="000000"/>
          <w:lang w:val="en-US" w:eastAsia="en-US"/>
        </w:rPr>
        <w:t xml:space="preserve">model can emulate </w:t>
      </w:r>
      <w:r w:rsidR="00F66D5F" w:rsidRPr="00852F72">
        <w:rPr>
          <w:rFonts w:ascii="Calibri" w:hAnsi="Calibri" w:cs="Arial"/>
          <w:color w:val="000000"/>
          <w:lang w:val="en-US" w:eastAsia="en-US"/>
        </w:rPr>
        <w:t>mechanisms in nature</w:t>
      </w:r>
      <w:r w:rsidR="003626FA">
        <w:rPr>
          <w:rFonts w:ascii="Calibri" w:hAnsi="Calibri" w:cs="Arial"/>
          <w:color w:val="000000"/>
          <w:lang w:val="en-US" w:eastAsia="en-US"/>
        </w:rPr>
        <w:t>, that is,</w:t>
      </w:r>
      <w:r w:rsidR="00F66D5F" w:rsidRPr="00852F72">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how well the model can reproduce the </w:t>
      </w:r>
      <w:r w:rsidR="00F66D5F" w:rsidRPr="00852F72">
        <w:rPr>
          <w:rFonts w:ascii="Calibri" w:hAnsi="Calibri" w:cs="Arial"/>
          <w:color w:val="000000"/>
          <w:lang w:val="en-US" w:eastAsia="en-US"/>
        </w:rPr>
        <w:t>studied</w:t>
      </w:r>
      <w:r w:rsidR="00BE6B27" w:rsidRPr="00852F72">
        <w:rPr>
          <w:rFonts w:ascii="Calibri" w:hAnsi="Calibri" w:cs="Arial"/>
          <w:color w:val="000000"/>
          <w:lang w:val="en-US" w:eastAsia="en-US"/>
        </w:rPr>
        <w:t xml:space="preserve"> phenomenon </w:t>
      </w:r>
      <w:r w:rsidR="00F66D5F" w:rsidRPr="00852F72">
        <w:rPr>
          <w:rFonts w:ascii="Calibri" w:hAnsi="Calibri" w:cs="Arial"/>
          <w:color w:val="000000"/>
          <w:lang w:val="en-US" w:eastAsia="en-US"/>
        </w:rPr>
        <w:t xml:space="preserve">whose </w:t>
      </w:r>
      <w:r w:rsidR="00BE6B27" w:rsidRPr="00852F72">
        <w:rPr>
          <w:rFonts w:ascii="Calibri" w:hAnsi="Calibri" w:cs="Arial"/>
          <w:color w:val="000000"/>
          <w:lang w:val="en-US" w:eastAsia="en-US"/>
        </w:rPr>
        <w:t>data</w:t>
      </w:r>
      <w:r w:rsidR="00F66D5F" w:rsidRPr="00852F72">
        <w:rPr>
          <w:rFonts w:ascii="Calibri" w:hAnsi="Calibri" w:cs="Arial"/>
          <w:color w:val="000000"/>
          <w:lang w:val="en-US" w:eastAsia="en-US"/>
        </w:rPr>
        <w:t xml:space="preserve"> is analyzed</w:t>
      </w:r>
      <w:r w:rsidR="00BE6B27" w:rsidRPr="00852F72">
        <w:rPr>
          <w:rFonts w:ascii="Calibri" w:hAnsi="Calibri" w:cs="Arial"/>
          <w:color w:val="000000"/>
          <w:lang w:val="en-US" w:eastAsia="en-US"/>
        </w:rPr>
        <w:t>.</w:t>
      </w:r>
      <w:r w:rsidR="00126B93">
        <w:rPr>
          <w:rFonts w:ascii="Calibri" w:hAnsi="Calibri" w:cs="Arial"/>
          <w:color w:val="000000"/>
          <w:lang w:val="en-US" w:eastAsia="en-US"/>
        </w:rPr>
        <w:t xml:space="preserve"> In the extreme case, the quantitative model may </w:t>
      </w:r>
      <w:r w:rsidR="00126B93">
        <w:rPr>
          <w:rFonts w:ascii="Calibri" w:hAnsi="Calibri"/>
          <w:color w:val="000000" w:themeColor="text1"/>
          <w:sz w:val="22"/>
          <w:szCs w:val="22"/>
          <w:lang w:val="en-US"/>
        </w:rPr>
        <w:t>embody</w:t>
      </w:r>
      <w:r w:rsidR="00126B93" w:rsidRPr="00E263B2">
        <w:rPr>
          <w:rFonts w:ascii="Calibri" w:hAnsi="Calibri"/>
          <w:color w:val="000000" w:themeColor="text1"/>
          <w:sz w:val="22"/>
          <w:szCs w:val="22"/>
          <w:lang w:val="en-US"/>
        </w:rPr>
        <w:t xml:space="preserve"> the discovered statistical relationship</w:t>
      </w:r>
      <w:r w:rsidR="00126B93">
        <w:rPr>
          <w:rFonts w:ascii="Calibri" w:hAnsi="Calibri"/>
          <w:color w:val="000000" w:themeColor="text1"/>
          <w:sz w:val="22"/>
          <w:szCs w:val="22"/>
          <w:lang w:val="en-US"/>
        </w:rPr>
        <w:t xml:space="preserve"> in a way that is opaque to the investigator.</w:t>
      </w:r>
      <w:r w:rsidR="00380B89" w:rsidRPr="00852F72">
        <w:rPr>
          <w:rFonts w:ascii="Calibri" w:hAnsi="Calibri" w:cs="Arial"/>
          <w:color w:val="000000"/>
          <w:lang w:val="en-US" w:eastAsia="en-US"/>
        </w:rPr>
        <w:t xml:space="preserve"> </w:t>
      </w:r>
      <w:r w:rsidR="003626FA">
        <w:rPr>
          <w:rFonts w:ascii="Calibri" w:hAnsi="Calibri" w:cs="Arial"/>
          <w:color w:val="000000"/>
          <w:lang w:val="en-US" w:eastAsia="en-US"/>
        </w:rPr>
        <w:t>The prediction paradigm</w:t>
      </w:r>
      <w:r w:rsidR="00380B89" w:rsidRPr="00852F72">
        <w:rPr>
          <w:rFonts w:ascii="Calibri" w:hAnsi="Calibri" w:cs="Arial"/>
          <w:color w:val="000000"/>
          <w:lang w:val="en-US" w:eastAsia="en-US"/>
        </w:rPr>
        <w:t xml:space="preserve"> achieve</w:t>
      </w:r>
      <w:r w:rsidR="003626FA">
        <w:rPr>
          <w:rFonts w:ascii="Calibri" w:hAnsi="Calibri" w:cs="Arial"/>
          <w:color w:val="000000"/>
          <w:lang w:val="en-US" w:eastAsia="en-US"/>
        </w:rPr>
        <w:t>s</w:t>
      </w:r>
      <w:r w:rsidR="00380B89" w:rsidRPr="00852F72">
        <w:rPr>
          <w:rFonts w:ascii="Calibri" w:hAnsi="Calibri" w:cs="Arial"/>
          <w:color w:val="000000"/>
          <w:lang w:val="en-US" w:eastAsia="en-US"/>
        </w:rPr>
        <w:t xml:space="preserve"> guesses with high accuracy as those </w:t>
      </w:r>
      <w:r w:rsidR="00380B89" w:rsidRPr="00852F72">
        <w:rPr>
          <w:rFonts w:ascii="Calibri" w:eastAsia="Times New Roman" w:hAnsi="Calibri" w:cs="Arial"/>
          <w:bCs/>
          <w:color w:val="222222"/>
          <w:shd w:val="clear" w:color="auto" w:fill="FFFFFF"/>
          <w:lang w:val="en-US"/>
        </w:rPr>
        <w:t>models are expected to generalize extracted patterns onto tomorrow’s data.</w:t>
      </w:r>
      <w:r w:rsidR="005A6C3D" w:rsidRPr="00852F72">
        <w:rPr>
          <w:rFonts w:ascii="Calibri" w:hAnsi="Calibri" w:cs="Arial"/>
          <w:color w:val="000000"/>
          <w:lang w:val="en-US" w:eastAsia="en-US"/>
        </w:rPr>
        <w:t xml:space="preserve"> </w:t>
      </w:r>
      <w:r w:rsidR="005A6C3D" w:rsidRPr="00852F72">
        <w:rPr>
          <w:rFonts w:ascii="Calibri" w:hAnsi="Calibri"/>
          <w:color w:val="000000" w:themeColor="text1"/>
          <w:lang w:val="en-US"/>
        </w:rPr>
        <w:t>There is</w:t>
      </w:r>
      <w:r w:rsidR="00AE6394" w:rsidRPr="00852F72">
        <w:rPr>
          <w:rFonts w:ascii="Calibri" w:hAnsi="Calibri"/>
          <w:color w:val="000000" w:themeColor="text1"/>
          <w:lang w:val="en-US"/>
        </w:rPr>
        <w:t xml:space="preserve"> smaller concern for what the achieved prediction means for the general population from which the sample was drawn</w:t>
      </w:r>
      <w:r w:rsidR="005A6C3D" w:rsidRPr="00852F72">
        <w:rPr>
          <w:rFonts w:ascii="Calibri" w:hAnsi="Calibri"/>
          <w:color w:val="000000" w:themeColor="text1"/>
          <w:lang w:val="en-US"/>
        </w:rPr>
        <w:t xml:space="preserve">. </w:t>
      </w:r>
      <w:r w:rsidR="00031CB1" w:rsidRPr="00852F72">
        <w:rPr>
          <w:rFonts w:ascii="Calibri" w:eastAsia="Times New Roman" w:hAnsi="Calibri" w:cs="Arial"/>
          <w:bCs/>
          <w:color w:val="222222"/>
          <w:shd w:val="clear" w:color="auto" w:fill="FFFFFF"/>
          <w:lang w:val="en-US"/>
        </w:rPr>
        <w:t xml:space="preserve">The </w:t>
      </w:r>
      <w:r w:rsidR="00031CB1">
        <w:rPr>
          <w:rFonts w:ascii="Calibri" w:eastAsia="Times New Roman" w:hAnsi="Calibri" w:cs="Arial"/>
          <w:bCs/>
          <w:color w:val="222222"/>
          <w:shd w:val="clear" w:color="auto" w:fill="FFFFFF"/>
          <w:lang w:val="en-US"/>
        </w:rPr>
        <w:t xml:space="preserve">quantitative </w:t>
      </w:r>
      <w:r w:rsidR="00031CB1" w:rsidRPr="00852F72">
        <w:rPr>
          <w:rFonts w:ascii="Calibri" w:eastAsia="Times New Roman" w:hAnsi="Calibri" w:cs="Arial"/>
          <w:bCs/>
          <w:color w:val="222222"/>
          <w:shd w:val="clear" w:color="auto" w:fill="FFFFFF"/>
          <w:lang w:val="en-US"/>
        </w:rPr>
        <w:t xml:space="preserve">model is </w:t>
      </w:r>
      <w:r w:rsidR="00031CB1">
        <w:rPr>
          <w:rFonts w:ascii="Calibri" w:eastAsia="Times New Roman" w:hAnsi="Calibri" w:cs="Arial"/>
          <w:bCs/>
          <w:color w:val="222222"/>
          <w:shd w:val="clear" w:color="auto" w:fill="FFFFFF"/>
          <w:lang w:val="en-US"/>
        </w:rPr>
        <w:t>used for prediction</w:t>
      </w:r>
      <w:r w:rsidR="00031CB1" w:rsidRPr="00852F72">
        <w:rPr>
          <w:rFonts w:ascii="Calibri" w:eastAsia="Times New Roman" w:hAnsi="Calibri" w:cs="Arial"/>
          <w:bCs/>
          <w:color w:val="222222"/>
          <w:shd w:val="clear" w:color="auto" w:fill="FFFFFF"/>
          <w:lang w:val="en-US"/>
        </w:rPr>
        <w:t xml:space="preserve"> in new individuals whose outcome information we do not yet have</w:t>
      </w:r>
      <w:r w:rsidR="00031CB1">
        <w:rPr>
          <w:rFonts w:ascii="Calibri" w:eastAsia="Times New Roman" w:hAnsi="Calibri" w:cs="Arial"/>
          <w:bCs/>
          <w:color w:val="222222"/>
          <w:shd w:val="clear" w:color="auto" w:fill="FFFFFF"/>
          <w:lang w:val="en-US"/>
        </w:rPr>
        <w:t xml:space="preserve">. </w:t>
      </w:r>
      <w:r w:rsidR="00546537" w:rsidRPr="00852F72">
        <w:rPr>
          <w:rFonts w:ascii="Calibri" w:eastAsia="Times New Roman" w:hAnsi="Calibri" w:cs="Arial"/>
          <w:bCs/>
          <w:color w:val="222222"/>
          <w:lang w:val="en-US"/>
        </w:rPr>
        <w:t xml:space="preserve">Typically, the </w:t>
      </w:r>
      <w:r w:rsidR="00031CB1">
        <w:rPr>
          <w:rFonts w:ascii="Calibri" w:eastAsia="Times New Roman" w:hAnsi="Calibri" w:cs="Arial"/>
          <w:bCs/>
          <w:color w:val="222222"/>
          <w:lang w:val="en-US"/>
        </w:rPr>
        <w:t xml:space="preserve">predicted </w:t>
      </w:r>
      <w:r w:rsidR="00546537" w:rsidRPr="00852F72">
        <w:rPr>
          <w:rFonts w:ascii="Calibri" w:eastAsia="Times New Roman" w:hAnsi="Calibri" w:cs="Arial"/>
          <w:bCs/>
          <w:color w:val="222222"/>
          <w:lang w:val="en-US"/>
        </w:rPr>
        <w:t>outcomes cannot be easily obtained, are expansive, or hard to come by.</w:t>
      </w:r>
      <w:r w:rsidR="00852F72" w:rsidRPr="00852F72">
        <w:rPr>
          <w:rFonts w:ascii="Calibri" w:hAnsi="Calibri" w:cs="Arial"/>
          <w:color w:val="000000"/>
          <w:lang w:val="en-US" w:eastAsia="en-US"/>
        </w:rPr>
        <w:t xml:space="preserve"> </w:t>
      </w:r>
      <w:r w:rsidR="002E1C29">
        <w:rPr>
          <w:rFonts w:ascii="Calibri" w:hAnsi="Calibri" w:cs="Arial"/>
          <w:color w:val="000000"/>
          <w:lang w:val="en-US" w:eastAsia="en-US"/>
        </w:rPr>
        <w:t xml:space="preserve">This aspect of “filling in” missing information also explains why mere correlation </w:t>
      </w:r>
      <w:r w:rsidR="00655343">
        <w:rPr>
          <w:rFonts w:ascii="Calibri" w:hAnsi="Calibri" w:cs="Arial"/>
          <w:color w:val="000000"/>
          <w:lang w:val="en-US" w:eastAsia="en-US"/>
        </w:rPr>
        <w:t>between two variables, such as in</w:t>
      </w:r>
      <w:r w:rsidR="002E1C29">
        <w:rPr>
          <w:rFonts w:ascii="Calibri" w:hAnsi="Calibri" w:cs="Arial"/>
          <w:color w:val="000000"/>
          <w:lang w:val="en-US" w:eastAsia="en-US"/>
        </w:rPr>
        <w:t xml:space="preserve"> Pearson’s correlation</w:t>
      </w:r>
      <w:r w:rsidR="00655343">
        <w:rPr>
          <w:rFonts w:ascii="Calibri" w:hAnsi="Calibri" w:cs="Arial"/>
          <w:color w:val="000000"/>
          <w:lang w:val="en-US" w:eastAsia="en-US"/>
        </w:rPr>
        <w:t>,</w:t>
      </w:r>
      <w:r w:rsidR="002E1C29">
        <w:rPr>
          <w:rFonts w:ascii="Calibri" w:hAnsi="Calibri" w:cs="Arial"/>
          <w:color w:val="000000"/>
          <w:lang w:val="en-US" w:eastAsia="en-US"/>
        </w:rPr>
        <w:t xml:space="preserve"> </w:t>
      </w:r>
      <w:r w:rsidR="001F3BFB">
        <w:rPr>
          <w:rFonts w:ascii="Calibri" w:hAnsi="Calibri" w:cs="Arial"/>
          <w:color w:val="000000"/>
          <w:lang w:val="en-US" w:eastAsia="en-US"/>
        </w:rPr>
        <w:t xml:space="preserve">may </w:t>
      </w:r>
      <w:r w:rsidR="00171A12">
        <w:rPr>
          <w:rFonts w:ascii="Calibri" w:hAnsi="Calibri" w:cs="Arial"/>
          <w:color w:val="000000"/>
          <w:lang w:val="en-US" w:eastAsia="en-US"/>
        </w:rPr>
        <w:t>be a limited</w:t>
      </w:r>
      <w:r w:rsidR="001F3BFB">
        <w:rPr>
          <w:rFonts w:ascii="Calibri" w:hAnsi="Calibri" w:cs="Arial"/>
          <w:color w:val="000000"/>
          <w:lang w:val="en-US" w:eastAsia="en-US"/>
        </w:rPr>
        <w:t xml:space="preserve"> notion of foretelling future, yet-to-be measured observations </w:t>
      </w:r>
      <w:r w:rsidR="00655343">
        <w:rPr>
          <w:rFonts w:ascii="Calibri" w:hAnsi="Calibri" w:cs="Arial"/>
          <w:color w:val="000000"/>
          <w:lang w:val="en-US" w:eastAsia="en-US"/>
        </w:rPr>
        <w:fldChar w:fldCharType="begin"/>
      </w:r>
      <w:r w:rsidR="003E3213">
        <w:rPr>
          <w:rFonts w:ascii="Calibri" w:hAnsi="Calibri" w:cs="Arial"/>
          <w:color w:val="000000"/>
          <w:lang w:val="en-US" w:eastAsia="en-US"/>
        </w:rPr>
        <w:instrText xml:space="preserve"> ADDIN EN.CITE &lt;EndNote&gt;&lt;Cite&gt;&lt;Author&gt;Bzdok&lt;/Author&gt;&lt;Year&gt;2018&lt;/Year&gt;&lt;RecNum&gt;7022&lt;/RecNum&gt;&lt;DisplayText&gt;(30)&lt;/DisplayText&gt;&lt;record&gt;&lt;rec-number&gt;7022&lt;/rec-number&gt;&lt;foreign-keys&gt;&lt;key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Pr>
          <w:rFonts w:ascii="Calibri" w:hAnsi="Calibri" w:cs="Arial"/>
          <w:color w:val="000000"/>
          <w:lang w:val="en-US" w:eastAsia="en-US"/>
        </w:rPr>
        <w:fldChar w:fldCharType="separate"/>
      </w:r>
      <w:r w:rsidR="003E3213">
        <w:rPr>
          <w:rFonts w:ascii="Calibri" w:hAnsi="Calibri" w:cs="Arial"/>
          <w:noProof/>
          <w:color w:val="000000"/>
          <w:lang w:val="en-US" w:eastAsia="en-US"/>
        </w:rPr>
        <w:t>(</w:t>
      </w:r>
      <w:hyperlink w:anchor="_ENREF_30" w:tooltip="Bzdok, 2018 #7022" w:history="1">
        <w:r w:rsidR="003E3213">
          <w:rPr>
            <w:rFonts w:ascii="Calibri" w:hAnsi="Calibri" w:cs="Arial"/>
            <w:noProof/>
            <w:color w:val="000000"/>
            <w:lang w:val="en-US" w:eastAsia="en-US"/>
          </w:rPr>
          <w:t>30</w:t>
        </w:r>
      </w:hyperlink>
      <w:r w:rsidR="003E3213">
        <w:rPr>
          <w:rFonts w:ascii="Calibri" w:hAnsi="Calibri" w:cs="Arial"/>
          <w:noProof/>
          <w:color w:val="000000"/>
          <w:lang w:val="en-US" w:eastAsia="en-US"/>
        </w:rPr>
        <w:t>)</w:t>
      </w:r>
      <w:r w:rsidR="00655343">
        <w:rPr>
          <w:rFonts w:ascii="Calibri" w:hAnsi="Calibri" w:cs="Arial"/>
          <w:color w:val="000000"/>
          <w:lang w:val="en-US" w:eastAsia="en-US"/>
        </w:rPr>
        <w:fldChar w:fldCharType="end"/>
      </w:r>
      <w:r w:rsidR="002E1C29">
        <w:rPr>
          <w:rFonts w:ascii="Calibri" w:hAnsi="Calibri" w:cs="Arial"/>
          <w:color w:val="000000"/>
          <w:lang w:val="en-US" w:eastAsia="en-US"/>
        </w:rPr>
        <w:t xml:space="preserve">. </w:t>
      </w:r>
      <w:r w:rsidR="00F0237E" w:rsidRPr="00852F72">
        <w:rPr>
          <w:rFonts w:ascii="Calibri" w:hAnsi="Calibri"/>
          <w:color w:val="000000" w:themeColor="text1"/>
          <w:lang w:val="en-US"/>
        </w:rPr>
        <w:t xml:space="preserve">Prediction </w:t>
      </w:r>
      <w:r w:rsidR="00AD7870" w:rsidRPr="00852F72">
        <w:rPr>
          <w:rFonts w:ascii="Calibri" w:hAnsi="Calibri"/>
          <w:color w:val="000000" w:themeColor="text1"/>
          <w:lang w:val="en-US"/>
        </w:rPr>
        <w:t xml:space="preserve">has been an important focus of activity in the </w:t>
      </w:r>
      <w:r w:rsidR="00F0237E" w:rsidRPr="00852F72">
        <w:rPr>
          <w:rFonts w:ascii="Calibri" w:hAnsi="Calibri"/>
          <w:color w:val="000000" w:themeColor="text1"/>
          <w:lang w:val="en-US"/>
        </w:rPr>
        <w:t xml:space="preserve">more recent </w:t>
      </w:r>
      <w:r w:rsidR="00AD7870" w:rsidRPr="00852F72">
        <w:rPr>
          <w:rFonts w:ascii="Calibri" w:hAnsi="Calibri"/>
          <w:color w:val="000000" w:themeColor="text1"/>
          <w:lang w:val="en-US"/>
        </w:rPr>
        <w:t xml:space="preserve">“machine-learning” community </w:t>
      </w:r>
      <w:r w:rsidR="00681F55">
        <w:rPr>
          <w:rFonts w:ascii="Calibri" w:hAnsi="Calibri"/>
          <w:color w:val="000000" w:themeColor="text1"/>
          <w:lang w:val="en-US"/>
        </w:rPr>
        <w:fldChar w:fldCharType="begin"/>
      </w:r>
      <w:r w:rsidR="00681F55">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Pr>
          <w:rFonts w:ascii="Calibri" w:hAnsi="Calibri"/>
          <w:color w:val="000000" w:themeColor="text1"/>
          <w:lang w:val="en-US"/>
        </w:rPr>
        <w:fldChar w:fldCharType="separate"/>
      </w:r>
      <w:r w:rsidR="00681F55">
        <w:rPr>
          <w:rFonts w:ascii="Calibri" w:hAnsi="Calibri"/>
          <w:noProof/>
          <w:color w:val="000000" w:themeColor="text1"/>
          <w:lang w:val="en-US"/>
        </w:rPr>
        <w:t>(</w:t>
      </w:r>
      <w:hyperlink w:anchor="_ENREF_2" w:tooltip="Breiman, 2001 #4148" w:history="1">
        <w:r w:rsidR="003E3213">
          <w:rPr>
            <w:rFonts w:ascii="Calibri" w:hAnsi="Calibri"/>
            <w:noProof/>
            <w:color w:val="000000" w:themeColor="text1"/>
            <w:lang w:val="en-US"/>
          </w:rPr>
          <w:t>2</w:t>
        </w:r>
      </w:hyperlink>
      <w:r w:rsidR="00681F55">
        <w:rPr>
          <w:rFonts w:ascii="Calibri" w:hAnsi="Calibri"/>
          <w:noProof/>
          <w:color w:val="000000" w:themeColor="text1"/>
          <w:lang w:val="en-US"/>
        </w:rPr>
        <w:t>)</w:t>
      </w:r>
      <w:r w:rsidR="00681F55">
        <w:rPr>
          <w:rFonts w:ascii="Calibri" w:hAnsi="Calibri"/>
          <w:color w:val="000000" w:themeColor="text1"/>
          <w:lang w:val="en-US"/>
        </w:rPr>
        <w:fldChar w:fldCharType="end"/>
      </w:r>
      <w:r w:rsidR="001123FC">
        <w:rPr>
          <w:rFonts w:ascii="Calibri" w:hAnsi="Calibri"/>
          <w:color w:val="000000" w:themeColor="text1"/>
          <w:lang w:val="en-US"/>
        </w:rPr>
        <w:t xml:space="preserve"> </w:t>
      </w:r>
      <w:r w:rsidR="00AD7870" w:rsidRPr="00852F72">
        <w:rPr>
          <w:rFonts w:ascii="Calibri" w:hAnsi="Calibri"/>
          <w:color w:val="000000" w:themeColor="text1"/>
          <w:lang w:val="en-US"/>
        </w:rPr>
        <w:t xml:space="preserve">and corresponds to how </w:t>
      </w:r>
      <w:r w:rsidR="005A6C3D" w:rsidRPr="00852F72">
        <w:rPr>
          <w:rFonts w:ascii="Calibri" w:hAnsi="Calibri"/>
          <w:color w:val="000000" w:themeColor="text1"/>
          <w:lang w:val="en-US"/>
        </w:rPr>
        <w:t>data analysis</w:t>
      </w:r>
      <w:r w:rsidR="00AD7870" w:rsidRPr="00852F72">
        <w:rPr>
          <w:rFonts w:ascii="Calibri" w:hAnsi="Calibri"/>
          <w:color w:val="000000" w:themeColor="text1"/>
          <w:lang w:val="en-US"/>
        </w:rPr>
        <w:t xml:space="preserve"> </w:t>
      </w:r>
      <w:r w:rsidR="005A6C3D" w:rsidRPr="00852F72">
        <w:rPr>
          <w:rFonts w:ascii="Calibri" w:hAnsi="Calibri"/>
          <w:color w:val="000000" w:themeColor="text1"/>
          <w:lang w:val="en-US"/>
        </w:rPr>
        <w:t xml:space="preserve">is </w:t>
      </w:r>
      <w:r w:rsidR="00AD7870" w:rsidRPr="00852F72">
        <w:rPr>
          <w:rFonts w:ascii="Calibri" w:hAnsi="Calibri"/>
          <w:color w:val="000000" w:themeColor="text1"/>
          <w:lang w:val="en-US"/>
        </w:rPr>
        <w:t>often practiced in data-intensive industry</w:t>
      </w:r>
      <w:r w:rsidR="00F0237E" w:rsidRPr="00852F72">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w:t>
      </w:r>
      <w:proofErr w:type="spellStart"/>
      <w:r>
        <w:rPr>
          <w:rFonts w:ascii="Arial" w:eastAsia="Times New Roman" w:hAnsi="Arial" w:cs="Arial"/>
          <w:color w:val="222222"/>
          <w:sz w:val="17"/>
          <w:szCs w:val="17"/>
          <w:lang w:val="en-US"/>
        </w:rPr>
        <w:t>signiifcant</w:t>
      </w:r>
      <w:proofErr w:type="spellEnd"/>
      <w:r>
        <w:rPr>
          <w:rFonts w:ascii="Arial" w:eastAsia="Times New Roman" w:hAnsi="Arial" w:cs="Arial"/>
          <w:color w:val="222222"/>
          <w:sz w:val="17"/>
          <w:szCs w:val="17"/>
          <w:lang w:val="en-US"/>
        </w:rPr>
        <w:t xml:space="preserve"> beta </w:t>
      </w:r>
      <w:proofErr w:type="spellStart"/>
      <w:r>
        <w:rPr>
          <w:rFonts w:ascii="Arial" w:eastAsia="Times New Roman" w:hAnsi="Arial" w:cs="Arial"/>
          <w:color w:val="222222"/>
          <w:sz w:val="17"/>
          <w:szCs w:val="17"/>
          <w:lang w:val="en-US"/>
        </w:rPr>
        <w:t>coefficent</w:t>
      </w:r>
      <w:proofErr w:type="spellEnd"/>
      <w:r>
        <w:rPr>
          <w:rFonts w:ascii="Arial" w:eastAsia="Times New Roman" w:hAnsi="Arial" w:cs="Arial"/>
          <w:color w:val="222222"/>
          <w:sz w:val="17"/>
          <w:szCs w:val="17"/>
          <w:lang w:val="en-US"/>
        </w:rPr>
        <w:t xml:space="preserve">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It is </w:t>
      </w:r>
      <w:proofErr w:type="spellStart"/>
      <w:r>
        <w:rPr>
          <w:rFonts w:ascii="Arial" w:eastAsia="Times New Roman" w:hAnsi="Arial" w:cs="Arial"/>
          <w:color w:val="222222"/>
          <w:sz w:val="17"/>
          <w:szCs w:val="17"/>
          <w:lang w:val="en-US"/>
        </w:rPr>
        <w:t>aobut</w:t>
      </w:r>
      <w:proofErr w:type="spellEnd"/>
      <w:r>
        <w:rPr>
          <w:rFonts w:ascii="Arial" w:eastAsia="Times New Roman" w:hAnsi="Arial" w:cs="Arial"/>
          <w:color w:val="222222"/>
          <w:sz w:val="17"/>
          <w:szCs w:val="17"/>
          <w:lang w:val="en-US"/>
        </w:rPr>
        <w:t xml:space="preserve"> confidence </w:t>
      </w:r>
      <w:proofErr w:type="spellStart"/>
      <w:r>
        <w:rPr>
          <w:rFonts w:ascii="Arial" w:eastAsia="Times New Roman" w:hAnsi="Arial" w:cs="Arial"/>
          <w:color w:val="222222"/>
          <w:sz w:val="17"/>
          <w:szCs w:val="17"/>
          <w:lang w:val="en-US"/>
        </w:rPr>
        <w:t>intervalls</w:t>
      </w:r>
      <w:proofErr w:type="spellEnd"/>
      <w:r>
        <w:rPr>
          <w:rFonts w:ascii="Arial" w:eastAsia="Times New Roman" w:hAnsi="Arial" w:cs="Arial"/>
          <w:color w:val="222222"/>
          <w:sz w:val="17"/>
          <w:szCs w:val="17"/>
          <w:lang w:val="en-US"/>
        </w:rPr>
        <w:t xml:space="preserve">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 xml:space="preserve">Inference is about the input variables for </w:t>
      </w:r>
      <w:proofErr w:type="spellStart"/>
      <w:r w:rsidRPr="00A82E5C">
        <w:rPr>
          <w:rFonts w:ascii="Arial" w:hAnsi="Arial" w:cs="Arial"/>
          <w:b/>
          <w:bCs/>
          <w:color w:val="000000"/>
          <w:sz w:val="28"/>
          <w:szCs w:val="28"/>
          <w:lang w:val="en-US" w:eastAsia="en-US"/>
        </w:rPr>
        <w:t>Breiman</w:t>
      </w:r>
      <w:proofErr w:type="spellEnd"/>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Model assumed to specify the </w:t>
      </w:r>
      <w:proofErr w:type="spellStart"/>
      <w:r>
        <w:rPr>
          <w:rFonts w:ascii="Arial" w:eastAsia="Times New Roman" w:hAnsi="Arial" w:cs="Arial"/>
          <w:color w:val="222222"/>
          <w:sz w:val="17"/>
          <w:szCs w:val="17"/>
          <w:lang w:val="en-US"/>
        </w:rPr>
        <w:t>completey</w:t>
      </w:r>
      <w:proofErr w:type="spellEnd"/>
      <w:r>
        <w:rPr>
          <w:rFonts w:ascii="Arial" w:eastAsia="Times New Roman" w:hAnsi="Arial" w:cs="Arial"/>
          <w:color w:val="222222"/>
          <w:sz w:val="17"/>
          <w:szCs w:val="17"/>
          <w:lang w:val="en-US"/>
        </w:rPr>
        <w:t xml:space="preserve">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3A7BB7A0"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3E3213">
        <w:rPr>
          <w:rFonts w:ascii="Arial" w:eastAsia="Times New Roman" w:hAnsi="Arial" w:cs="Arial"/>
          <w:color w:val="222222"/>
          <w:lang w:val="en-US"/>
        </w:rPr>
        <w:instrText xml:space="preserve"> ADDIN EN.CITE &lt;EndNote&gt;&lt;Cite&gt;&lt;Author&gt;Casella&lt;/Author&gt;&lt;Year&gt;2002&lt;/Year&gt;&lt;RecNum&gt;6913&lt;/RecNum&gt;&lt;DisplayText&gt;(29)&lt;/DisplayText&gt;&lt;record&gt;&lt;rec-number&gt;6913&lt;/rec-number&gt;&lt;foreign-keys&gt;&lt;key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3E3213">
        <w:rPr>
          <w:rFonts w:ascii="Arial" w:eastAsia="Times New Roman" w:hAnsi="Arial" w:cs="Arial"/>
          <w:noProof/>
          <w:color w:val="222222"/>
          <w:lang w:val="en-US"/>
        </w:rPr>
        <w:t>(</w:t>
      </w:r>
      <w:hyperlink w:anchor="_ENREF_29" w:tooltip="Casella, 2002 #6913" w:history="1">
        <w:r w:rsidR="003E3213">
          <w:rPr>
            <w:rFonts w:ascii="Arial" w:eastAsia="Times New Roman" w:hAnsi="Arial" w:cs="Arial"/>
            <w:noProof/>
            <w:color w:val="222222"/>
            <w:lang w:val="en-US"/>
          </w:rPr>
          <w:t>29</w:t>
        </w:r>
      </w:hyperlink>
      <w:r w:rsidR="003E3213">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testing is the </w:t>
      </w:r>
      <w:proofErr w:type="gramStart"/>
      <w:r>
        <w:rPr>
          <w:rFonts w:ascii="Arial" w:eastAsia="Times New Roman" w:hAnsi="Arial" w:cs="Arial"/>
          <w:color w:val="222222"/>
          <w:sz w:val="17"/>
          <w:szCs w:val="17"/>
          <w:lang w:val="en-US"/>
        </w:rPr>
        <w:t>ultimate goal</w:t>
      </w:r>
      <w:proofErr w:type="gramEnd"/>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45E5372E" w14:textId="77777777" w:rsidR="007034C2" w:rsidRDefault="007034C2" w:rsidP="00EB525A">
      <w:pPr>
        <w:shd w:val="clear" w:color="auto" w:fill="FFFFFF"/>
        <w:rPr>
          <w:rFonts w:ascii="Arial" w:eastAsia="Times New Roman" w:hAnsi="Arial" w:cs="Arial"/>
          <w:color w:val="222222"/>
          <w:sz w:val="17"/>
          <w:szCs w:val="17"/>
          <w:lang w:val="en-US"/>
        </w:rPr>
      </w:pPr>
    </w:p>
    <w:p w14:paraId="0582CC36" w14:textId="05E0E7B2" w:rsidR="007034C2" w:rsidRDefault="007034C2" w:rsidP="00EB525A">
      <w:pPr>
        <w:shd w:val="clear" w:color="auto" w:fill="FFFFFF"/>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E263B2">
        <w:rPr>
          <w:rStyle w:val="s2"/>
          <w:rFonts w:ascii="Calibri" w:hAnsi="Calibri"/>
          <w:i/>
          <w:color w:val="000000" w:themeColor="text1"/>
          <w:sz w:val="22"/>
          <w:szCs w:val="22"/>
          <w:lang w:val="en-US"/>
        </w:rPr>
        <w:t>p</w:t>
      </w:r>
      <w:r w:rsidRPr="00E263B2">
        <w:rPr>
          <w:rStyle w:val="s2"/>
          <w:rFonts w:ascii="Calibri" w:hAnsi="Calibri"/>
          <w:color w:val="000000" w:themeColor="text1"/>
          <w:sz w:val="22"/>
          <w:szCs w:val="22"/>
          <w:lang w:val="en-US"/>
        </w:rPr>
        <w:t>-value indicates whether data from the subject sample at hand are too extreme to occur under the null hypothesis.</w:t>
      </w:r>
    </w:p>
    <w:p w14:paraId="5B4700B1" w14:textId="77777777" w:rsidR="007034C2" w:rsidRDefault="007034C2" w:rsidP="00EB525A">
      <w:pPr>
        <w:shd w:val="clear" w:color="auto" w:fill="FFFFFF"/>
        <w:rPr>
          <w:rStyle w:val="s2"/>
          <w:rFonts w:ascii="Calibri" w:hAnsi="Calibri"/>
          <w:color w:val="000000" w:themeColor="text1"/>
          <w:sz w:val="22"/>
          <w:szCs w:val="22"/>
          <w:lang w:val="en-US"/>
        </w:rPr>
      </w:pPr>
    </w:p>
    <w:p w14:paraId="4DF25C3E" w14:textId="65C99D79" w:rsidR="007034C2" w:rsidRDefault="007034C2" w:rsidP="00EB525A">
      <w:pPr>
        <w:shd w:val="clear" w:color="auto" w:fill="FFFFFF"/>
        <w:rPr>
          <w:rFonts w:ascii="Arial" w:eastAsia="Times New Roman" w:hAnsi="Arial" w:cs="Arial"/>
          <w:color w:val="222222"/>
          <w:sz w:val="17"/>
          <w:szCs w:val="17"/>
          <w:lang w:val="en-US"/>
        </w:rPr>
      </w:pPr>
      <w:r w:rsidRPr="00E263B2">
        <w:rPr>
          <w:rStyle w:val="s2"/>
          <w:rFonts w:ascii="Calibri" w:hAnsi="Calibri"/>
          <w:color w:val="000000" w:themeColor="text1"/>
          <w:sz w:val="22"/>
          <w:szCs w:val="22"/>
          <w:lang w:val="en-US"/>
        </w:rPr>
        <w:t xml:space="preserve">In classical null-hypothesis testing, the p-value is computed on the </w:t>
      </w:r>
      <w:r w:rsidRPr="00E263B2">
        <w:rPr>
          <w:rStyle w:val="s2"/>
          <w:rFonts w:ascii="Calibri" w:hAnsi="Calibri"/>
          <w:i/>
          <w:color w:val="000000" w:themeColor="text1"/>
          <w:sz w:val="22"/>
          <w:szCs w:val="22"/>
          <w:lang w:val="en-US"/>
        </w:rPr>
        <w:t>entire</w:t>
      </w:r>
      <w:r w:rsidRPr="00E263B2">
        <w:rPr>
          <w:rStyle w:val="s2"/>
          <w:rFonts w:ascii="Calibri" w:hAnsi="Calibri"/>
          <w:color w:val="000000" w:themeColor="text1"/>
          <w:sz w:val="22"/>
          <w:szCs w:val="22"/>
          <w:lang w:val="en-US"/>
        </w:rPr>
        <w:t xml:space="preserve"> data from a </w:t>
      </w:r>
      <w:proofErr w:type="gramStart"/>
      <w:r w:rsidRPr="00E263B2">
        <w:rPr>
          <w:rStyle w:val="s2"/>
          <w:rFonts w:ascii="Calibri" w:hAnsi="Calibri"/>
          <w:color w:val="000000" w:themeColor="text1"/>
          <w:sz w:val="22"/>
          <w:szCs w:val="22"/>
          <w:lang w:val="en-US"/>
        </w:rPr>
        <w:t>particular subject</w:t>
      </w:r>
      <w:proofErr w:type="gramEnd"/>
      <w:r w:rsidRPr="00E263B2">
        <w:rPr>
          <w:rStyle w:val="s2"/>
          <w:rFonts w:ascii="Calibri" w:hAnsi="Calibri"/>
          <w:color w:val="000000" w:themeColor="text1"/>
          <w:sz w:val="22"/>
          <w:szCs w:val="22"/>
          <w:lang w:val="en-US"/>
        </w:rPr>
        <w:t xml:space="preserve"> sample in a single process. P-values are commonly obtained from all examined individuals (in-sample) and this quantitative outcome can usually not be used to test for the </w:t>
      </w:r>
      <w:r w:rsidRPr="00E263B2">
        <w:rPr>
          <w:rStyle w:val="s2"/>
          <w:rFonts w:ascii="Calibri" w:hAnsi="Calibri"/>
          <w:i/>
          <w:color w:val="000000" w:themeColor="text1"/>
          <w:sz w:val="22"/>
          <w:szCs w:val="22"/>
          <w:lang w:val="en-US"/>
        </w:rPr>
        <w:t>same</w:t>
      </w:r>
      <w:r w:rsidRPr="00E263B2">
        <w:rPr>
          <w:rStyle w:val="s2"/>
          <w:rFonts w:ascii="Calibri" w:hAnsi="Calibri"/>
          <w:color w:val="000000" w:themeColor="text1"/>
          <w:sz w:val="22"/>
          <w:szCs w:val="22"/>
          <w:lang w:val="en-US"/>
        </w:rPr>
        <w:t xml:space="preserve"> statistical relationship in a later encountered single individual.</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 xml:space="preserve">the confusion thing is that it is the motivation that is utterly different, the </w:t>
      </w:r>
      <w:proofErr w:type="spellStart"/>
      <w:r w:rsidRPr="00F45FEE">
        <w:rPr>
          <w:rFonts w:ascii="Arial" w:hAnsi="Arial" w:cs="Arial"/>
          <w:color w:val="000000"/>
          <w:lang w:val="en-US" w:eastAsia="en-US"/>
        </w:rPr>
        <w:t>maths</w:t>
      </w:r>
      <w:proofErr w:type="spellEnd"/>
      <w:r w:rsidRPr="00F45FEE">
        <w:rPr>
          <w:rFonts w:ascii="Arial" w:hAnsi="Arial" w:cs="Arial"/>
          <w:color w:val="000000"/>
          <w:lang w:val="en-US" w:eastAsia="en-US"/>
        </w:rPr>
        <w:t xml:space="preserve">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 xml:space="preserve">different procedures for assuring the </w:t>
      </w:r>
      <w:proofErr w:type="spellStart"/>
      <w:r>
        <w:rPr>
          <w:rFonts w:ascii="Arial" w:hAnsi="Arial" w:cs="Arial"/>
          <w:color w:val="000000"/>
          <w:lang w:val="en-US" w:eastAsia="en-US"/>
        </w:rPr>
        <w:t>the</w:t>
      </w:r>
      <w:proofErr w:type="spellEnd"/>
      <w:r>
        <w:rPr>
          <w:rFonts w:ascii="Arial" w:hAnsi="Arial" w:cs="Arial"/>
          <w:color w:val="000000"/>
          <w:lang w:val="en-US" w:eastAsia="en-US"/>
        </w:rPr>
        <w:t xml:space="preserv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67629AD4" w14:textId="32590CB5" w:rsidR="005D215B" w:rsidRDefault="005D215B" w:rsidP="00F0237E">
      <w:pPr>
        <w:contextualSpacing/>
        <w:jc w:val="both"/>
        <w:rPr>
          <w:rFonts w:ascii="Calibri" w:hAnsi="Calibri"/>
          <w:color w:val="000000" w:themeColor="text1"/>
          <w:lang w:val="en-US"/>
        </w:rPr>
      </w:pPr>
      <w:r w:rsidRPr="00E263B2">
        <w:rPr>
          <w:rFonts w:ascii="Calibri" w:hAnsi="Calibri"/>
          <w:color w:val="000000" w:themeColor="text1"/>
          <w:sz w:val="22"/>
          <w:szCs w:val="22"/>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E263B2">
        <w:rPr>
          <w:rFonts w:ascii="Calibri" w:hAnsi="Calibri"/>
          <w:color w:val="000000" w:themeColor="text1"/>
          <w:sz w:val="22"/>
          <w:szCs w:val="22"/>
          <w:lang w:val="en-US"/>
        </w:rPr>
        <w:fldChar w:fldCharType="begin"/>
      </w:r>
      <w:r w:rsidR="003E3213">
        <w:rPr>
          <w:rFonts w:ascii="Calibri" w:hAnsi="Calibri"/>
          <w:color w:val="000000" w:themeColor="text1"/>
          <w:sz w:val="22"/>
          <w:szCs w:val="22"/>
          <w:lang w:val="en-US"/>
        </w:rPr>
        <w:instrText xml:space="preserve"> ADDIN EN.CITE &lt;EndNote&gt;&lt;Cite&gt;&lt;Author&gt;Shalev-Shwartz&lt;/Author&gt;&lt;Year&gt;2014&lt;/Year&gt;&lt;RecNum&gt;6721&lt;/RecNum&gt;&lt;DisplayText&gt;(31)&lt;/DisplayText&gt;&lt;record&gt;&lt;rec-number&gt;6721&lt;/rec-number&gt;&lt;foreign-keys&gt;&lt;key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Fonts w:ascii="Calibri" w:hAnsi="Calibri"/>
          <w:color w:val="000000" w:themeColor="text1"/>
          <w:sz w:val="22"/>
          <w:szCs w:val="22"/>
          <w:lang w:val="en-US"/>
        </w:rPr>
        <w:fldChar w:fldCharType="separate"/>
      </w:r>
      <w:r w:rsidR="003E3213">
        <w:rPr>
          <w:rFonts w:ascii="Calibri" w:hAnsi="Calibri"/>
          <w:noProof/>
          <w:color w:val="000000" w:themeColor="text1"/>
          <w:sz w:val="22"/>
          <w:szCs w:val="22"/>
          <w:lang w:val="en-US"/>
        </w:rPr>
        <w:t>(</w:t>
      </w:r>
      <w:hyperlink w:anchor="_ENREF_31" w:tooltip="Shalev-Shwartz, 2014 #6721" w:history="1">
        <w:r w:rsidR="003E3213">
          <w:rPr>
            <w:rFonts w:ascii="Calibri" w:hAnsi="Calibri"/>
            <w:noProof/>
            <w:color w:val="000000" w:themeColor="text1"/>
            <w:sz w:val="22"/>
            <w:szCs w:val="22"/>
            <w:lang w:val="en-US"/>
          </w:rPr>
          <w:t>31</w:t>
        </w:r>
      </w:hyperlink>
      <w:r w:rsidR="003E3213">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xml:space="preserve">. We also do not assume that means and variances full describe the probabilistic </w:t>
      </w:r>
      <w:proofErr w:type="spellStart"/>
      <w:r w:rsidR="009C18BC">
        <w:rPr>
          <w:rFonts w:ascii="Arial" w:eastAsia="Times New Roman" w:hAnsi="Arial" w:cs="Arial"/>
          <w:color w:val="222222"/>
          <w:lang w:val="en-US"/>
        </w:rPr>
        <w:t>mechanissm</w:t>
      </w:r>
      <w:proofErr w:type="spellEnd"/>
      <w:r w:rsidR="009C18BC">
        <w:rPr>
          <w:rFonts w:ascii="Arial" w:eastAsia="Times New Roman" w:hAnsi="Arial" w:cs="Arial"/>
          <w:color w:val="222222"/>
          <w:lang w:val="en-US"/>
        </w:rPr>
        <w:t xml:space="preserve">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65B788E7" w14:textId="77777777"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D0BE633" w14:textId="039D2CAD" w:rsidR="007034C2" w:rsidRDefault="007034C2" w:rsidP="00C653CB">
      <w:pPr>
        <w:widowControl w:val="0"/>
        <w:autoSpaceDE w:val="0"/>
        <w:autoSpaceDN w:val="0"/>
        <w:adjustRightInd w:val="0"/>
        <w:spacing w:line="240" w:lineRule="atLeast"/>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E263B2">
        <w:rPr>
          <w:rStyle w:val="s2"/>
          <w:rFonts w:ascii="Calibri" w:hAnsi="Calibri"/>
          <w:i/>
          <w:color w:val="000000" w:themeColor="text1"/>
          <w:sz w:val="22"/>
          <w:szCs w:val="22"/>
          <w:lang w:val="en-US"/>
        </w:rPr>
        <w:t>cross-validation</w:t>
      </w:r>
      <w:r w:rsidRPr="00E263B2">
        <w:rPr>
          <w:rStyle w:val="s2"/>
          <w:rFonts w:ascii="Calibri" w:hAnsi="Calibri"/>
          <w:color w:val="000000" w:themeColor="text1"/>
          <w:sz w:val="22"/>
          <w:szCs w:val="22"/>
          <w:lang w:val="en-US"/>
        </w:rPr>
        <w:t xml:space="preserve"> </w:t>
      </w:r>
      <w:r w:rsidRPr="00E263B2">
        <w:rPr>
          <w:rStyle w:val="s2"/>
          <w:rFonts w:ascii="Calibri" w:hAnsi="Calibri"/>
          <w:color w:val="000000" w:themeColor="text1"/>
          <w:sz w:val="22"/>
          <w:szCs w:val="22"/>
          <w:lang w:val="en-US"/>
        </w:rPr>
        <w:fldChar w:fldCharType="begin"/>
      </w:r>
      <w:r w:rsidR="003E3213">
        <w:rPr>
          <w:rStyle w:val="s2"/>
          <w:rFonts w:ascii="Calibri" w:hAnsi="Calibri"/>
          <w:color w:val="000000" w:themeColor="text1"/>
          <w:sz w:val="22"/>
          <w:szCs w:val="22"/>
          <w:lang w:val="en-US"/>
        </w:rPr>
        <w:instrText xml:space="preserve"> ADDIN EN.CITE &lt;EndNote&gt;&lt;Cite&gt;&lt;Author&gt;Shalev-Shwartz&lt;/Author&gt;&lt;Year&gt;2014&lt;/Year&gt;&lt;RecNum&gt;6721&lt;/RecNum&gt;&lt;DisplayText&gt;(31)&lt;/DisplayText&gt;&lt;record&gt;&lt;rec-number&gt;6721&lt;/rec-number&gt;&lt;foreign-keys&gt;&lt;key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Style w:val="s2"/>
          <w:rFonts w:ascii="Calibri" w:hAnsi="Calibri"/>
          <w:color w:val="000000" w:themeColor="text1"/>
          <w:sz w:val="22"/>
          <w:szCs w:val="22"/>
          <w:lang w:val="en-US"/>
        </w:rPr>
        <w:fldChar w:fldCharType="separate"/>
      </w:r>
      <w:r w:rsidR="003E3213">
        <w:rPr>
          <w:rStyle w:val="s2"/>
          <w:rFonts w:ascii="Calibri" w:hAnsi="Calibri"/>
          <w:noProof/>
          <w:color w:val="000000" w:themeColor="text1"/>
          <w:sz w:val="22"/>
          <w:szCs w:val="22"/>
          <w:lang w:val="en-US"/>
        </w:rPr>
        <w:t>(</w:t>
      </w:r>
      <w:hyperlink w:anchor="_ENREF_31" w:tooltip="Shalev-Shwartz, 2014 #6721" w:history="1">
        <w:r w:rsidR="003E3213">
          <w:rPr>
            <w:rStyle w:val="s2"/>
            <w:rFonts w:ascii="Calibri" w:hAnsi="Calibri"/>
            <w:noProof/>
            <w:color w:val="000000" w:themeColor="text1"/>
            <w:sz w:val="22"/>
            <w:szCs w:val="22"/>
            <w:lang w:val="en-US"/>
          </w:rPr>
          <w:t>31</w:t>
        </w:r>
      </w:hyperlink>
      <w:r w:rsidR="003E3213">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In a first step, the machine-learning algorithm is built on a larger part of the dataset. In a second step, emerging candidate algorithms are evaluated and selected on unused data </w:t>
      </w:r>
      <w:r w:rsidRPr="00E263B2">
        <w:rPr>
          <w:rStyle w:val="s2"/>
          <w:rFonts w:ascii="Calibri" w:hAnsi="Calibri"/>
          <w:color w:val="000000" w:themeColor="text1"/>
          <w:sz w:val="22"/>
          <w:szCs w:val="22"/>
          <w:lang w:val="en-US"/>
        </w:rPr>
        <w:fldChar w:fldCharType="begin"/>
      </w:r>
      <w:r w:rsidR="003E3213">
        <w:rPr>
          <w:rStyle w:val="s2"/>
          <w:rFonts w:ascii="Calibri" w:hAnsi="Calibri"/>
          <w:color w:val="000000" w:themeColor="text1"/>
          <w:sz w:val="22"/>
          <w:szCs w:val="22"/>
          <w:lang w:val="en-US"/>
        </w:rPr>
        <w:instrText xml:space="preserve"> ADDIN EN.CITE &lt;EndNote&gt;&lt;Cite&gt;&lt;Author&gt;Hastie&lt;/Author&gt;&lt;Year&gt;2001&lt;/Year&gt;&lt;RecNum&gt;3957&lt;/RecNum&gt;&lt;DisplayText&gt;(23)&lt;/DisplayText&gt;&lt;record&gt;&lt;rec-number&gt;3957&lt;/rec-number&gt;&lt;foreign-keys&gt;&lt;key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E263B2">
        <w:rPr>
          <w:rStyle w:val="s2"/>
          <w:rFonts w:ascii="Calibri" w:hAnsi="Calibri"/>
          <w:color w:val="000000" w:themeColor="text1"/>
          <w:sz w:val="22"/>
          <w:szCs w:val="22"/>
          <w:lang w:val="en-US"/>
        </w:rPr>
        <w:fldChar w:fldCharType="separate"/>
      </w:r>
      <w:r w:rsidR="003E3213">
        <w:rPr>
          <w:rStyle w:val="s2"/>
          <w:rFonts w:ascii="Calibri" w:hAnsi="Calibri"/>
          <w:noProof/>
          <w:color w:val="000000" w:themeColor="text1"/>
          <w:sz w:val="22"/>
          <w:szCs w:val="22"/>
          <w:lang w:val="en-US"/>
        </w:rPr>
        <w:t>(</w:t>
      </w:r>
      <w:hyperlink w:anchor="_ENREF_23" w:tooltip="Hastie, 2001 #3957" w:history="1">
        <w:r w:rsidR="003E3213">
          <w:rPr>
            <w:rStyle w:val="s2"/>
            <w:rFonts w:ascii="Calibri" w:hAnsi="Calibri"/>
            <w:noProof/>
            <w:color w:val="000000" w:themeColor="text1"/>
            <w:sz w:val="22"/>
            <w:szCs w:val="22"/>
            <w:lang w:val="en-US"/>
          </w:rPr>
          <w:t>23</w:t>
        </w:r>
      </w:hyperlink>
      <w:r w:rsidR="003E3213">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Default="00E665BB" w:rsidP="00C653CB">
      <w:pPr>
        <w:widowControl w:val="0"/>
        <w:autoSpaceDE w:val="0"/>
        <w:autoSpaceDN w:val="0"/>
        <w:adjustRightInd w:val="0"/>
        <w:spacing w:line="240" w:lineRule="atLeast"/>
        <w:rPr>
          <w:rStyle w:val="s2"/>
          <w:rFonts w:ascii="Calibri" w:hAnsi="Calibri"/>
          <w:color w:val="000000" w:themeColor="text1"/>
          <w:sz w:val="22"/>
          <w:szCs w:val="22"/>
          <w:lang w:val="en-US"/>
        </w:rPr>
      </w:pPr>
    </w:p>
    <w:p w14:paraId="29DD725D" w14:textId="77777777" w:rsidR="00E665BB"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r w:rsidRPr="00D37126">
        <w:rPr>
          <w:rFonts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D37126">
        <w:rPr>
          <w:rFonts w:cs="Calibri"/>
          <w:noProof/>
          <w:color w:val="000000" w:themeColor="text1"/>
          <w:lang w:val="en-US"/>
        </w:rPr>
        <w:t>(Hastie et al., 2001)</w:t>
      </w:r>
      <w:r w:rsidRPr="00D37126">
        <w:rPr>
          <w:rFonts w:cs="Calibri"/>
          <w:color w:val="000000" w:themeColor="text1"/>
          <w:lang w:val="en-US"/>
        </w:rPr>
        <w:t xml:space="preserve">. </w:t>
      </w:r>
      <w:r w:rsidRPr="00D37126">
        <w:rPr>
          <w:rFonts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D37126">
        <w:rPr>
          <w:rFonts w:cs="Arial"/>
          <w:noProof/>
          <w:color w:val="000000" w:themeColor="text1"/>
          <w:lang w:val="en-US"/>
        </w:rPr>
        <w:t>(Dwork et al., 2015; Varoquaux et al., 2016)</w:t>
      </w:r>
      <w:r w:rsidRPr="00D37126">
        <w:rPr>
          <w:rFonts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03476AFB" w14:textId="77777777" w:rsidR="008C275D"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p>
    <w:p w14:paraId="65DFE0BE" w14:textId="58BDD6C1" w:rsidR="008C275D" w:rsidRPr="00D37126"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000000" w:themeColor="text1"/>
          <w:lang w:val="en-US"/>
        </w:rPr>
      </w:pPr>
      <w:r w:rsidRPr="00D37126">
        <w:rPr>
          <w:rFonts w:cs="Arial"/>
          <w:color w:val="000000" w:themeColor="text1"/>
          <w:lang w:val="en-US"/>
        </w:rPr>
        <w:t>the sparsity assumption of the chosen model automatically chooses the minimal subset of variables necessary for classifying healthy versus diagnosed individuals by "silencing" the unimportant voxels with zero coefficients.</w:t>
      </w:r>
    </w:p>
    <w:p w14:paraId="294DD47C" w14:textId="77777777" w:rsidR="00E665BB" w:rsidRDefault="00E665BB"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Default="00EB525A" w:rsidP="00EB525A">
      <w:pPr>
        <w:shd w:val="clear" w:color="auto" w:fill="FFFFFF"/>
        <w:rPr>
          <w:rFonts w:ascii="Arial" w:eastAsia="Times New Roman" w:hAnsi="Arial" w:cs="Arial"/>
          <w:color w:val="222222"/>
          <w:lang w:val="en-US"/>
        </w:rPr>
      </w:pPr>
    </w:p>
    <w:p w14:paraId="2BE96985" w14:textId="77777777" w:rsidR="00151E68" w:rsidRDefault="00151E68" w:rsidP="00EB525A">
      <w:pPr>
        <w:shd w:val="clear" w:color="auto" w:fill="FFFFFF"/>
        <w:rPr>
          <w:rFonts w:ascii="Arial" w:eastAsia="Times New Roman" w:hAnsi="Arial" w:cs="Arial"/>
          <w:color w:val="222222"/>
          <w:lang w:val="en-US"/>
        </w:rPr>
      </w:pPr>
    </w:p>
    <w:p w14:paraId="3481CE49" w14:textId="3B73DE54" w:rsidR="00151E68" w:rsidRDefault="00151E68" w:rsidP="00EB525A">
      <w:pPr>
        <w:shd w:val="clear" w:color="auto" w:fill="FFFFFF"/>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E263B2">
        <w:rPr>
          <w:rFonts w:ascii="Calibri" w:hAnsi="Calibri"/>
          <w:i/>
          <w:color w:val="000000" w:themeColor="text1"/>
          <w:sz w:val="22"/>
          <w:szCs w:val="22"/>
          <w:lang w:val="en-US"/>
        </w:rPr>
        <w:t>out-of-sample prediction</w:t>
      </w:r>
      <w:r w:rsidRPr="00E263B2">
        <w:rPr>
          <w:rFonts w:ascii="Calibri" w:hAnsi="Calibri"/>
          <w:color w:val="000000" w:themeColor="text1"/>
          <w:sz w:val="22"/>
          <w:szCs w:val="22"/>
          <w:lang w:val="en-US"/>
        </w:rPr>
        <w:t xml:space="preserve">. This form of building models from data has been explicitly optimized for and is naturally applicable to a single data point, such as one whole-brain scan or one sequenced genome of a </w:t>
      </w:r>
      <w:proofErr w:type="gramStart"/>
      <w:r w:rsidRPr="00E263B2">
        <w:rPr>
          <w:rFonts w:ascii="Calibri" w:hAnsi="Calibri"/>
          <w:color w:val="000000" w:themeColor="text1"/>
          <w:sz w:val="22"/>
          <w:szCs w:val="22"/>
          <w:lang w:val="en-US"/>
        </w:rPr>
        <w:t>particular individual</w:t>
      </w:r>
      <w:proofErr w:type="gramEnd"/>
      <w:r w:rsidRPr="00E263B2">
        <w:rPr>
          <w:rFonts w:ascii="Calibri" w:hAnsi="Calibri"/>
          <w:color w:val="000000" w:themeColor="text1"/>
          <w:sz w:val="22"/>
          <w:szCs w:val="22"/>
          <w:lang w:val="en-US"/>
        </w:rPr>
        <w:t>. Whether an obtained model is useful in practice is judged based on its performance in achieving accurate predictions in independent individuals</w:t>
      </w:r>
      <w:r w:rsidRPr="00E263B2">
        <w:rPr>
          <w:rStyle w:val="Funotenzeichen"/>
          <w:rFonts w:ascii="Calibri" w:hAnsi="Calibri"/>
          <w:color w:val="000000" w:themeColor="text1"/>
          <w:lang w:val="en-US"/>
        </w:rPr>
        <w:footnoteReference w:id="2"/>
      </w:r>
      <w:r w:rsidRPr="00E263B2">
        <w:rPr>
          <w:rFonts w:ascii="Calibri" w:hAnsi="Calibri"/>
          <w:color w:val="000000" w:themeColor="text1"/>
          <w:sz w:val="22"/>
          <w:szCs w:val="22"/>
          <w:lang w:val="en-US"/>
        </w:rPr>
        <w:t>. One may view these evaluation practices as more conservative measures when the goal is reliable single-subject predictions in patients admitted to a psychiatry hospital in the future</w:t>
      </w:r>
    </w:p>
    <w:p w14:paraId="06DF8905" w14:textId="77777777" w:rsidR="0022481D" w:rsidRDefault="0022481D" w:rsidP="00EB525A">
      <w:pPr>
        <w:shd w:val="clear" w:color="auto" w:fill="FFFFFF"/>
        <w:rPr>
          <w:rFonts w:ascii="Calibri" w:hAnsi="Calibri"/>
          <w:color w:val="000000" w:themeColor="text1"/>
          <w:sz w:val="22"/>
          <w:szCs w:val="22"/>
          <w:lang w:val="en-US"/>
        </w:rPr>
      </w:pPr>
    </w:p>
    <w:p w14:paraId="4898469A" w14:textId="14D96E38" w:rsidR="0022481D" w:rsidRDefault="0022481D" w:rsidP="00EB525A">
      <w:pPr>
        <w:shd w:val="clear" w:color="auto" w:fill="FFFFFF"/>
        <w:rPr>
          <w:rFonts w:cs="Arial"/>
          <w:color w:val="000000" w:themeColor="text1"/>
          <w:lang w:val="en-US"/>
        </w:rPr>
      </w:pPr>
      <w:r w:rsidRPr="00253440">
        <w:rPr>
          <w:rFonts w:cs="Arial"/>
          <w:color w:val="000000" w:themeColor="text1"/>
          <w:lang w:val="en-US"/>
        </w:rPr>
        <w:t>statistical learning algorithms successfully generalize to unseen data and thus tackle the problem heuristically without classical significance test for variables or model performance.</w:t>
      </w:r>
    </w:p>
    <w:p w14:paraId="370D2050" w14:textId="77777777" w:rsidR="0022481D" w:rsidRDefault="0022481D" w:rsidP="00EB525A">
      <w:pPr>
        <w:shd w:val="clear" w:color="auto" w:fill="FFFFFF"/>
        <w:rPr>
          <w:rFonts w:cs="Arial"/>
          <w:color w:val="000000" w:themeColor="text1"/>
          <w:lang w:val="en-US"/>
        </w:rPr>
      </w:pPr>
    </w:p>
    <w:p w14:paraId="0D9D606D" w14:textId="6296B971" w:rsidR="0022481D" w:rsidRDefault="0022481D" w:rsidP="00EB525A">
      <w:pPr>
        <w:shd w:val="clear" w:color="auto" w:fill="FFFFFF"/>
        <w:rPr>
          <w:rFonts w:cs="Arial"/>
          <w:color w:val="000000" w:themeColor="text1"/>
          <w:lang w:val="en-US"/>
        </w:rPr>
      </w:pPr>
      <w:r w:rsidRPr="00253440">
        <w:rPr>
          <w:rFonts w:cs="Arial"/>
          <w:color w:val="000000" w:themeColor="text1"/>
          <w:lang w:val="en-US"/>
        </w:rPr>
        <w:t xml:space="preserve">Computing voxel-wise p values would recast this high-dimensional pattern-learning setting into a mass-univariate hypothesis-testing problem where relevance would be computed independently for each voxel and correction for multiple comparisons would become necessary. Yet, recasting into the mass-univariate setting would ignore the sophisticated selection process that led to the predictive model with a reduced number of variables </w:t>
      </w:r>
      <w:r w:rsidRPr="00253440">
        <w:rPr>
          <w:rFonts w:cs="Arial"/>
          <w:color w:val="000000" w:themeColor="text1"/>
          <w:lang w:val="en-US"/>
        </w:rPr>
        <w:fldChar w:fldCharType="begin"/>
      </w:r>
      <w:r w:rsidRPr="00253440">
        <w:rPr>
          <w:rFonts w:cs="Arial"/>
          <w:color w:val="000000" w:themeColor="text1"/>
          <w:lang w:val="en-US"/>
        </w:rPr>
        <w:instrText xml:space="preserve"> ADDIN EN.CITE &lt;EndNote&gt;&lt;Cite&gt;&lt;Author&gt;Wu&lt;/Author&gt;&lt;Year&gt;2009&lt;/Year&gt;&lt;RecNum&gt;5997&lt;/RecNum&gt;&lt;DisplayText&gt;(Wu et al., 2009)&lt;/DisplayText&gt;&lt;record&gt;&lt;rec-number&gt;5997&lt;/rec-number&gt;&lt;foreign-keys&gt;&lt;key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Pr="00253440">
        <w:rPr>
          <w:rFonts w:cs="Arial"/>
          <w:color w:val="000000" w:themeColor="text1"/>
          <w:lang w:val="en-US"/>
        </w:rPr>
        <w:fldChar w:fldCharType="separate"/>
      </w:r>
      <w:r w:rsidRPr="00253440">
        <w:rPr>
          <w:rFonts w:cs="Arial"/>
          <w:noProof/>
          <w:color w:val="000000" w:themeColor="text1"/>
          <w:lang w:val="en-US"/>
        </w:rPr>
        <w:t>(Wu et al., 2009)</w:t>
      </w:r>
      <w:r w:rsidRPr="00253440">
        <w:rPr>
          <w:rFonts w:cs="Arial"/>
          <w:color w:val="000000" w:themeColor="text1"/>
          <w:lang w:val="en-US"/>
        </w:rPr>
        <w:fldChar w:fldCharType="end"/>
      </w:r>
      <w:r w:rsidRPr="00253440">
        <w:rPr>
          <w:rFonts w:cs="Arial"/>
          <w:color w:val="000000" w:themeColor="text1"/>
          <w:lang w:val="en-US"/>
        </w:rPr>
        <w:t xml:space="preserve">. Put differently, the variable selection procedure is itself a stochastic process that is however not accounted for by the theoretical guarantees of classical inference for statistical significance </w:t>
      </w:r>
      <w:r w:rsidRPr="00253440">
        <w:rPr>
          <w:rFonts w:cs="Arial"/>
          <w:color w:val="000000" w:themeColor="text1"/>
          <w:lang w:val="en-US"/>
        </w:rPr>
        <w:fldChar w:fldCharType="begin"/>
      </w:r>
      <w:r w:rsidRPr="00253440">
        <w:rPr>
          <w:rFonts w:cs="Arial"/>
          <w:color w:val="000000" w:themeColor="text1"/>
          <w:lang w:val="en-US"/>
        </w:rPr>
        <w:instrText xml:space="preserve"> ADDIN EN.CITE &lt;EndNote&gt;&lt;Cite&gt;&lt;Author&gt;Berk&lt;/Author&gt;&lt;Year&gt;2013&lt;/Year&gt;&lt;RecNum&gt;6004&lt;/RecNum&gt;&lt;DisplayText&gt;(Berk et al., 2013)&lt;/DisplayText&gt;&lt;record&gt;&lt;rec-number&gt;6004&lt;/rec-number&gt;&lt;foreign-keys&gt;&lt;key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Pr="00253440">
        <w:rPr>
          <w:rFonts w:cs="Arial"/>
          <w:color w:val="000000" w:themeColor="text1"/>
          <w:lang w:val="en-US"/>
        </w:rPr>
        <w:fldChar w:fldCharType="separate"/>
      </w:r>
      <w:r w:rsidRPr="00253440">
        <w:rPr>
          <w:rFonts w:cs="Arial"/>
          <w:noProof/>
          <w:color w:val="000000" w:themeColor="text1"/>
          <w:lang w:val="en-US"/>
        </w:rPr>
        <w:t>(Berk et al., 2013)</w:t>
      </w:r>
      <w:r w:rsidRPr="00253440">
        <w:rPr>
          <w:rFonts w:cs="Arial"/>
          <w:color w:val="000000" w:themeColor="text1"/>
          <w:lang w:val="en-US"/>
        </w:rPr>
        <w:fldChar w:fldCharType="end"/>
      </w:r>
      <w:r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Put in yet another way, data-driven model selection is corrupting hypothesis-driven statistical inference because the sampling distribution of the parameter estimates is altered.</w:t>
      </w:r>
      <w:r w:rsidR="00AD103E">
        <w:rPr>
          <w:rFonts w:cs="Arial"/>
          <w:color w:val="000000" w:themeColor="text1"/>
          <w:lang w:val="en-US"/>
        </w:rPr>
        <w:t xml:space="preserve"> </w:t>
      </w:r>
      <w:r w:rsidR="00AD103E" w:rsidRPr="00253440">
        <w:rPr>
          <w:rFonts w:cs="Arial"/>
          <w:color w:val="000000" w:themeColor="text1"/>
          <w:lang w:val="en-US"/>
        </w:rPr>
        <w:t xml:space="preserve">this conflict between data-guided model selection by cross-validation (SL) and confirmatory classical inference (CS) is currently at the frontier of statistical development </w:t>
      </w:r>
      <w:r w:rsidR="00AD103E" w:rsidRPr="00253440">
        <w:rPr>
          <w:rFonts w:cs="Arial"/>
          <w:color w:val="000000" w:themeColor="text1"/>
          <w:lang w:val="en-US"/>
        </w:rPr>
        <w:fldChar w:fldCharType="begin">
          <w:fldData xml:space="preserve">PEVuZE5vdGU+PENpdGU+PEF1dGhvcj5UYXlsb3I8L0F1dGhvcj48WWVhcj4yMDE1PC9ZZWFyPjxS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ci0xPjwvYWx0LXBlcmlvZGljYWw+PHBhZ2VzPjc2MjktMzQ8L3BhZ2VzPjx2b2x1bWU+MTEyPC92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</w:fldData>
        </w:fldChar>
      </w:r>
      <w:r w:rsidR="00AD103E" w:rsidRPr="00253440">
        <w:rPr>
          <w:rFonts w:cs="Arial"/>
          <w:color w:val="000000" w:themeColor="text1"/>
          <w:lang w:val="en-US"/>
        </w:rPr>
        <w:instrText xml:space="preserve"> ADDIN EN.CITE </w:instrText>
      </w:r>
      <w:r w:rsidR="00AD103E" w:rsidRPr="00253440">
        <w:rPr>
          <w:rFonts w:cs="Arial"/>
          <w:color w:val="000000" w:themeColor="text1"/>
          <w:lang w:val="en-US"/>
        </w:rPr>
        <w:fldChar w:fldCharType="begin">
          <w:fldData xml:space="preserve">PEVuZE5vdGU+PENpdGU+PEF1dGhvcj5UYXlsb3I8L0F1dGhvcj48WWVhcj4yMDE1PC9ZZWFyPjxS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ci0xPjwvYWx0LXBlcmlvZGljYWw+PHBhZ2VzPjc2MjktMzQ8L3BhZ2VzPjx2b2x1bWU+MTEyPC92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</w:fldData>
        </w:fldChar>
      </w:r>
      <w:r w:rsidR="00AD103E" w:rsidRPr="00253440">
        <w:rPr>
          <w:rFonts w:cs="Arial"/>
          <w:color w:val="000000" w:themeColor="text1"/>
          <w:lang w:val="en-US"/>
        </w:rPr>
        <w:instrText xml:space="preserve"> ADDIN EN.CITE.DATA </w:instrText>
      </w:r>
      <w:r w:rsidR="00AD103E" w:rsidRPr="00253440">
        <w:rPr>
          <w:rFonts w:cs="Arial"/>
          <w:color w:val="000000" w:themeColor="text1"/>
          <w:lang w:val="en-US"/>
        </w:rPr>
      </w:r>
      <w:r w:rsidR="00AD103E" w:rsidRPr="00253440">
        <w:rPr>
          <w:rFonts w:cs="Arial"/>
          <w:color w:val="000000" w:themeColor="text1"/>
          <w:lang w:val="en-US"/>
        </w:rPr>
        <w:fldChar w:fldCharType="end"/>
      </w:r>
      <w:r w:rsidR="00AD103E" w:rsidRPr="00253440">
        <w:rPr>
          <w:rFonts w:cs="Arial"/>
          <w:color w:val="000000" w:themeColor="text1"/>
          <w:lang w:val="en-US"/>
        </w:rPr>
      </w:r>
      <w:r w:rsidR="00AD103E" w:rsidRPr="00253440">
        <w:rPr>
          <w:rFonts w:cs="Arial"/>
          <w:color w:val="000000" w:themeColor="text1"/>
          <w:lang w:val="en-US"/>
        </w:rPr>
        <w:fldChar w:fldCharType="separate"/>
      </w:r>
      <w:r w:rsidR="00AD103E" w:rsidRPr="00253440">
        <w:rPr>
          <w:rFonts w:cs="Arial"/>
          <w:noProof/>
          <w:color w:val="000000" w:themeColor="text1"/>
          <w:lang w:val="en-US"/>
        </w:rPr>
        <w:t>(Loftus, 2015; Taylor and Tibshirani, 2015)</w:t>
      </w:r>
      <w:r w:rsidR="00AD103E" w:rsidRPr="00253440">
        <w:rPr>
          <w:rFonts w:cs="Arial"/>
          <w:color w:val="000000" w:themeColor="text1"/>
          <w:lang w:val="en-US"/>
        </w:rPr>
        <w:fldChar w:fldCharType="end"/>
      </w:r>
      <w:r w:rsidR="00AD103E"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 xml:space="preserve">Classical statistical tests and confidence intervals therefore become invalid and the p values become </w:t>
      </w:r>
      <w:r w:rsidR="00AD103E">
        <w:rPr>
          <w:rFonts w:cs="Arial"/>
          <w:color w:val="000000" w:themeColor="text1"/>
          <w:lang w:val="en-US"/>
        </w:rPr>
        <w:t xml:space="preserve">optimistically </w:t>
      </w:r>
      <w:r w:rsidR="00AD103E" w:rsidRPr="00253440">
        <w:rPr>
          <w:rFonts w:cs="Arial"/>
          <w:color w:val="000000" w:themeColor="text1"/>
          <w:lang w:val="en-US"/>
        </w:rPr>
        <w:t xml:space="preserve">biased </w:t>
      </w:r>
      <w:r w:rsidR="00AD103E" w:rsidRPr="00253440">
        <w:rPr>
          <w:rFonts w:cs="Arial"/>
          <w:color w:val="000000" w:themeColor="text1"/>
          <w:lang w:val="en-US"/>
        </w:rPr>
        <w:fldChar w:fldCharType="begin"/>
      </w:r>
      <w:r w:rsidR="00AD103E" w:rsidRPr="00253440">
        <w:rPr>
          <w:rFonts w:cs="Arial"/>
          <w:color w:val="000000" w:themeColor="text1"/>
          <w:lang w:val="en-US"/>
        </w:rPr>
        <w:instrText xml:space="preserve"> ADDIN EN.CITE &lt;EndNote&gt;&lt;Cite&gt;&lt;Author&gt;Berk&lt;/Author&gt;&lt;Year&gt;2013&lt;/Year&gt;&lt;RecNum&gt;6004&lt;/RecNum&gt;&lt;DisplayText&gt;(Berk et al., 2013)&lt;/DisplayText&gt;&lt;record&gt;&lt;rec-number&gt;6004&lt;/rec-number&gt;&lt;foreign-keys&gt;&lt;key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53440">
        <w:rPr>
          <w:rFonts w:cs="Arial"/>
          <w:color w:val="000000" w:themeColor="text1"/>
          <w:lang w:val="en-US"/>
        </w:rPr>
        <w:fldChar w:fldCharType="separate"/>
      </w:r>
      <w:r w:rsidR="00AD103E" w:rsidRPr="00253440">
        <w:rPr>
          <w:rFonts w:cs="Arial"/>
          <w:noProof/>
          <w:color w:val="000000" w:themeColor="text1"/>
          <w:lang w:val="en-US"/>
        </w:rPr>
        <w:t>(Berk et al., 2013)</w:t>
      </w:r>
      <w:r w:rsidR="00AD103E" w:rsidRPr="00253440">
        <w:rPr>
          <w:rFonts w:cs="Arial"/>
          <w:color w:val="000000" w:themeColor="text1"/>
          <w:lang w:val="en-US"/>
        </w:rPr>
        <w:fldChar w:fldCharType="end"/>
      </w:r>
      <w:r w:rsidR="00AD103E" w:rsidRPr="00253440">
        <w:rPr>
          <w:rFonts w:cs="Arial"/>
          <w:color w:val="000000" w:themeColor="text1"/>
          <w:lang w:val="en-US"/>
        </w:rPr>
        <w:t>.</w:t>
      </w:r>
    </w:p>
    <w:p w14:paraId="2BE3FD9F" w14:textId="77777777" w:rsidR="00AD103E" w:rsidRDefault="00AD103E" w:rsidP="00EB525A">
      <w:pPr>
        <w:shd w:val="clear" w:color="auto" w:fill="FFFFFF"/>
        <w:rPr>
          <w:rFonts w:cs="Arial"/>
          <w:color w:val="000000" w:themeColor="text1"/>
          <w:lang w:val="en-US"/>
        </w:rPr>
      </w:pPr>
    </w:p>
    <w:p w14:paraId="648591A7" w14:textId="7331AC26" w:rsidR="00AD103E" w:rsidRDefault="00AD103E" w:rsidP="00EB525A">
      <w:pPr>
        <w:shd w:val="clear" w:color="auto" w:fill="FFFFFF"/>
        <w:rPr>
          <w:rFonts w:ascii="Calibri" w:hAnsi="Calibri"/>
          <w:color w:val="000000" w:themeColor="text1"/>
          <w:sz w:val="22"/>
          <w:szCs w:val="22"/>
          <w:lang w:val="en-US"/>
        </w:rPr>
      </w:pPr>
      <w:r>
        <w:rPr>
          <w:rFonts w:cs="Arial"/>
          <w:color w:val="000000" w:themeColor="text1"/>
          <w:lang w:val="en-US"/>
        </w:rPr>
        <w:t>Model is chosen as the data are visited</w:t>
      </w:r>
    </w:p>
    <w:p w14:paraId="79D2C966" w14:textId="77777777" w:rsidR="00151E68" w:rsidRPr="00EB525A" w:rsidRDefault="00151E68"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6D523940"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3E3213">
        <w:rPr>
          <w:rFonts w:ascii="Arial" w:eastAsia="Times New Roman" w:hAnsi="Arial" w:cs="Arial"/>
          <w:color w:val="222222"/>
          <w:lang w:val="en-US"/>
        </w:rPr>
        <w:instrText xml:space="preserve"> ADDIN EN.CITE &lt;EndNote&gt;&lt;Cite&gt;&lt;Author&gt;Efron&lt;/Author&gt;&lt;Year&gt;2016&lt;/Year&gt;&lt;RecNum&gt;6362&lt;/RecNum&gt;&lt;DisplayText&gt;(5, 31)&lt;/DisplayText&gt;&lt;record&gt;&lt;rec-number&gt;6362&lt;/rec-number&gt;&lt;foreign-keys&gt;&lt;key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3E3213">
        <w:rPr>
          <w:rFonts w:ascii="Arial" w:eastAsia="Times New Roman" w:hAnsi="Arial" w:cs="Arial"/>
          <w:noProof/>
          <w:color w:val="222222"/>
          <w:lang w:val="en-US"/>
        </w:rPr>
        <w:t>(</w:t>
      </w:r>
      <w:hyperlink w:anchor="_ENREF_5" w:tooltip="Efron, 2016 #6362" w:history="1">
        <w:r w:rsidR="003E3213">
          <w:rPr>
            <w:rFonts w:ascii="Arial" w:eastAsia="Times New Roman" w:hAnsi="Arial" w:cs="Arial"/>
            <w:noProof/>
            <w:color w:val="222222"/>
            <w:lang w:val="en-US"/>
          </w:rPr>
          <w:t>5</w:t>
        </w:r>
      </w:hyperlink>
      <w:r w:rsidR="003E3213">
        <w:rPr>
          <w:rFonts w:ascii="Arial" w:eastAsia="Times New Roman" w:hAnsi="Arial" w:cs="Arial"/>
          <w:noProof/>
          <w:color w:val="222222"/>
          <w:lang w:val="en-US"/>
        </w:rPr>
        <w:t xml:space="preserve">, </w:t>
      </w:r>
      <w:hyperlink w:anchor="_ENREF_31" w:tooltip="Shalev-Shwartz, 2014 #6721" w:history="1">
        <w:r w:rsidR="003E3213">
          <w:rPr>
            <w:rFonts w:ascii="Arial" w:eastAsia="Times New Roman" w:hAnsi="Arial" w:cs="Arial"/>
            <w:noProof/>
            <w:color w:val="222222"/>
            <w:lang w:val="en-US"/>
          </w:rPr>
          <w:t>31</w:t>
        </w:r>
      </w:hyperlink>
      <w:r w:rsidR="003E3213">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w:t>
      </w:r>
      <w:proofErr w:type="spellStart"/>
      <w:r w:rsidR="004B2564">
        <w:rPr>
          <w:rFonts w:ascii="Arial" w:eastAsia="Times New Roman" w:hAnsi="Arial" w:cs="Arial"/>
          <w:color w:val="222222"/>
          <w:lang w:val="en-US"/>
        </w:rPr>
        <w:t>simulutations</w:t>
      </w:r>
      <w:proofErr w:type="spellEnd"/>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45BEE3E4"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3E3213">
        <w:rPr>
          <w:rFonts w:ascii="Calibri" w:hAnsi="Calibri"/>
          <w:color w:val="000000" w:themeColor="text1"/>
          <w:sz w:val="22"/>
          <w:szCs w:val="22"/>
          <w:lang w:val="en-US"/>
        </w:rPr>
        <w:instrText xml:space="preserve"> ADDIN EN.CITE &lt;EndNote&gt;&lt;Cite&gt;&lt;Author&gt;Casella&lt;/Author&gt;&lt;Year&gt;2002&lt;/Year&gt;&lt;RecNum&gt;6913&lt;/RecNum&gt;&lt;DisplayText&gt;(9, 29)&lt;/DisplayText&gt;&lt;record&gt;&lt;rec-number&gt;6913&lt;/rec-number&gt;&lt;foreign-keys&gt;&lt;key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3E3213">
        <w:rPr>
          <w:rFonts w:ascii="Calibri" w:hAnsi="Calibri"/>
          <w:noProof/>
          <w:color w:val="000000" w:themeColor="text1"/>
          <w:sz w:val="22"/>
          <w:szCs w:val="22"/>
          <w:lang w:val="en-US"/>
        </w:rPr>
        <w:t>(</w:t>
      </w:r>
      <w:hyperlink w:anchor="_ENREF_9" w:tooltip="Efron, 2012 #6910" w:history="1">
        <w:r w:rsidR="003E3213">
          <w:rPr>
            <w:rFonts w:ascii="Calibri" w:hAnsi="Calibri"/>
            <w:noProof/>
            <w:color w:val="000000" w:themeColor="text1"/>
            <w:sz w:val="22"/>
            <w:szCs w:val="22"/>
            <w:lang w:val="en-US"/>
          </w:rPr>
          <w:t>9</w:t>
        </w:r>
      </w:hyperlink>
      <w:r w:rsidR="003E3213">
        <w:rPr>
          <w:rFonts w:ascii="Calibri" w:hAnsi="Calibri"/>
          <w:noProof/>
          <w:color w:val="000000" w:themeColor="text1"/>
          <w:sz w:val="22"/>
          <w:szCs w:val="22"/>
          <w:lang w:val="en-US"/>
        </w:rPr>
        <w:t xml:space="preserve">, </w:t>
      </w:r>
      <w:hyperlink w:anchor="_ENREF_29" w:tooltip="Casella, 2002 #6913" w:history="1">
        <w:r w:rsidR="003E3213">
          <w:rPr>
            <w:rFonts w:ascii="Calibri" w:hAnsi="Calibri"/>
            <w:noProof/>
            <w:color w:val="000000" w:themeColor="text1"/>
            <w:sz w:val="22"/>
            <w:szCs w:val="22"/>
            <w:lang w:val="en-US"/>
          </w:rPr>
          <w:t>29</w:t>
        </w:r>
      </w:hyperlink>
      <w:r w:rsidR="003E3213">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169B30C9"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3E3213">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&lt;EndNote&gt;&lt;Cite&gt;&lt;Author&gt;White&lt;/Author&gt;&lt;Year&gt;1971&lt;/Year&gt;&lt;RecNum&gt;866&lt;/RecNum&gt;&lt;DisplayText&gt;(32)&lt;/DisplayText&gt;&lt;record&gt;&lt;rec-number&gt;866&lt;/rec-number&gt;&lt;foreign-keys&gt;&lt;key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3E3213">
        <w:rPr>
          <w:rFonts w:ascii="Calibri" w:eastAsia="Times New Roman" w:hAnsi="Calibri"/>
          <w:noProof/>
          <w:color w:val="14171A"/>
          <w:sz w:val="22"/>
          <w:szCs w:val="22"/>
          <w:shd w:val="clear" w:color="auto" w:fill="FFFFFF"/>
          <w:lang w:val="en-US"/>
        </w:rPr>
        <w:t>(</w:t>
      </w:r>
      <w:hyperlink w:anchor="_ENREF_32" w:tooltip="White, 1971 #866" w:history="1">
        <w:r w:rsidR="003E3213">
          <w:rPr>
            <w:rFonts w:ascii="Calibri" w:eastAsia="Times New Roman" w:hAnsi="Calibri"/>
            <w:noProof/>
            <w:color w:val="14171A"/>
            <w:sz w:val="22"/>
            <w:szCs w:val="22"/>
            <w:shd w:val="clear" w:color="auto" w:fill="FFFFFF"/>
            <w:lang w:val="en-US"/>
          </w:rPr>
          <w:t>32</w:t>
        </w:r>
      </w:hyperlink>
      <w:r w:rsidR="003E3213">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3E3213">
        <w:rPr>
          <w:rFonts w:ascii="Calibri" w:hAnsi="Calibri"/>
          <w:sz w:val="22"/>
          <w:szCs w:val="22"/>
          <w:lang w:val="en-US"/>
        </w:rPr>
        <w:instrText xml:space="preserve"> ADDIN EN.CITE &lt;EndNote&gt;&lt;Cite&gt;&lt;Author&gt;James&lt;/Author&gt;&lt;Year&gt;2013&lt;/Year&gt;&lt;RecNum&gt;6370&lt;/RecNum&gt;&lt;DisplayText&gt;(33)&lt;/DisplayText&gt;&lt;record&gt;&lt;rec-number&gt;6370&lt;/rec-number&gt;&lt;foreign-keys&gt;&lt;key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3E3213">
        <w:rPr>
          <w:rFonts w:ascii="Calibri" w:hAnsi="Calibri"/>
          <w:noProof/>
          <w:sz w:val="22"/>
          <w:szCs w:val="22"/>
          <w:lang w:val="en-US"/>
        </w:rPr>
        <w:t>(</w:t>
      </w:r>
      <w:hyperlink w:anchor="_ENREF_33" w:tooltip="James, 2013 #6370" w:history="1">
        <w:r w:rsidR="003E3213">
          <w:rPr>
            <w:rFonts w:ascii="Calibri" w:hAnsi="Calibri"/>
            <w:noProof/>
            <w:sz w:val="22"/>
            <w:szCs w:val="22"/>
            <w:lang w:val="en-US"/>
          </w:rPr>
          <w:t>33</w:t>
        </w:r>
      </w:hyperlink>
      <w:r w:rsidR="003E3213">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3E3213">
        <w:rPr>
          <w:rFonts w:ascii="Calibri" w:hAnsi="Calibri"/>
          <w:sz w:val="22"/>
          <w:szCs w:val="22"/>
          <w:lang w:val="en-US"/>
        </w:rPr>
        <w:instrText xml:space="preserve"> ADDIN EN.CITE &lt;EndNote&gt;&lt;Cite&gt;&lt;Author&gt;Bzdok&lt;/Author&gt;&lt;Year&gt;2017&lt;/Year&gt;&lt;RecNum&gt;6436&lt;/RecNum&gt;&lt;DisplayText&gt;(2, 34)&lt;/DisplayText&gt;&lt;record&gt;&lt;rec-number&gt;6436&lt;/rec-number&gt;&lt;foreign-keys&gt;&lt;key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3E3213">
        <w:rPr>
          <w:rFonts w:ascii="Calibri" w:hAnsi="Calibri"/>
          <w:noProof/>
          <w:sz w:val="22"/>
          <w:szCs w:val="22"/>
          <w:lang w:val="en-US"/>
        </w:rPr>
        <w:t>(</w:t>
      </w:r>
      <w:hyperlink w:anchor="_ENREF_2" w:tooltip="Breiman, 2001 #4148" w:history="1">
        <w:r w:rsidR="003E3213">
          <w:rPr>
            <w:rFonts w:ascii="Calibri" w:hAnsi="Calibri"/>
            <w:noProof/>
            <w:sz w:val="22"/>
            <w:szCs w:val="22"/>
            <w:lang w:val="en-US"/>
          </w:rPr>
          <w:t>2</w:t>
        </w:r>
      </w:hyperlink>
      <w:r w:rsidR="003E3213">
        <w:rPr>
          <w:rFonts w:ascii="Calibri" w:hAnsi="Calibri"/>
          <w:noProof/>
          <w:sz w:val="22"/>
          <w:szCs w:val="22"/>
          <w:lang w:val="en-US"/>
        </w:rPr>
        <w:t xml:space="preserve">, </w:t>
      </w:r>
      <w:hyperlink w:anchor="_ENREF_34" w:tooltip="Bzdok, 2017 #6436" w:history="1">
        <w:r w:rsidR="003E3213">
          <w:rPr>
            <w:rFonts w:ascii="Calibri" w:hAnsi="Calibri"/>
            <w:noProof/>
            <w:sz w:val="22"/>
            <w:szCs w:val="22"/>
            <w:lang w:val="en-US"/>
          </w:rPr>
          <w:t>34</w:t>
        </w:r>
      </w:hyperlink>
      <w:r w:rsidR="003E3213">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8482497"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3E3213">
        <w:rPr>
          <w:rFonts w:ascii="Calibri" w:hAnsi="Calibri"/>
          <w:color w:val="000000" w:themeColor="text1"/>
          <w:sz w:val="22"/>
          <w:szCs w:val="22"/>
          <w:lang w:val="en-US"/>
        </w:rPr>
        <w:instrText xml:space="preserve"> ADDIN EN.CITE &lt;EndNote&gt;&lt;Cite&gt;&lt;Author&gt;Bzdok&lt;/Author&gt;&lt;Year&gt;2017&lt;/Year&gt;&lt;RecNum&gt;6436&lt;/RecNum&gt;&lt;DisplayText&gt;(34, 35)&lt;/DisplayText&gt;&lt;record&gt;&lt;rec-number&gt;6436&lt;/rec-number&gt;&lt;foreign-keys&gt;&lt;key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3E3213">
        <w:rPr>
          <w:rFonts w:ascii="Calibri" w:hAnsi="Calibri"/>
          <w:noProof/>
          <w:color w:val="000000" w:themeColor="text1"/>
          <w:sz w:val="22"/>
          <w:szCs w:val="22"/>
          <w:lang w:val="en-US"/>
        </w:rPr>
        <w:t>(</w:t>
      </w:r>
      <w:hyperlink w:anchor="_ENREF_34" w:tooltip="Bzdok, 2017 #6436" w:history="1">
        <w:r w:rsidR="003E3213">
          <w:rPr>
            <w:rFonts w:ascii="Calibri" w:hAnsi="Calibri"/>
            <w:noProof/>
            <w:color w:val="000000" w:themeColor="text1"/>
            <w:sz w:val="22"/>
            <w:szCs w:val="22"/>
            <w:lang w:val="en-US"/>
          </w:rPr>
          <w:t>34</w:t>
        </w:r>
      </w:hyperlink>
      <w:r w:rsidR="003E3213">
        <w:rPr>
          <w:rFonts w:ascii="Calibri" w:hAnsi="Calibri"/>
          <w:noProof/>
          <w:color w:val="000000" w:themeColor="text1"/>
          <w:sz w:val="22"/>
          <w:szCs w:val="22"/>
          <w:lang w:val="en-US"/>
        </w:rPr>
        <w:t xml:space="preserve">, </w:t>
      </w:r>
      <w:hyperlink w:anchor="_ENREF_35" w:tooltip="Shmueli, 2010 #5944" w:history="1">
        <w:r w:rsidR="003E3213">
          <w:rPr>
            <w:rFonts w:ascii="Calibri" w:hAnsi="Calibri"/>
            <w:noProof/>
            <w:color w:val="000000" w:themeColor="text1"/>
            <w:sz w:val="22"/>
            <w:szCs w:val="22"/>
            <w:lang w:val="en-US"/>
          </w:rPr>
          <w:t>35</w:t>
        </w:r>
      </w:hyperlink>
      <w:r w:rsidR="003E3213">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w:t>
      </w:r>
      <w:proofErr w:type="spellStart"/>
      <w:r w:rsidRPr="00D37126">
        <w:rPr>
          <w:rFonts w:cs="Arial"/>
          <w:color w:val="000000" w:themeColor="text1"/>
          <w:lang w:val="en-US"/>
        </w:rPr>
        <w:t>Bzdok</w:t>
      </w:r>
      <w:proofErr w:type="spellEnd"/>
      <w:r w:rsidRPr="00D37126">
        <w:rPr>
          <w:rFonts w:cs="Arial"/>
          <w:color w:val="000000" w:themeColor="text1"/>
          <w:lang w:val="en-US"/>
        </w:rPr>
        <w:t xml:space="preserve"> et al., 2016b; </w:t>
      </w:r>
      <w:proofErr w:type="spellStart"/>
      <w:r w:rsidRPr="00D37126">
        <w:rPr>
          <w:rFonts w:cs="Arial"/>
          <w:color w:val="000000" w:themeColor="text1"/>
          <w:lang w:val="en-US"/>
        </w:rPr>
        <w:t>Arbabshirani</w:t>
      </w:r>
      <w:proofErr w:type="spellEnd"/>
      <w:r w:rsidRPr="00D37126">
        <w:rPr>
          <w:rFonts w:cs="Arial"/>
          <w:color w:val="000000" w:themeColor="text1"/>
          <w:lang w:val="en-US"/>
        </w:rPr>
        <w:t xml:space="preserve">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w:t>
      </w:r>
      <w:proofErr w:type="spellStart"/>
      <w:r w:rsidRPr="00D37126">
        <w:rPr>
          <w:rFonts w:cs="Times"/>
          <w:color w:val="000000" w:themeColor="text1"/>
          <w:lang w:val="en-US"/>
        </w:rPr>
        <w:t>Poldrack</w:t>
      </w:r>
      <w:proofErr w:type="spellEnd"/>
      <w:r w:rsidRPr="00D37126">
        <w:rPr>
          <w:rFonts w:cs="Times"/>
          <w:color w:val="000000" w:themeColor="text1"/>
          <w:lang w:val="en-US"/>
        </w:rPr>
        <w:t xml:space="preserve"> and </w:t>
      </w:r>
      <w:proofErr w:type="spellStart"/>
      <w:r w:rsidRPr="00D37126">
        <w:rPr>
          <w:rFonts w:cs="Times"/>
          <w:color w:val="000000" w:themeColor="text1"/>
          <w:lang w:val="en-US"/>
        </w:rPr>
        <w:t>Gorgolewski</w:t>
      </w:r>
      <w:proofErr w:type="spellEnd"/>
      <w:r w:rsidRPr="00D37126">
        <w:rPr>
          <w:rFonts w:cs="Times"/>
          <w:color w:val="000000" w:themeColor="text1"/>
          <w:lang w:val="en-US"/>
        </w:rPr>
        <w:t>,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lastRenderedPageBreak/>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5E7866D"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AB0F4C">
        <w:rPr>
          <w:rFonts w:eastAsia="Times New Roman"/>
          <w:lang w:val="en-US"/>
        </w:rPr>
        <w:instrText xml:space="preserve"> ADDIN EN.CITE &lt;EndNote&gt;&lt;Cite&gt;&lt;Author&gt;Efron&lt;/Author&gt;&lt;Year&gt;2016&lt;/Year&gt;&lt;RecNum&gt;6362&lt;/RecNum&gt;&lt;DisplayText&gt;(5)&lt;/DisplayText&gt;&lt;record&gt;&lt;rec-number&gt;6362&lt;/rec-number&gt;&lt;foreign-keys&gt;&lt;key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AB0F4C">
        <w:rPr>
          <w:rFonts w:eastAsia="Times New Roman"/>
          <w:noProof/>
          <w:lang w:val="en-US"/>
        </w:rPr>
        <w:t>(</w:t>
      </w:r>
      <w:hyperlink w:anchor="_ENREF_5" w:tooltip="Efron, 2016 #6362" w:history="1">
        <w:r w:rsidR="003E3213">
          <w:rPr>
            <w:rFonts w:eastAsia="Times New Roman"/>
            <w:noProof/>
            <w:lang w:val="en-US"/>
          </w:rPr>
          <w:t>5</w:t>
        </w:r>
      </w:hyperlink>
      <w:r w:rsidR="00AB0F4C">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0676E1DD" w14:textId="77777777" w:rsidR="003E3213" w:rsidRPr="003E3213" w:rsidRDefault="004C6FB4" w:rsidP="003E3213">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3E3213" w:rsidRPr="003E3213">
        <w:rPr>
          <w:noProof/>
        </w:rPr>
        <w:t>1.</w:t>
      </w:r>
      <w:r w:rsidR="003E3213" w:rsidRPr="003E3213">
        <w:rPr>
          <w:noProof/>
        </w:rPr>
        <w:tab/>
        <w:t>Bzdok D, Altman N, Krzywinski M. Statistics versus machine learning. Nature Methods. 2018;15:233–4.</w:t>
      </w:r>
      <w:bookmarkEnd w:id="1"/>
    </w:p>
    <w:p w14:paraId="7CAAB322" w14:textId="77777777" w:rsidR="003E3213" w:rsidRPr="003E3213" w:rsidRDefault="003E3213" w:rsidP="003E3213">
      <w:pPr>
        <w:pStyle w:val="EndNoteBibliography"/>
        <w:spacing w:after="240"/>
        <w:rPr>
          <w:noProof/>
        </w:rPr>
      </w:pPr>
      <w:bookmarkStart w:id="2" w:name="_ENREF_2"/>
      <w:r w:rsidRPr="003E3213">
        <w:rPr>
          <w:noProof/>
        </w:rPr>
        <w:t>2.</w:t>
      </w:r>
      <w:r w:rsidRPr="003E3213">
        <w:rPr>
          <w:noProof/>
        </w:rPr>
        <w:tab/>
        <w:t>Breiman L. Statistical Modeling: The Two Cultures. Statistical Science. 2001;16(3):199-231.</w:t>
      </w:r>
      <w:bookmarkEnd w:id="2"/>
    </w:p>
    <w:p w14:paraId="1ED60BA2" w14:textId="77777777" w:rsidR="003E3213" w:rsidRPr="003E3213" w:rsidRDefault="003E3213" w:rsidP="003E3213">
      <w:pPr>
        <w:pStyle w:val="EndNoteBibliography"/>
        <w:spacing w:after="240"/>
        <w:rPr>
          <w:noProof/>
        </w:rPr>
      </w:pPr>
      <w:bookmarkStart w:id="3" w:name="_ENREF_3"/>
      <w:r w:rsidRPr="003E3213">
        <w:rPr>
          <w:noProof/>
        </w:rPr>
        <w:t>3.</w:t>
      </w:r>
      <w:r w:rsidRPr="003E3213">
        <w:rPr>
          <w:noProof/>
        </w:rPr>
        <w:tab/>
        <w:t>White AR. Inference. The Philosophical Quarterly (1950-). 1971;21(85):289-302.</w:t>
      </w:r>
      <w:bookmarkEnd w:id="3"/>
    </w:p>
    <w:p w14:paraId="6AD9A33F" w14:textId="77777777" w:rsidR="003E3213" w:rsidRPr="003E3213" w:rsidRDefault="003E3213" w:rsidP="003E3213">
      <w:pPr>
        <w:pStyle w:val="EndNoteBibliography"/>
        <w:spacing w:after="240"/>
        <w:rPr>
          <w:noProof/>
        </w:rPr>
      </w:pPr>
      <w:bookmarkStart w:id="4" w:name="_ENREF_4"/>
      <w:r w:rsidRPr="003E3213">
        <w:rPr>
          <w:noProof/>
        </w:rPr>
        <w:t>4.</w:t>
      </w:r>
      <w:r w:rsidRPr="003E3213">
        <w:rPr>
          <w:noProof/>
        </w:rPr>
        <w:tab/>
        <w:t>Gigerenzer G. The superego, the ego, and the id in statistical reasoning. A handbook for data analysis in the behavioral sciences: Methodological issues. 1993:311-39.</w:t>
      </w:r>
      <w:bookmarkEnd w:id="4"/>
    </w:p>
    <w:p w14:paraId="4E746D75" w14:textId="77777777" w:rsidR="003E3213" w:rsidRPr="003E3213" w:rsidRDefault="003E3213" w:rsidP="003E3213">
      <w:pPr>
        <w:pStyle w:val="EndNoteBibliography"/>
        <w:spacing w:after="240"/>
        <w:rPr>
          <w:noProof/>
        </w:rPr>
      </w:pPr>
      <w:bookmarkStart w:id="5" w:name="_ENREF_5"/>
      <w:r w:rsidRPr="003E3213">
        <w:rPr>
          <w:noProof/>
        </w:rPr>
        <w:t>5.</w:t>
      </w:r>
      <w:r w:rsidRPr="003E3213">
        <w:rPr>
          <w:noProof/>
        </w:rPr>
        <w:tab/>
        <w:t>Efron B, Hastie T. Computer-Age Statistical Inference: Cambridge University Press; 2016.</w:t>
      </w:r>
      <w:bookmarkEnd w:id="5"/>
    </w:p>
    <w:p w14:paraId="580836D9" w14:textId="77777777" w:rsidR="003E3213" w:rsidRPr="003E3213" w:rsidRDefault="003E3213" w:rsidP="003E3213">
      <w:pPr>
        <w:pStyle w:val="EndNoteBibliography"/>
        <w:spacing w:after="240"/>
        <w:rPr>
          <w:noProof/>
        </w:rPr>
      </w:pPr>
      <w:bookmarkStart w:id="6" w:name="_ENREF_6"/>
      <w:r w:rsidRPr="003E3213">
        <w:rPr>
          <w:noProof/>
        </w:rPr>
        <w:t>6.</w:t>
      </w:r>
      <w:r w:rsidRPr="003E3213">
        <w:rPr>
          <w:noProof/>
        </w:rPr>
        <w:tab/>
        <w:t>Brodersen KH, Schofield TM, Leff AP, Ong CS, Lomakina EI, Buhmann JM, et al. Generative embedding for model-based classification of fMRI data. PLoS computational biology. 2011;7(6):e1002079.</w:t>
      </w:r>
      <w:bookmarkEnd w:id="6"/>
    </w:p>
    <w:p w14:paraId="2E6087D5" w14:textId="77777777" w:rsidR="003E3213" w:rsidRPr="003E3213" w:rsidRDefault="003E3213" w:rsidP="003E3213">
      <w:pPr>
        <w:pStyle w:val="EndNoteBibliography"/>
        <w:spacing w:after="240"/>
        <w:rPr>
          <w:noProof/>
        </w:rPr>
      </w:pPr>
      <w:bookmarkStart w:id="7" w:name="_ENREF_7"/>
      <w:r w:rsidRPr="003E3213">
        <w:rPr>
          <w:noProof/>
        </w:rPr>
        <w:t>7.</w:t>
      </w:r>
      <w:r w:rsidRPr="003E3213">
        <w:rPr>
          <w:noProof/>
        </w:rPr>
        <w:tab/>
        <w:t>Manyika J, Chui M, Brown B, Bughin J, Dobbs R, Roxburgh C, et al. Big data: The next frontier for innovation, competition, and productivity. Technical report, McKinsey Global Institute. 2011.</w:t>
      </w:r>
      <w:bookmarkEnd w:id="7"/>
    </w:p>
    <w:p w14:paraId="02B60C6E" w14:textId="77777777" w:rsidR="003E3213" w:rsidRPr="003E3213" w:rsidRDefault="003E3213" w:rsidP="003E3213">
      <w:pPr>
        <w:pStyle w:val="EndNoteBibliography"/>
        <w:spacing w:after="240"/>
        <w:rPr>
          <w:noProof/>
        </w:rPr>
      </w:pPr>
      <w:bookmarkStart w:id="8" w:name="_ENREF_8"/>
      <w:r w:rsidRPr="003E3213">
        <w:rPr>
          <w:noProof/>
        </w:rPr>
        <w:t>8.</w:t>
      </w:r>
      <w:r w:rsidRPr="003E3213">
        <w:rPr>
          <w:noProof/>
        </w:rPr>
        <w:tab/>
        <w:t>Goodfellow IJ, Bengio Y, Courville A. Deep learning. USA: MIT Press; 2016.</w:t>
      </w:r>
      <w:bookmarkEnd w:id="8"/>
    </w:p>
    <w:p w14:paraId="3A220ED4" w14:textId="77777777" w:rsidR="003E3213" w:rsidRPr="003E3213" w:rsidRDefault="003E3213" w:rsidP="003E3213">
      <w:pPr>
        <w:pStyle w:val="EndNoteBibliography"/>
        <w:spacing w:after="240"/>
        <w:rPr>
          <w:noProof/>
        </w:rPr>
      </w:pPr>
      <w:bookmarkStart w:id="9" w:name="_ENREF_9"/>
      <w:r w:rsidRPr="003E3213">
        <w:rPr>
          <w:noProof/>
        </w:rPr>
        <w:t>9.</w:t>
      </w:r>
      <w:r w:rsidRPr="003E3213">
        <w:rPr>
          <w:noProof/>
        </w:rPr>
        <w:tab/>
        <w:t>Efron B. Large-scale inference: empirical Bayes methods for estimation, testing, and prediction: Cambridge University Press; 2012.</w:t>
      </w:r>
      <w:bookmarkEnd w:id="9"/>
    </w:p>
    <w:p w14:paraId="5479EC46" w14:textId="77777777" w:rsidR="003E3213" w:rsidRPr="003E3213" w:rsidRDefault="003E3213" w:rsidP="003E3213">
      <w:pPr>
        <w:pStyle w:val="EndNoteBibliography"/>
        <w:spacing w:after="240"/>
        <w:rPr>
          <w:noProof/>
        </w:rPr>
      </w:pPr>
      <w:bookmarkStart w:id="10" w:name="_ENREF_10"/>
      <w:r w:rsidRPr="003E3213">
        <w:rPr>
          <w:noProof/>
        </w:rPr>
        <w:t>10.</w:t>
      </w:r>
      <w:r w:rsidRPr="003E3213">
        <w:rPr>
          <w:noProof/>
        </w:rPr>
        <w:tab/>
        <w:t>Efron B, Tibshirani RJ. Statistical data analysis in the computer age. Science. 1991;253(5018):390-5.</w:t>
      </w:r>
      <w:bookmarkEnd w:id="10"/>
    </w:p>
    <w:p w14:paraId="69DA4319" w14:textId="77777777" w:rsidR="003E3213" w:rsidRPr="003E3213" w:rsidRDefault="003E3213" w:rsidP="003E3213">
      <w:pPr>
        <w:pStyle w:val="EndNoteBibliography"/>
        <w:spacing w:after="240"/>
        <w:rPr>
          <w:noProof/>
        </w:rPr>
      </w:pPr>
      <w:bookmarkStart w:id="11" w:name="_ENREF_11"/>
      <w:r w:rsidRPr="003E3213">
        <w:rPr>
          <w:noProof/>
        </w:rPr>
        <w:t>11.</w:t>
      </w:r>
      <w:r w:rsidRPr="003E3213">
        <w:rPr>
          <w:noProof/>
        </w:rPr>
        <w:tab/>
        <w:t>Tibshirani R. Regression shrinkage and selection via the lasso. Journal of the Royal Statistical Society Series B (Methodological). 1996:267-88.</w:t>
      </w:r>
      <w:bookmarkEnd w:id="11"/>
    </w:p>
    <w:p w14:paraId="26FB5B9C" w14:textId="77777777" w:rsidR="003E3213" w:rsidRPr="003E3213" w:rsidRDefault="003E3213" w:rsidP="003E3213">
      <w:pPr>
        <w:pStyle w:val="EndNoteBibliography"/>
        <w:spacing w:after="240"/>
        <w:rPr>
          <w:noProof/>
        </w:rPr>
      </w:pPr>
      <w:bookmarkStart w:id="12" w:name="_ENREF_12"/>
      <w:r w:rsidRPr="003E3213">
        <w:rPr>
          <w:noProof/>
        </w:rPr>
        <w:t>12.</w:t>
      </w:r>
      <w:r w:rsidRPr="003E3213">
        <w:rPr>
          <w:noProof/>
        </w:rPr>
        <w:tab/>
        <w:t>Ioannidis JP. The Proposal to Lower P Value Thresholds to. 005. JAMA : the journal of the American Medical Association. 2018.</w:t>
      </w:r>
      <w:bookmarkEnd w:id="12"/>
    </w:p>
    <w:p w14:paraId="0D3558DA" w14:textId="77777777" w:rsidR="003E3213" w:rsidRPr="003E3213" w:rsidRDefault="003E3213" w:rsidP="003E3213">
      <w:pPr>
        <w:pStyle w:val="EndNoteBibliography"/>
        <w:spacing w:after="240"/>
        <w:rPr>
          <w:noProof/>
        </w:rPr>
      </w:pPr>
      <w:bookmarkStart w:id="13" w:name="_ENREF_13"/>
      <w:r w:rsidRPr="003E3213">
        <w:rPr>
          <w:noProof/>
        </w:rPr>
        <w:t>13.</w:t>
      </w:r>
      <w:r w:rsidRPr="003E3213">
        <w:rPr>
          <w:noProof/>
        </w:rPr>
        <w:tab/>
        <w:t>UK House of Common SaT. The big data dilemma. UK: Committee on Applied and Theoretical Statistics; 2016.</w:t>
      </w:r>
      <w:bookmarkEnd w:id="13"/>
    </w:p>
    <w:p w14:paraId="0074DA83" w14:textId="77777777" w:rsidR="003E3213" w:rsidRPr="003E3213" w:rsidRDefault="003E3213" w:rsidP="003E3213">
      <w:pPr>
        <w:pStyle w:val="EndNoteBibliography"/>
        <w:spacing w:after="240"/>
        <w:rPr>
          <w:noProof/>
        </w:rPr>
      </w:pPr>
      <w:bookmarkStart w:id="14" w:name="_ENREF_14"/>
      <w:r w:rsidRPr="003E3213">
        <w:rPr>
          <w:noProof/>
          <w:lang w:val="de-DE"/>
        </w:rPr>
        <w:t>14.</w:t>
      </w:r>
      <w:r w:rsidRPr="003E3213">
        <w:rPr>
          <w:noProof/>
          <w:lang w:val="de-DE"/>
        </w:rPr>
        <w:tab/>
        <w:t xml:space="preserve">Yarkoni T, Poldrack RA, Nichols TE, Van Essen DC, Wager TD. </w:t>
      </w:r>
      <w:r w:rsidRPr="003E3213">
        <w:rPr>
          <w:noProof/>
        </w:rPr>
        <w:t>Large-scale automated synthesis of human functional neuroimaging data. Nat Methods. 2011;8(8):665-70.</w:t>
      </w:r>
      <w:bookmarkEnd w:id="14"/>
    </w:p>
    <w:p w14:paraId="0AFA9362" w14:textId="77777777" w:rsidR="003E3213" w:rsidRPr="003E3213" w:rsidRDefault="003E3213" w:rsidP="003E3213">
      <w:pPr>
        <w:pStyle w:val="EndNoteBibliography"/>
        <w:spacing w:after="240"/>
        <w:rPr>
          <w:noProof/>
        </w:rPr>
      </w:pPr>
      <w:bookmarkStart w:id="15" w:name="_ENREF_15"/>
      <w:r w:rsidRPr="003E3213">
        <w:rPr>
          <w:noProof/>
        </w:rPr>
        <w:t>15.</w:t>
      </w:r>
      <w:r w:rsidRPr="003E3213">
        <w:rPr>
          <w:noProof/>
        </w:rPr>
        <w:tab/>
        <w:t>Poldrack RA, Gorgolewski KJ. Making big data open: data sharing in neuroimaging. Nature neuroscience. 2014;17(11):1510-7.</w:t>
      </w:r>
      <w:bookmarkEnd w:id="15"/>
    </w:p>
    <w:p w14:paraId="519864BD" w14:textId="77777777" w:rsidR="003E3213" w:rsidRPr="003E3213" w:rsidRDefault="003E3213" w:rsidP="003E3213">
      <w:pPr>
        <w:pStyle w:val="EndNoteBibliography"/>
        <w:spacing w:after="240"/>
        <w:rPr>
          <w:noProof/>
          <w:lang w:val="de-DE"/>
        </w:rPr>
      </w:pPr>
      <w:bookmarkStart w:id="16" w:name="_ENREF_16"/>
      <w:r w:rsidRPr="003E3213">
        <w:rPr>
          <w:noProof/>
        </w:rPr>
        <w:t>16.</w:t>
      </w:r>
      <w:r w:rsidRPr="003E3213">
        <w:rPr>
          <w:noProof/>
        </w:rPr>
        <w:tab/>
        <w:t xml:space="preserve">Markram H. The human brain project. Scientific American. </w:t>
      </w:r>
      <w:r w:rsidRPr="003E3213">
        <w:rPr>
          <w:noProof/>
          <w:lang w:val="de-DE"/>
        </w:rPr>
        <w:t>2012;306(6):50-5.</w:t>
      </w:r>
      <w:bookmarkEnd w:id="16"/>
    </w:p>
    <w:p w14:paraId="7F8C90BD" w14:textId="77777777" w:rsidR="003E3213" w:rsidRPr="003E3213" w:rsidRDefault="003E3213" w:rsidP="003E3213">
      <w:pPr>
        <w:pStyle w:val="EndNoteBibliography"/>
        <w:spacing w:after="240"/>
        <w:rPr>
          <w:noProof/>
        </w:rPr>
      </w:pPr>
      <w:bookmarkStart w:id="17" w:name="_ENREF_17"/>
      <w:r w:rsidRPr="003E3213">
        <w:rPr>
          <w:noProof/>
          <w:lang w:val="de-DE"/>
        </w:rPr>
        <w:t>17.</w:t>
      </w:r>
      <w:r w:rsidRPr="003E3213">
        <w:rPr>
          <w:noProof/>
          <w:lang w:val="de-DE"/>
        </w:rPr>
        <w:tab/>
        <w:t xml:space="preserve">Van Essen DC, Ugurbil K, Auerbach E, Barch D, Behrens TE, Bucholz R, et al. </w:t>
      </w:r>
      <w:r w:rsidRPr="003E3213">
        <w:rPr>
          <w:noProof/>
        </w:rPr>
        <w:t>The Human Connectome Project: a data acquisition perspective. NeuroImage. 2012;62(4):2222-31.</w:t>
      </w:r>
      <w:bookmarkEnd w:id="17"/>
    </w:p>
    <w:p w14:paraId="45FCE502" w14:textId="77777777" w:rsidR="003E3213" w:rsidRPr="003E3213" w:rsidRDefault="003E3213" w:rsidP="003E3213">
      <w:pPr>
        <w:pStyle w:val="EndNoteBibliography"/>
        <w:spacing w:after="240"/>
        <w:rPr>
          <w:noProof/>
        </w:rPr>
      </w:pPr>
      <w:bookmarkStart w:id="18" w:name="_ENREF_18"/>
      <w:r w:rsidRPr="003E3213">
        <w:rPr>
          <w:noProof/>
        </w:rPr>
        <w:t>18.</w:t>
      </w:r>
      <w:r w:rsidRPr="003E3213">
        <w:rPr>
          <w:noProof/>
        </w:rPr>
        <w:tab/>
        <w:t>Kandel ER, Markram H, Matthews PM, Yuste R, Koch C. Neuroscience thinks big (and collaboratively). Nature Reviews Neuroscience. 2013;14(9):659-64.</w:t>
      </w:r>
      <w:bookmarkEnd w:id="18"/>
    </w:p>
    <w:p w14:paraId="67421AEE" w14:textId="77777777" w:rsidR="003E3213" w:rsidRPr="003E3213" w:rsidRDefault="003E3213" w:rsidP="003E3213">
      <w:pPr>
        <w:pStyle w:val="EndNoteBibliography"/>
        <w:spacing w:after="240"/>
        <w:rPr>
          <w:noProof/>
        </w:rPr>
      </w:pPr>
      <w:bookmarkStart w:id="19" w:name="_ENREF_19"/>
      <w:r w:rsidRPr="003E3213">
        <w:rPr>
          <w:noProof/>
        </w:rPr>
        <w:t>19.</w:t>
      </w:r>
      <w:r w:rsidRPr="003E3213">
        <w:rPr>
          <w:noProof/>
        </w:rPr>
        <w:tab/>
        <w:t>Van Horn JD, Toga AW. Human neuroimaging as a "Big Data" science. Brain imaging and behavior. 2014;8(2):323-31.</w:t>
      </w:r>
      <w:bookmarkEnd w:id="19"/>
    </w:p>
    <w:p w14:paraId="58D1E680" w14:textId="77777777" w:rsidR="003E3213" w:rsidRPr="003E3213" w:rsidRDefault="003E3213" w:rsidP="003E3213">
      <w:pPr>
        <w:pStyle w:val="EndNoteBibliography"/>
        <w:spacing w:after="240"/>
        <w:rPr>
          <w:noProof/>
        </w:rPr>
      </w:pPr>
      <w:bookmarkStart w:id="20" w:name="_ENREF_20"/>
      <w:r w:rsidRPr="003E3213">
        <w:rPr>
          <w:noProof/>
        </w:rPr>
        <w:t>20.</w:t>
      </w:r>
      <w:r w:rsidRPr="003E3213">
        <w:rPr>
          <w:noProof/>
        </w:rPr>
        <w:tab/>
        <w:t>Eickhoff S, Turner JA, Nichols TE, Van Horn JD. Sharing the wealth: Neuroimaging data repositories. NeuroImage. 2016;124(FZJ-2015-06893):1065–8.</w:t>
      </w:r>
      <w:bookmarkEnd w:id="20"/>
    </w:p>
    <w:p w14:paraId="04FB541C" w14:textId="77777777" w:rsidR="003E3213" w:rsidRPr="003E3213" w:rsidRDefault="003E3213" w:rsidP="003E3213">
      <w:pPr>
        <w:pStyle w:val="EndNoteBibliography"/>
        <w:spacing w:after="240"/>
        <w:rPr>
          <w:noProof/>
        </w:rPr>
      </w:pPr>
      <w:bookmarkStart w:id="21" w:name="_ENREF_21"/>
      <w:r w:rsidRPr="003E3213">
        <w:rPr>
          <w:noProof/>
        </w:rPr>
        <w:t>21.</w:t>
      </w:r>
      <w:r w:rsidRPr="003E3213">
        <w:rPr>
          <w:noProof/>
        </w:rPr>
        <w:tab/>
        <w:t>LeCun Y, Bengio Y, Hinton G. Deep learning. Nature. 2015;521(7553):436-44.</w:t>
      </w:r>
      <w:bookmarkEnd w:id="21"/>
    </w:p>
    <w:p w14:paraId="12D9AB6A" w14:textId="77777777" w:rsidR="003E3213" w:rsidRPr="003E3213" w:rsidRDefault="003E3213" w:rsidP="003E3213">
      <w:pPr>
        <w:pStyle w:val="EndNoteBibliography"/>
        <w:spacing w:after="240"/>
        <w:rPr>
          <w:noProof/>
        </w:rPr>
      </w:pPr>
      <w:bookmarkStart w:id="22" w:name="_ENREF_22"/>
      <w:r w:rsidRPr="003E3213">
        <w:rPr>
          <w:noProof/>
        </w:rPr>
        <w:lastRenderedPageBreak/>
        <w:t>22.</w:t>
      </w:r>
      <w:r w:rsidRPr="003E3213">
        <w:rPr>
          <w:noProof/>
        </w:rPr>
        <w:tab/>
        <w:t>Jordan MI, Mitchell TM. Machine learning: Trends, perspectives, and prospects. Science. 2015;349(6245):255-60.</w:t>
      </w:r>
      <w:bookmarkEnd w:id="22"/>
    </w:p>
    <w:p w14:paraId="4C5D6CEB" w14:textId="77777777" w:rsidR="003E3213" w:rsidRPr="003E3213" w:rsidRDefault="003E3213" w:rsidP="003E3213">
      <w:pPr>
        <w:pStyle w:val="EndNoteBibliography"/>
        <w:spacing w:after="240"/>
        <w:rPr>
          <w:noProof/>
        </w:rPr>
      </w:pPr>
      <w:bookmarkStart w:id="23" w:name="_ENREF_23"/>
      <w:r w:rsidRPr="003E3213">
        <w:rPr>
          <w:noProof/>
        </w:rPr>
        <w:t>23.</w:t>
      </w:r>
      <w:r w:rsidRPr="003E3213">
        <w:rPr>
          <w:noProof/>
        </w:rPr>
        <w:tab/>
        <w:t>Hastie T, Tibshirani R, Friedman J. The Elements of Statistical Learning. Heidelberg, Germany: Springer Series in Statistics; 2001.</w:t>
      </w:r>
      <w:bookmarkEnd w:id="23"/>
    </w:p>
    <w:p w14:paraId="2309A10E" w14:textId="77777777" w:rsidR="003E3213" w:rsidRPr="003E3213" w:rsidRDefault="003E3213" w:rsidP="003E3213">
      <w:pPr>
        <w:pStyle w:val="EndNoteBibliography"/>
        <w:spacing w:after="240"/>
        <w:rPr>
          <w:noProof/>
        </w:rPr>
      </w:pPr>
      <w:bookmarkStart w:id="24" w:name="_ENREF_24"/>
      <w:r w:rsidRPr="003E3213">
        <w:rPr>
          <w:noProof/>
        </w:rPr>
        <w:t>24.</w:t>
      </w:r>
      <w:r w:rsidRPr="003E3213">
        <w:rPr>
          <w:noProof/>
        </w:rPr>
        <w:tab/>
        <w:t>Hinton GE, Salakhutdinov RR. Reducing the dimensionality of data with neural networks. Science. 2006;313(5786):504-7.</w:t>
      </w:r>
      <w:bookmarkEnd w:id="24"/>
    </w:p>
    <w:p w14:paraId="5884479D" w14:textId="77777777" w:rsidR="003E3213" w:rsidRPr="003E3213" w:rsidRDefault="003E3213" w:rsidP="003E3213">
      <w:pPr>
        <w:pStyle w:val="EndNoteBibliography"/>
        <w:spacing w:after="240"/>
        <w:rPr>
          <w:noProof/>
        </w:rPr>
      </w:pPr>
      <w:bookmarkStart w:id="25" w:name="_ENREF_25"/>
      <w:r w:rsidRPr="003E3213">
        <w:rPr>
          <w:noProof/>
        </w:rPr>
        <w:t>25.</w:t>
      </w:r>
      <w:r w:rsidRPr="003E3213">
        <w:rPr>
          <w:noProof/>
        </w:rPr>
        <w:tab/>
        <w:t>Bengio Y, Courville A, Vincent P. Representation learning: A review and new perspectives. PAMI, IEEE. 2013;35(8):1798-828.</w:t>
      </w:r>
      <w:bookmarkEnd w:id="25"/>
    </w:p>
    <w:p w14:paraId="6BCEC612" w14:textId="77777777" w:rsidR="003E3213" w:rsidRPr="003E3213" w:rsidRDefault="003E3213" w:rsidP="003E3213">
      <w:pPr>
        <w:pStyle w:val="EndNoteBibliography"/>
        <w:spacing w:after="240"/>
        <w:rPr>
          <w:noProof/>
        </w:rPr>
      </w:pPr>
      <w:bookmarkStart w:id="26" w:name="_ENREF_26"/>
      <w:r w:rsidRPr="003E3213">
        <w:rPr>
          <w:noProof/>
        </w:rPr>
        <w:t>26.</w:t>
      </w:r>
      <w:r w:rsidRPr="003E3213">
        <w:rPr>
          <w:noProof/>
        </w:rPr>
        <w:tab/>
        <w:t>Poplin R, Varadarajan AV, Blumer K, Liu Y, McConnell MV, Corrado GS, et al. Prediction of cardiovascular risk factors from retinal fundus photographs via deep learning. Nature Biomedical Engineering. 2018;2(3):158.</w:t>
      </w:r>
      <w:bookmarkEnd w:id="26"/>
    </w:p>
    <w:p w14:paraId="4A1E754D" w14:textId="77777777" w:rsidR="003E3213" w:rsidRPr="003E3213" w:rsidRDefault="003E3213" w:rsidP="003E3213">
      <w:pPr>
        <w:pStyle w:val="EndNoteBibliography"/>
        <w:spacing w:after="240"/>
        <w:rPr>
          <w:noProof/>
        </w:rPr>
      </w:pPr>
      <w:bookmarkStart w:id="27" w:name="_ENREF_27"/>
      <w:r w:rsidRPr="003E3213">
        <w:rPr>
          <w:noProof/>
        </w:rPr>
        <w:t>27.</w:t>
      </w:r>
      <w:r w:rsidRPr="003E3213">
        <w:rPr>
          <w:noProof/>
        </w:rPr>
        <w:tab/>
        <w:t>Rajpurkar P, Hannun AY, Haghpanahi M, Bourn C, Ng AY. Cardiologist-level arrhythmia detection with convolutional neural networks. arXiv preprint arXiv:170701836. 2017.</w:t>
      </w:r>
      <w:bookmarkEnd w:id="27"/>
    </w:p>
    <w:p w14:paraId="48DCDB70" w14:textId="77777777" w:rsidR="003E3213" w:rsidRPr="003E3213" w:rsidRDefault="003E3213" w:rsidP="003E3213">
      <w:pPr>
        <w:pStyle w:val="EndNoteBibliography"/>
        <w:spacing w:after="240"/>
        <w:rPr>
          <w:noProof/>
        </w:rPr>
      </w:pPr>
      <w:bookmarkStart w:id="28" w:name="_ENREF_28"/>
      <w:r w:rsidRPr="003E3213">
        <w:rPr>
          <w:noProof/>
        </w:rPr>
        <w:t>28.</w:t>
      </w:r>
      <w:r w:rsidRPr="003E3213">
        <w:rPr>
          <w:noProof/>
        </w:rPr>
        <w:tab/>
        <w:t>Esteva A, Kuprel B, Novoa RA, Ko J, Swetter SM, Blau HM, et al. Dermatologist-level classification of skin cancer with deep neural networks. Nature. 2017;542(7639):115-8.</w:t>
      </w:r>
      <w:bookmarkEnd w:id="28"/>
    </w:p>
    <w:p w14:paraId="05C81A09" w14:textId="77777777" w:rsidR="003E3213" w:rsidRPr="003E3213" w:rsidRDefault="003E3213" w:rsidP="003E3213">
      <w:pPr>
        <w:pStyle w:val="EndNoteBibliography"/>
        <w:spacing w:after="240"/>
        <w:rPr>
          <w:noProof/>
        </w:rPr>
      </w:pPr>
      <w:bookmarkStart w:id="29" w:name="_ENREF_29"/>
      <w:r w:rsidRPr="003E3213">
        <w:rPr>
          <w:noProof/>
        </w:rPr>
        <w:t>29.</w:t>
      </w:r>
      <w:r w:rsidRPr="003E3213">
        <w:rPr>
          <w:noProof/>
        </w:rPr>
        <w:tab/>
        <w:t>Casella G, Berger RL. Statistical inference: Duxbury Pacific Grove, CA; 2002.</w:t>
      </w:r>
      <w:bookmarkEnd w:id="29"/>
    </w:p>
    <w:p w14:paraId="2E746CEB" w14:textId="77777777" w:rsidR="003E3213" w:rsidRPr="003E3213" w:rsidRDefault="003E3213" w:rsidP="003E3213">
      <w:pPr>
        <w:pStyle w:val="EndNoteBibliography"/>
        <w:spacing w:after="240"/>
        <w:rPr>
          <w:noProof/>
        </w:rPr>
      </w:pPr>
      <w:bookmarkStart w:id="30" w:name="_ENREF_30"/>
      <w:r w:rsidRPr="003E3213">
        <w:rPr>
          <w:noProof/>
        </w:rPr>
        <w:t>30.</w:t>
      </w:r>
      <w:r w:rsidRPr="003E3213">
        <w:rPr>
          <w:noProof/>
        </w:rPr>
        <w:tab/>
        <w:t>Bzdok D, Karrer T. Single-Subject Prediction: A Statistical Paradigm for Precision Psychiatry.  Brain Network Dysfunction in Neuropsychiatric Illness: Methods, Applications and Implications. New York: Springer; 2018.</w:t>
      </w:r>
      <w:bookmarkEnd w:id="30"/>
    </w:p>
    <w:p w14:paraId="56777445" w14:textId="77777777" w:rsidR="003E3213" w:rsidRPr="003E3213" w:rsidRDefault="003E3213" w:rsidP="003E3213">
      <w:pPr>
        <w:pStyle w:val="EndNoteBibliography"/>
        <w:spacing w:after="240"/>
        <w:rPr>
          <w:noProof/>
        </w:rPr>
      </w:pPr>
      <w:bookmarkStart w:id="31" w:name="_ENREF_31"/>
      <w:r w:rsidRPr="003E3213">
        <w:rPr>
          <w:noProof/>
        </w:rPr>
        <w:t>31.</w:t>
      </w:r>
      <w:r w:rsidRPr="003E3213">
        <w:rPr>
          <w:noProof/>
        </w:rPr>
        <w:tab/>
        <w:t>Shalev-Shwartz S, Ben-David S. Understanding machine learning: From theory to algorithms: Cambridge University Press; 2014.</w:t>
      </w:r>
      <w:bookmarkEnd w:id="31"/>
    </w:p>
    <w:p w14:paraId="0685BECC" w14:textId="77777777" w:rsidR="003E3213" w:rsidRPr="003E3213" w:rsidRDefault="003E3213" w:rsidP="003E3213">
      <w:pPr>
        <w:pStyle w:val="EndNoteBibliography"/>
        <w:spacing w:after="240"/>
        <w:rPr>
          <w:noProof/>
        </w:rPr>
      </w:pPr>
      <w:bookmarkStart w:id="32" w:name="_ENREF_32"/>
      <w:r w:rsidRPr="003E3213">
        <w:rPr>
          <w:noProof/>
        </w:rPr>
        <w:t>32.</w:t>
      </w:r>
      <w:r w:rsidRPr="003E3213">
        <w:rPr>
          <w:noProof/>
        </w:rPr>
        <w:tab/>
        <w:t>White AR. Inference. The Philosophical Quarterly. 1971;21:289-302.</w:t>
      </w:r>
      <w:bookmarkEnd w:id="32"/>
    </w:p>
    <w:p w14:paraId="71A7A397" w14:textId="77777777" w:rsidR="003E3213" w:rsidRPr="003E3213" w:rsidRDefault="003E3213" w:rsidP="003E3213">
      <w:pPr>
        <w:pStyle w:val="EndNoteBibliography"/>
        <w:spacing w:after="240"/>
        <w:rPr>
          <w:noProof/>
        </w:rPr>
      </w:pPr>
      <w:bookmarkStart w:id="33" w:name="_ENREF_33"/>
      <w:r w:rsidRPr="003E3213">
        <w:rPr>
          <w:noProof/>
        </w:rPr>
        <w:t>33.</w:t>
      </w:r>
      <w:r w:rsidRPr="003E3213">
        <w:rPr>
          <w:noProof/>
        </w:rPr>
        <w:tab/>
        <w:t>James G, Witten D, Hastie T, Tibshirani R. An introduction to statistical learning: Springer; 2013.</w:t>
      </w:r>
      <w:bookmarkEnd w:id="33"/>
    </w:p>
    <w:p w14:paraId="5CF97356" w14:textId="77777777" w:rsidR="003E3213" w:rsidRPr="003E3213" w:rsidRDefault="003E3213" w:rsidP="003E3213">
      <w:pPr>
        <w:pStyle w:val="EndNoteBibliography"/>
        <w:spacing w:after="240"/>
        <w:rPr>
          <w:noProof/>
        </w:rPr>
      </w:pPr>
      <w:bookmarkStart w:id="34" w:name="_ENREF_34"/>
      <w:r w:rsidRPr="003E3213">
        <w:rPr>
          <w:noProof/>
        </w:rPr>
        <w:t>34.</w:t>
      </w:r>
      <w:r w:rsidRPr="003E3213">
        <w:rPr>
          <w:noProof/>
        </w:rPr>
        <w:tab/>
        <w:t>Bzdok D. Classical Statistics and Statistical Learning in Imaging Neuroscience. Frontiers in neuroscience. 2017.</w:t>
      </w:r>
      <w:bookmarkEnd w:id="34"/>
    </w:p>
    <w:p w14:paraId="3EF46BE0" w14:textId="77777777" w:rsidR="003E3213" w:rsidRPr="003E3213" w:rsidRDefault="003E3213" w:rsidP="003E3213">
      <w:pPr>
        <w:pStyle w:val="EndNoteBibliography"/>
        <w:rPr>
          <w:noProof/>
        </w:rPr>
      </w:pPr>
      <w:bookmarkStart w:id="35" w:name="_ENREF_35"/>
      <w:r w:rsidRPr="003E3213">
        <w:rPr>
          <w:noProof/>
        </w:rPr>
        <w:t>35.</w:t>
      </w:r>
      <w:r w:rsidRPr="003E3213">
        <w:rPr>
          <w:noProof/>
        </w:rPr>
        <w:tab/>
        <w:t>Shmueli G. To explain or to predict? Statistical science. 2010:289-310.</w:t>
      </w:r>
      <w:bookmarkEnd w:id="35"/>
    </w:p>
    <w:p w14:paraId="4FD7C1DC" w14:textId="68CA9649"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6"/>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F6921" w14:textId="77777777" w:rsidR="0068536E" w:rsidRDefault="0068536E" w:rsidP="00B65FF7">
      <w:r>
        <w:separator/>
      </w:r>
    </w:p>
  </w:endnote>
  <w:endnote w:type="continuationSeparator" w:id="0">
    <w:p w14:paraId="67931A8C" w14:textId="77777777" w:rsidR="0068536E" w:rsidRDefault="0068536E" w:rsidP="00B65FF7">
      <w:r>
        <w:continuationSeparator/>
      </w:r>
    </w:p>
  </w:endnote>
  <w:endnote w:type="continuationNotice" w:id="1">
    <w:p w14:paraId="4EF9EE6E" w14:textId="77777777" w:rsidR="0068536E" w:rsidRDefault="00685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3E3213" w:rsidRDefault="003E3213"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F63F1A">
          <w:rPr>
            <w:noProof/>
          </w:rPr>
          <w:t>7</w:t>
        </w:r>
        <w:r>
          <w:rPr>
            <w:noProof/>
          </w:rPr>
          <w:fldChar w:fldCharType="end"/>
        </w:r>
      </w:p>
    </w:sdtContent>
  </w:sdt>
  <w:p w14:paraId="0FA0E38E" w14:textId="77777777" w:rsidR="003E3213" w:rsidRDefault="003E321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95CEC" w14:textId="77777777" w:rsidR="0068536E" w:rsidRDefault="0068536E" w:rsidP="00B65FF7">
      <w:r>
        <w:separator/>
      </w:r>
    </w:p>
  </w:footnote>
  <w:footnote w:type="continuationSeparator" w:id="0">
    <w:p w14:paraId="1E3976CE" w14:textId="77777777" w:rsidR="0068536E" w:rsidRDefault="0068536E" w:rsidP="00B65FF7">
      <w:r>
        <w:continuationSeparator/>
      </w:r>
    </w:p>
  </w:footnote>
  <w:footnote w:type="continuationNotice" w:id="1">
    <w:p w14:paraId="237E171B" w14:textId="77777777" w:rsidR="0068536E" w:rsidRDefault="0068536E"/>
  </w:footnote>
  <w:footnote w:id="2">
    <w:p w14:paraId="672509EA" w14:textId="77777777" w:rsidR="003E3213" w:rsidRPr="00193273" w:rsidRDefault="003E3213"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301&lt;/item&gt;&lt;item&gt;3957&lt;/item&gt;&lt;item&gt;4148&lt;/item&gt;&lt;item&gt;4150&lt;/item&gt;&lt;item&gt;4237&lt;/item&gt;&lt;item&gt;4942&lt;/item&gt;&lt;item&gt;5210&lt;/item&gt;&lt;item&gt;5864&lt;/item&gt;&lt;item&gt;5944&lt;/item&gt;&lt;item&gt;5945&lt;/item&gt;&lt;item&gt;5956&lt;/item&gt;&lt;item&gt;5957&lt;/item&gt;&lt;item&gt;5958&lt;/item&gt;&lt;item&gt;5961&lt;/item&gt;&lt;item&gt;6017&lt;/item&gt;&lt;item&gt;6062&lt;/item&gt;&lt;item&gt;6067&lt;/item&gt;&lt;item&gt;6218&lt;/item&gt;&lt;item&gt;6350&lt;/item&gt;&lt;item&gt;6357&lt;/item&gt;&lt;item&gt;6362&lt;/item&gt;&lt;item&gt;6370&lt;/item&gt;&lt;item&gt;6717&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6FA9"/>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6E"/>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2F72"/>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hyperlink" Target="https://paperpile.com/c/P5MWqG/CxBA+uWuy" TargetMode="External"/><Relationship Id="rId13" Type="http://schemas.openxmlformats.org/officeDocument/2006/relationships/hyperlink" Target="https://paperpile.com/c/P5MWqG/CxBA+uWuy" TargetMode="External"/><Relationship Id="rId14" Type="http://schemas.openxmlformats.org/officeDocument/2006/relationships/hyperlink" Target="https://paperpile.com/c/P5MWqG/CxBA+uWuy" TargetMode="External"/><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19B22-2139-1D48-87A1-A714F1E8CFD8}">
  <ds:schemaRefs>
    <ds:schemaRef ds:uri="http://schemas.openxmlformats.org/officeDocument/2006/bibliography"/>
  </ds:schemaRefs>
</ds:datastoreItem>
</file>

<file path=customXml/itemProps2.xml><?xml version="1.0" encoding="utf-8"?>
<ds:datastoreItem xmlns:ds="http://schemas.openxmlformats.org/officeDocument/2006/customXml" ds:itemID="{78E7DDB3-C416-F349-B44A-AEB8B94789AC}">
  <ds:schemaRefs>
    <ds:schemaRef ds:uri="http://schemas.openxmlformats.org/officeDocument/2006/bibliography"/>
  </ds:schemaRefs>
</ds:datastoreItem>
</file>

<file path=customXml/itemProps3.xml><?xml version="1.0" encoding="utf-8"?>
<ds:datastoreItem xmlns:ds="http://schemas.openxmlformats.org/officeDocument/2006/customXml" ds:itemID="{E2C23466-607E-374E-83A5-43BABFCEF2B4}">
  <ds:schemaRefs>
    <ds:schemaRef ds:uri="http://schemas.openxmlformats.org/officeDocument/2006/bibliography"/>
  </ds:schemaRefs>
</ds:datastoreItem>
</file>

<file path=customXml/itemProps4.xml><?xml version="1.0" encoding="utf-8"?>
<ds:datastoreItem xmlns:ds="http://schemas.openxmlformats.org/officeDocument/2006/customXml" ds:itemID="{D2923478-42C0-C54F-BB05-837EC62A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10863</Words>
  <Characters>68444</Characters>
  <Application>Microsoft Macintosh Word</Application>
  <DocSecurity>0</DocSecurity>
  <Lines>570</Lines>
  <Paragraphs>158</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96</cp:revision>
  <cp:lastPrinted>2018-02-15T09:05:00Z</cp:lastPrinted>
  <dcterms:created xsi:type="dcterms:W3CDTF">2018-03-02T14:01:00Z</dcterms:created>
  <dcterms:modified xsi:type="dcterms:W3CDTF">2018-04-04T10:29:00Z</dcterms:modified>
</cp:coreProperties>
</file>