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0CB" w:rsidRDefault="006030CB" w:rsidP="006030CB">
      <w:pPr>
        <w:pStyle w:val="Heading5"/>
        <w:rPr>
          <w:rFonts w:ascii="Arial" w:hAnsi="Arial" w:cs="Arial"/>
          <w:bCs w:val="0"/>
          <w:i w:val="0"/>
          <w:sz w:val="24"/>
          <w:szCs w:val="24"/>
        </w:rPr>
      </w:pPr>
      <w:r w:rsidRPr="006D54B5">
        <w:rPr>
          <w:rFonts w:ascii="Arial" w:hAnsi="Arial" w:cs="Arial"/>
          <w:bCs w:val="0"/>
          <w:i w:val="0"/>
          <w:sz w:val="24"/>
          <w:szCs w:val="24"/>
        </w:rPr>
        <w:t>FUNCTIONS</w:t>
      </w:r>
    </w:p>
    <w:p w:rsidR="006030CB" w:rsidRPr="006E2531" w:rsidRDefault="006030CB" w:rsidP="006030CB"/>
    <w:p w:rsidR="006030CB" w:rsidRPr="006E2531" w:rsidRDefault="006030CB" w:rsidP="006030CB">
      <w:pPr>
        <w:spacing w:line="360" w:lineRule="auto"/>
        <w:ind w:left="360" w:right="360"/>
        <w:jc w:val="both"/>
        <w:rPr>
          <w:rFonts w:ascii="Arial" w:hAnsi="Arial" w:cs="Arial"/>
          <w:bCs/>
        </w:rPr>
      </w:pPr>
      <w:r w:rsidRPr="006E2531">
        <w:rPr>
          <w:rFonts w:ascii="Arial" w:hAnsi="Arial" w:cs="Arial"/>
          <w:bCs/>
        </w:rPr>
        <w:t>1. Certify seeds of any notified kinds or varieties</w:t>
      </w:r>
    </w:p>
    <w:p w:rsidR="006030CB" w:rsidRPr="006E2531" w:rsidRDefault="006030CB" w:rsidP="006030CB">
      <w:pPr>
        <w:spacing w:line="360" w:lineRule="auto"/>
        <w:ind w:left="360" w:right="360"/>
        <w:jc w:val="both"/>
        <w:rPr>
          <w:rFonts w:ascii="Arial" w:hAnsi="Arial" w:cs="Arial"/>
          <w:bCs/>
        </w:rPr>
      </w:pPr>
      <w:r w:rsidRPr="006E2531">
        <w:rPr>
          <w:rFonts w:ascii="Arial" w:hAnsi="Arial" w:cs="Arial"/>
          <w:bCs/>
        </w:rPr>
        <w:t>2. Outline the procedure for submission of applications and for growing, harvesting, processing, storage and labe</w:t>
      </w:r>
      <w:r>
        <w:rPr>
          <w:rFonts w:ascii="Arial" w:hAnsi="Arial" w:cs="Arial"/>
          <w:bCs/>
        </w:rPr>
        <w:t>l</w:t>
      </w:r>
      <w:r w:rsidRPr="006E2531">
        <w:rPr>
          <w:rFonts w:ascii="Arial" w:hAnsi="Arial" w:cs="Arial"/>
          <w:bCs/>
        </w:rPr>
        <w:t>ing of seed lots finally approved for certification are true to variety and meet the prescribed standards for certification under the Seed act.</w:t>
      </w:r>
    </w:p>
    <w:p w:rsidR="006030CB" w:rsidRPr="006E2531" w:rsidRDefault="006030CB" w:rsidP="006030CB">
      <w:pPr>
        <w:spacing w:line="360" w:lineRule="auto"/>
        <w:ind w:left="360" w:right="360"/>
        <w:jc w:val="both"/>
        <w:rPr>
          <w:rFonts w:ascii="Arial" w:hAnsi="Arial" w:cs="Arial"/>
          <w:bCs/>
        </w:rPr>
      </w:pPr>
      <w:r w:rsidRPr="006E2531">
        <w:rPr>
          <w:rFonts w:ascii="Arial" w:hAnsi="Arial" w:cs="Arial"/>
          <w:bCs/>
        </w:rPr>
        <w:t>3. Maintain a list of recognized breeders of seeds.</w:t>
      </w:r>
    </w:p>
    <w:p w:rsidR="006030CB" w:rsidRPr="006E2531" w:rsidRDefault="006030CB" w:rsidP="006030CB">
      <w:pPr>
        <w:spacing w:line="360" w:lineRule="auto"/>
        <w:ind w:left="360" w:right="360"/>
        <w:jc w:val="both"/>
        <w:rPr>
          <w:rFonts w:ascii="Arial" w:hAnsi="Arial" w:cs="Arial"/>
          <w:bCs/>
        </w:rPr>
      </w:pPr>
      <w:r w:rsidRPr="006E2531">
        <w:rPr>
          <w:rFonts w:ascii="Arial" w:hAnsi="Arial" w:cs="Arial"/>
          <w:bCs/>
        </w:rPr>
        <w:t>4. Verify upon receipt of an application for certification that the variety is eligible for certification, that the seed source used for planting is authenticated and the record of purchase is genuine and that the prescribed fees have been paid.</w:t>
      </w:r>
    </w:p>
    <w:p w:rsidR="006030CB" w:rsidRPr="006E2531" w:rsidRDefault="006030CB" w:rsidP="006030CB">
      <w:pPr>
        <w:spacing w:line="360" w:lineRule="auto"/>
        <w:ind w:left="360" w:right="360"/>
        <w:jc w:val="both"/>
        <w:rPr>
          <w:rFonts w:ascii="Arial" w:hAnsi="Arial" w:cs="Arial"/>
          <w:bCs/>
        </w:rPr>
      </w:pPr>
      <w:r w:rsidRPr="006E2531">
        <w:rPr>
          <w:rFonts w:ascii="Arial" w:hAnsi="Arial" w:cs="Arial"/>
          <w:bCs/>
        </w:rPr>
        <w:t>5. Inspect fields to ensure that the minimum standards for isolation, rouging(where applicable) and similar factors are maintained at all times, as well as ensure that seed borne diseases are not present in the field to a greater extent than those provided in the standards for certification.</w:t>
      </w:r>
    </w:p>
    <w:p w:rsidR="006030CB" w:rsidRPr="006E2531" w:rsidRDefault="006030CB" w:rsidP="006030CB">
      <w:pPr>
        <w:spacing w:line="360" w:lineRule="auto"/>
        <w:ind w:left="360" w:right="360"/>
        <w:rPr>
          <w:rFonts w:ascii="Arial" w:hAnsi="Arial" w:cs="Arial"/>
          <w:bCs/>
        </w:rPr>
      </w:pPr>
      <w:r w:rsidRPr="006E2531">
        <w:rPr>
          <w:rFonts w:ascii="Arial" w:hAnsi="Arial" w:cs="Arial"/>
          <w:bCs/>
        </w:rPr>
        <w:t>6. Inspect seed processing plants to see that admixtures of other kinds and varieties are not introduced.</w:t>
      </w:r>
    </w:p>
    <w:p w:rsidR="006030CB" w:rsidRPr="006E2531" w:rsidRDefault="006030CB" w:rsidP="006030CB">
      <w:pPr>
        <w:spacing w:line="360" w:lineRule="auto"/>
        <w:ind w:left="360" w:right="360"/>
        <w:jc w:val="both"/>
        <w:rPr>
          <w:rFonts w:ascii="Arial" w:hAnsi="Arial" w:cs="Arial"/>
          <w:bCs/>
        </w:rPr>
      </w:pPr>
      <w:r w:rsidRPr="006E2531">
        <w:rPr>
          <w:rFonts w:ascii="Arial" w:hAnsi="Arial" w:cs="Arial"/>
          <w:bCs/>
        </w:rPr>
        <w:t>7. Take sample and inspect seed lots produced under the procedure laid down by the certification agency and have such samples tested in notified seed testing laboratories to ensure that the seed conforms to the prescribed standards of certification.</w:t>
      </w:r>
    </w:p>
    <w:p w:rsidR="006030CB" w:rsidRPr="006E2531" w:rsidRDefault="006030CB" w:rsidP="006030CB">
      <w:pPr>
        <w:spacing w:line="360" w:lineRule="auto"/>
        <w:ind w:left="360" w:right="360"/>
        <w:jc w:val="both"/>
        <w:rPr>
          <w:rFonts w:ascii="Arial" w:hAnsi="Arial" w:cs="Arial"/>
          <w:bCs/>
        </w:rPr>
      </w:pPr>
      <w:r w:rsidRPr="006E2531">
        <w:rPr>
          <w:rFonts w:ascii="Arial" w:hAnsi="Arial" w:cs="Arial"/>
          <w:bCs/>
        </w:rPr>
        <w:t>8. Grant certificates (including tags, labels, seals etc.,) in accordance with the provisions of the Seeds Act.</w:t>
      </w:r>
    </w:p>
    <w:p w:rsidR="006030CB" w:rsidRPr="006E2531" w:rsidRDefault="006030CB" w:rsidP="006030CB">
      <w:pPr>
        <w:spacing w:line="360" w:lineRule="auto"/>
        <w:ind w:left="360" w:right="360"/>
        <w:jc w:val="both"/>
        <w:rPr>
          <w:rFonts w:ascii="Arial" w:hAnsi="Arial" w:cs="Arial"/>
          <w:bCs/>
        </w:rPr>
      </w:pPr>
      <w:r w:rsidRPr="006E2531">
        <w:rPr>
          <w:rFonts w:ascii="Arial" w:hAnsi="Arial" w:cs="Arial"/>
          <w:bCs/>
        </w:rPr>
        <w:t>9. Prescribe and receive the fees to be paid for various stages of certification.</w:t>
      </w:r>
    </w:p>
    <w:p w:rsidR="006030CB" w:rsidRPr="006E2531" w:rsidRDefault="006030CB" w:rsidP="006030CB">
      <w:pPr>
        <w:spacing w:line="360" w:lineRule="auto"/>
        <w:ind w:left="360" w:right="360"/>
        <w:jc w:val="both"/>
        <w:rPr>
          <w:rFonts w:ascii="Arial" w:hAnsi="Arial" w:cs="Arial"/>
          <w:bCs/>
        </w:rPr>
      </w:pPr>
      <w:r w:rsidRPr="006E2531">
        <w:rPr>
          <w:rFonts w:ascii="Arial" w:hAnsi="Arial" w:cs="Arial"/>
          <w:bCs/>
        </w:rPr>
        <w:t>10. Maintain such records and registers as may be necessary for carrying out the seed certification.</w:t>
      </w:r>
    </w:p>
    <w:p w:rsidR="006030CB" w:rsidRPr="006E2531" w:rsidRDefault="006030CB" w:rsidP="006030CB">
      <w:pPr>
        <w:ind w:left="360" w:right="360"/>
        <w:jc w:val="both"/>
        <w:rPr>
          <w:rFonts w:ascii="Arial" w:hAnsi="Arial" w:cs="Arial"/>
          <w:bCs/>
        </w:rPr>
      </w:pPr>
      <w:r>
        <w:rPr>
          <w:rFonts w:ascii="Arial" w:hAnsi="Arial" w:cs="Arial"/>
          <w:bCs/>
        </w:rPr>
        <w:t xml:space="preserve">11. </w:t>
      </w:r>
      <w:r w:rsidRPr="006E2531">
        <w:rPr>
          <w:rFonts w:ascii="Arial" w:hAnsi="Arial" w:cs="Arial"/>
          <w:bCs/>
        </w:rPr>
        <w:t xml:space="preserve">Carry out educational programmers designed to promote the production and use of certified seed.  </w:t>
      </w:r>
    </w:p>
    <w:p w:rsidR="004F3C2C" w:rsidRDefault="004F3C2C" w:rsidP="006030CB"/>
    <w:sectPr w:rsidR="004F3C2C" w:rsidSect="00A259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030CB"/>
    <w:rsid w:val="003F142C"/>
    <w:rsid w:val="004F3C2C"/>
    <w:rsid w:val="006030CB"/>
    <w:rsid w:val="00A259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9AD"/>
  </w:style>
  <w:style w:type="paragraph" w:styleId="Heading5">
    <w:name w:val="heading 5"/>
    <w:basedOn w:val="Normal"/>
    <w:next w:val="Normal"/>
    <w:link w:val="Heading5Char"/>
    <w:unhideWhenUsed/>
    <w:qFormat/>
    <w:rsid w:val="006030CB"/>
    <w:pPr>
      <w:spacing w:before="240" w:after="60" w:line="240" w:lineRule="auto"/>
      <w:outlineLvl w:val="4"/>
    </w:pPr>
    <w:rPr>
      <w:rFonts w:ascii="Calibri" w:eastAsia="Times New Roman" w:hAnsi="Calibri" w:cs="Latha"/>
      <w:b/>
      <w:bCs/>
      <w:i/>
      <w:i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030CB"/>
    <w:rPr>
      <w:rFonts w:ascii="Calibri" w:eastAsia="Times New Roman" w:hAnsi="Calibri" w:cs="Latha"/>
      <w:b/>
      <w:bCs/>
      <w:i/>
      <w:iCs/>
      <w:sz w:val="26"/>
      <w:szCs w:val="26"/>
      <w:lang w:val="en-IN"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1418</Characters>
  <Application>Microsoft Office Word</Application>
  <DocSecurity>0</DocSecurity>
  <Lines>11</Lines>
  <Paragraphs>3</Paragraphs>
  <ScaleCrop>false</ScaleCrop>
  <Company>Microsoft</Company>
  <LinksUpToDate>false</LinksUpToDate>
  <CharactersWithSpaces>1663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Agrisys</cp:lastModifiedBy>
  <cp:revision>4</cp:revision>
  <dcterms:created xsi:type="dcterms:W3CDTF">2016-02-24T05:26:00Z</dcterms:created>
  <dcterms:modified xsi:type="dcterms:W3CDTF">2023-01-20T07:17:00Z</dcterms:modified>
</cp:coreProperties>
</file>