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C760" w14:textId="77777777" w:rsidR="00AA338A" w:rsidRDefault="00AA338A">
      <w:pPr>
        <w:widowControl/>
        <w:jc w:val="left"/>
        <w:rPr>
          <w:rFonts w:ascii="PingFang SC" w:eastAsia="PingFang SC" w:hAnsi="PingFang SC" w:cs="宋体"/>
          <w:color w:val="000000"/>
          <w:kern w:val="0"/>
          <w:sz w:val="27"/>
          <w:szCs w:val="27"/>
          <w:highlight w:val="lightGray"/>
        </w:rPr>
      </w:pPr>
    </w:p>
    <w:p w14:paraId="48C4F425" w14:textId="77777777" w:rsidR="00AA338A" w:rsidRDefault="00AA338A">
      <w:pPr>
        <w:widowControl/>
        <w:jc w:val="left"/>
        <w:rPr>
          <w:rFonts w:ascii="PingFang SC" w:eastAsia="PingFang SC" w:hAnsi="PingFang SC" w:cs="宋体"/>
          <w:color w:val="000000"/>
          <w:kern w:val="0"/>
          <w:sz w:val="27"/>
          <w:szCs w:val="27"/>
          <w:highlight w:val="lightGray"/>
        </w:rPr>
      </w:pPr>
    </w:p>
    <w:p w14:paraId="433E18CF" w14:textId="463580D8" w:rsidR="00AA338A" w:rsidRDefault="00AA338A" w:rsidP="00AA338A">
      <w:pPr>
        <w:widowControl/>
        <w:jc w:val="center"/>
        <w:rPr>
          <w:rFonts w:ascii="PingFang SC" w:eastAsia="PingFang SC" w:hAnsi="PingFang SC" w:cs="宋体"/>
          <w:color w:val="000000"/>
          <w:kern w:val="0"/>
          <w:sz w:val="27"/>
          <w:szCs w:val="27"/>
          <w:highlight w:val="lightGray"/>
        </w:rPr>
      </w:pPr>
      <w:proofErr w:type="spellStart"/>
      <w:r>
        <w:rPr>
          <w:rFonts w:ascii="PingFang SC" w:eastAsia="PingFang SC" w:hAnsi="PingFang SC" w:cs="宋体" w:hint="eastAsia"/>
          <w:color w:val="000000"/>
          <w:kern w:val="0"/>
          <w:sz w:val="27"/>
          <w:szCs w:val="27"/>
          <w:highlight w:val="lightGray"/>
        </w:rPr>
        <w:t>Taiqing</w:t>
      </w:r>
      <w:proofErr w:type="spellEnd"/>
      <w:r>
        <w:rPr>
          <w:rFonts w:ascii="PingFang SC" w:eastAsia="PingFang SC" w:hAnsi="PingFang SC" w:cs="宋体"/>
          <w:color w:val="000000"/>
          <w:kern w:val="0"/>
          <w:sz w:val="27"/>
          <w:szCs w:val="27"/>
          <w:highlight w:val="lightGray"/>
        </w:rPr>
        <w:t xml:space="preserve"> Yan</w:t>
      </w:r>
    </w:p>
    <w:p w14:paraId="0D9CBE75" w14:textId="27ABFBBC" w:rsidR="00AA338A" w:rsidRDefault="00AA338A" w:rsidP="00AA338A">
      <w:pPr>
        <w:widowControl/>
        <w:jc w:val="center"/>
        <w:rPr>
          <w:rFonts w:ascii="PingFang SC" w:eastAsia="PingFang SC" w:hAnsi="PingFang SC" w:cs="宋体"/>
          <w:color w:val="000000"/>
          <w:kern w:val="0"/>
          <w:sz w:val="27"/>
          <w:szCs w:val="27"/>
          <w:highlight w:val="lightGray"/>
        </w:rPr>
      </w:pPr>
      <w:hyperlink r:id="rId5" w:history="1">
        <w:r w:rsidRPr="00702E7A">
          <w:rPr>
            <w:rStyle w:val="a4"/>
            <w:rFonts w:ascii="PingFang SC" w:eastAsia="PingFang SC" w:hAnsi="PingFang SC" w:cs="宋体" w:hint="eastAsia"/>
            <w:kern w:val="0"/>
            <w:sz w:val="27"/>
            <w:szCs w:val="27"/>
            <w:highlight w:val="lightGray"/>
          </w:rPr>
          <w:t>y</w:t>
        </w:r>
        <w:r w:rsidRPr="00702E7A">
          <w:rPr>
            <w:rStyle w:val="a4"/>
            <w:rFonts w:ascii="PingFang SC" w:eastAsia="PingFang SC" w:hAnsi="PingFang SC" w:cs="宋体"/>
            <w:kern w:val="0"/>
            <w:sz w:val="27"/>
            <w:szCs w:val="27"/>
            <w:highlight w:val="lightGray"/>
          </w:rPr>
          <w:t>antai@oregonstate.edu</w:t>
        </w:r>
      </w:hyperlink>
    </w:p>
    <w:p w14:paraId="24B7C796" w14:textId="30344033" w:rsidR="00AA338A" w:rsidRPr="00AA338A" w:rsidRDefault="00AA338A" w:rsidP="00AA338A">
      <w:pPr>
        <w:widowControl/>
        <w:jc w:val="center"/>
        <w:rPr>
          <w:rFonts w:ascii="PingFang SC" w:eastAsia="PingFang SC" w:hAnsi="PingFang SC" w:cs="宋体" w:hint="eastAsia"/>
          <w:color w:val="000000"/>
          <w:kern w:val="0"/>
          <w:sz w:val="27"/>
          <w:szCs w:val="27"/>
          <w:highlight w:val="lightGray"/>
        </w:rPr>
      </w:pPr>
      <w:r>
        <w:rPr>
          <w:rFonts w:ascii="PingFang SC" w:eastAsia="PingFang SC" w:hAnsi="PingFang SC" w:cs="宋体"/>
          <w:color w:val="000000"/>
          <w:kern w:val="0"/>
          <w:sz w:val="27"/>
          <w:szCs w:val="27"/>
          <w:highlight w:val="lightGray"/>
        </w:rPr>
        <w:t>Project3</w:t>
      </w:r>
    </w:p>
    <w:p w14:paraId="0A741695" w14:textId="77777777" w:rsidR="00AA338A" w:rsidRDefault="00AA338A">
      <w:pPr>
        <w:widowControl/>
        <w:jc w:val="left"/>
        <w:rPr>
          <w:rFonts w:ascii="PingFang SC" w:eastAsia="PingFang SC" w:hAnsi="PingFang SC" w:cs="宋体"/>
          <w:color w:val="000000"/>
          <w:kern w:val="0"/>
          <w:sz w:val="27"/>
          <w:szCs w:val="27"/>
          <w:highlight w:val="lightGray"/>
        </w:rPr>
      </w:pPr>
    </w:p>
    <w:p w14:paraId="7CF4A0DB" w14:textId="77777777" w:rsidR="00AA338A" w:rsidRDefault="00AA338A">
      <w:pPr>
        <w:widowControl/>
        <w:jc w:val="left"/>
        <w:rPr>
          <w:rFonts w:ascii="PingFang SC" w:eastAsia="PingFang SC" w:hAnsi="PingFang SC" w:cs="宋体"/>
          <w:color w:val="000000"/>
          <w:kern w:val="0"/>
          <w:sz w:val="27"/>
          <w:szCs w:val="27"/>
          <w:highlight w:val="lightGray"/>
        </w:rPr>
      </w:pPr>
    </w:p>
    <w:p w14:paraId="5F3D099E" w14:textId="77777777" w:rsidR="00AA338A" w:rsidRDefault="00AA338A">
      <w:pPr>
        <w:widowControl/>
        <w:jc w:val="left"/>
        <w:rPr>
          <w:rFonts w:ascii="PingFang SC" w:eastAsia="PingFang SC" w:hAnsi="PingFang SC" w:cs="宋体"/>
          <w:color w:val="000000"/>
          <w:kern w:val="0"/>
          <w:sz w:val="27"/>
          <w:szCs w:val="27"/>
          <w:highlight w:val="lightGray"/>
        </w:rPr>
      </w:pPr>
    </w:p>
    <w:p w14:paraId="743A8C32" w14:textId="77777777" w:rsidR="00AA338A" w:rsidRDefault="00AA338A">
      <w:pPr>
        <w:widowControl/>
        <w:jc w:val="left"/>
        <w:rPr>
          <w:rFonts w:ascii="PingFang SC" w:eastAsia="PingFang SC" w:hAnsi="PingFang SC" w:cs="宋体"/>
          <w:color w:val="000000"/>
          <w:kern w:val="0"/>
          <w:sz w:val="27"/>
          <w:szCs w:val="27"/>
          <w:highlight w:val="lightGray"/>
        </w:rPr>
      </w:pPr>
    </w:p>
    <w:p w14:paraId="34710630" w14:textId="43A6E20B" w:rsidR="00AA338A" w:rsidRDefault="00AA338A">
      <w:pPr>
        <w:widowControl/>
        <w:jc w:val="left"/>
        <w:rPr>
          <w:rFonts w:ascii="PingFang SC" w:eastAsia="PingFang SC" w:hAnsi="PingFang SC" w:cs="宋体"/>
          <w:color w:val="000000"/>
          <w:kern w:val="0"/>
          <w:sz w:val="27"/>
          <w:szCs w:val="27"/>
          <w:highlight w:val="lightGray"/>
        </w:rPr>
      </w:pPr>
      <w:r>
        <w:rPr>
          <w:rFonts w:ascii="PingFang SC" w:eastAsia="PingFang SC" w:hAnsi="PingFang SC" w:cs="宋体"/>
          <w:color w:val="000000"/>
          <w:kern w:val="0"/>
          <w:sz w:val="27"/>
          <w:szCs w:val="27"/>
          <w:highlight w:val="lightGray"/>
        </w:rPr>
        <w:br w:type="page"/>
      </w:r>
    </w:p>
    <w:p w14:paraId="6945E602" w14:textId="77777777" w:rsidR="006B3D7B" w:rsidRPr="006B3D7B" w:rsidRDefault="006B3D7B" w:rsidP="00AA338A">
      <w:pPr>
        <w:widowControl/>
        <w:spacing w:before="100" w:beforeAutospacing="1" w:after="100" w:afterAutospacing="1"/>
        <w:ind w:left="360"/>
        <w:jc w:val="left"/>
        <w:rPr>
          <w:rFonts w:ascii="PingFang SC" w:eastAsia="PingFang SC" w:hAnsi="PingFang SC" w:cs="宋体" w:hint="eastAsia"/>
          <w:color w:val="000000"/>
          <w:kern w:val="0"/>
          <w:sz w:val="27"/>
          <w:szCs w:val="27"/>
        </w:rPr>
      </w:pPr>
      <w:r w:rsidRPr="006B3D7B">
        <w:rPr>
          <w:rFonts w:ascii="PingFang SC" w:eastAsia="PingFang SC" w:hAnsi="PingFang SC" w:cs="宋体" w:hint="eastAsia"/>
          <w:color w:val="000000"/>
          <w:kern w:val="0"/>
          <w:sz w:val="27"/>
          <w:szCs w:val="27"/>
        </w:rPr>
        <w:lastRenderedPageBreak/>
        <w:t>What your own-choice quantity was and how it fits into the simulation.</w:t>
      </w:r>
      <w:r w:rsidR="00285AD0">
        <w:rPr>
          <w:rFonts w:ascii="PingFang SC" w:eastAsia="PingFang SC" w:hAnsi="PingFang SC" w:cs="宋体"/>
          <w:color w:val="000000"/>
          <w:kern w:val="0"/>
          <w:sz w:val="27"/>
          <w:szCs w:val="27"/>
        </w:rPr>
        <w:br/>
      </w:r>
      <w:r w:rsidR="00E0199A">
        <w:rPr>
          <w:rFonts w:ascii="PingFang SC" w:eastAsia="PingFang SC" w:hAnsi="PingFang SC" w:cs="宋体" w:hint="eastAsia"/>
          <w:color w:val="000000"/>
          <w:kern w:val="0"/>
          <w:sz w:val="27"/>
          <w:szCs w:val="27"/>
        </w:rPr>
        <w:t>I</w:t>
      </w:r>
      <w:r w:rsidR="00E0199A">
        <w:rPr>
          <w:rFonts w:ascii="PingFang SC" w:eastAsia="PingFang SC" w:hAnsi="PingFang SC" w:cs="宋体"/>
          <w:color w:val="000000"/>
          <w:kern w:val="0"/>
          <w:sz w:val="27"/>
          <w:szCs w:val="27"/>
        </w:rPr>
        <w:t xml:space="preserve"> </w:t>
      </w:r>
      <w:r w:rsidR="00E0199A">
        <w:rPr>
          <w:rFonts w:ascii="PingFang SC" w:eastAsia="PingFang SC" w:hAnsi="PingFang SC" w:cs="宋体" w:hint="eastAsia"/>
          <w:color w:val="000000"/>
          <w:kern w:val="0"/>
          <w:sz w:val="27"/>
          <w:szCs w:val="27"/>
        </w:rPr>
        <w:t>a</w:t>
      </w:r>
      <w:r w:rsidR="00E0199A">
        <w:rPr>
          <w:rFonts w:ascii="PingFang SC" w:eastAsia="PingFang SC" w:hAnsi="PingFang SC" w:cs="宋体"/>
          <w:color w:val="000000"/>
          <w:kern w:val="0"/>
          <w:sz w:val="27"/>
          <w:szCs w:val="27"/>
        </w:rPr>
        <w:t xml:space="preserve">dd a function called hunter. </w:t>
      </w:r>
      <w:proofErr w:type="gramStart"/>
      <w:r w:rsidR="00E0199A" w:rsidRPr="00E0199A">
        <w:rPr>
          <w:rFonts w:ascii="PingFang SC" w:eastAsia="PingFang SC" w:hAnsi="PingFang SC" w:cs="宋体"/>
          <w:color w:val="000000"/>
          <w:kern w:val="0"/>
          <w:sz w:val="27"/>
          <w:szCs w:val="27"/>
        </w:rPr>
        <w:t>In order to</w:t>
      </w:r>
      <w:proofErr w:type="gramEnd"/>
      <w:r w:rsidR="00E0199A" w:rsidRPr="00E0199A">
        <w:rPr>
          <w:rFonts w:ascii="PingFang SC" w:eastAsia="PingFang SC" w:hAnsi="PingFang SC" w:cs="宋体"/>
          <w:color w:val="000000"/>
          <w:kern w:val="0"/>
          <w:sz w:val="27"/>
          <w:szCs w:val="27"/>
        </w:rPr>
        <w:t xml:space="preserve"> ensure sustainable development, hunters only kill a deer in the month when the number of deer is greater than or equal to 5.</w:t>
      </w:r>
      <w:r w:rsidR="00E0199A">
        <w:rPr>
          <w:rFonts w:ascii="PingFang SC" w:eastAsia="PingFang SC" w:hAnsi="PingFang SC" w:cs="宋体"/>
          <w:color w:val="000000"/>
          <w:kern w:val="0"/>
          <w:sz w:val="27"/>
          <w:szCs w:val="27"/>
        </w:rPr>
        <w:br/>
      </w:r>
    </w:p>
    <w:p w14:paraId="3995BAA3" w14:textId="70C654B5" w:rsidR="006B3D7B" w:rsidRDefault="006B3D7B" w:rsidP="006B3D7B">
      <w:pPr>
        <w:widowControl/>
        <w:numPr>
          <w:ilvl w:val="0"/>
          <w:numId w:val="1"/>
        </w:numPr>
        <w:spacing w:before="100" w:beforeAutospacing="1" w:after="100" w:afterAutospacing="1"/>
        <w:jc w:val="left"/>
        <w:rPr>
          <w:rFonts w:ascii="PingFang SC" w:eastAsia="PingFang SC" w:hAnsi="PingFang SC" w:cs="宋体"/>
          <w:color w:val="000000"/>
          <w:kern w:val="0"/>
          <w:sz w:val="27"/>
          <w:szCs w:val="27"/>
        </w:rPr>
      </w:pPr>
      <w:r w:rsidRPr="006B3D7B">
        <w:rPr>
          <w:rFonts w:ascii="PingFang SC" w:eastAsia="PingFang SC" w:hAnsi="PingFang SC" w:cs="宋体" w:hint="eastAsia"/>
          <w:color w:val="000000"/>
          <w:kern w:val="0"/>
          <w:sz w:val="27"/>
          <w:szCs w:val="27"/>
        </w:rPr>
        <w:t xml:space="preserve">A table showing values for temperature, precipitation, number of deer, height of the grain, and your own-choice </w:t>
      </w:r>
      <w:r w:rsidRPr="006B3D7B">
        <w:rPr>
          <w:rFonts w:ascii="PingFang SC" w:eastAsia="PingFang SC" w:hAnsi="PingFang SC" w:cs="宋体" w:hint="eastAsia"/>
          <w:color w:val="000000"/>
          <w:kern w:val="0"/>
          <w:sz w:val="27"/>
          <w:szCs w:val="27"/>
        </w:rPr>
        <w:lastRenderedPageBreak/>
        <w:t>quantity as a function of month number.</w:t>
      </w:r>
      <w:r w:rsidR="00E0199A">
        <w:rPr>
          <w:rFonts w:ascii="PingFang SC" w:eastAsia="PingFang SC" w:hAnsi="PingFang SC" w:cs="宋体"/>
          <w:color w:val="000000"/>
          <w:kern w:val="0"/>
          <w:sz w:val="27"/>
          <w:szCs w:val="27"/>
        </w:rPr>
        <w:br/>
      </w:r>
      <w:r w:rsidR="00E0199A" w:rsidRPr="00E0199A">
        <w:rPr>
          <w:rFonts w:ascii="PingFang SC" w:eastAsia="PingFang SC" w:hAnsi="PingFang SC" w:cs="宋体"/>
          <w:color w:val="000000"/>
          <w:kern w:val="0"/>
          <w:sz w:val="27"/>
          <w:szCs w:val="27"/>
        </w:rPr>
        <w:lastRenderedPageBreak/>
        <w:drawing>
          <wp:inline distT="0" distB="0" distL="0" distR="0" wp14:anchorId="28202765" wp14:editId="74941A6A">
            <wp:extent cx="4305935" cy="8863330"/>
            <wp:effectExtent l="0" t="0" r="0" b="127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6"/>
                    <a:stretch>
                      <a:fillRect/>
                    </a:stretch>
                  </pic:blipFill>
                  <pic:spPr>
                    <a:xfrm>
                      <a:off x="0" y="0"/>
                      <a:ext cx="4305935" cy="8863330"/>
                    </a:xfrm>
                    <a:prstGeom prst="rect">
                      <a:avLst/>
                    </a:prstGeom>
                  </pic:spPr>
                </pic:pic>
              </a:graphicData>
            </a:graphic>
          </wp:inline>
        </w:drawing>
      </w:r>
    </w:p>
    <w:p w14:paraId="03AC9BDE" w14:textId="712AE81A" w:rsidR="00E0199A" w:rsidRPr="006B3D7B" w:rsidRDefault="00E0199A" w:rsidP="00E0199A">
      <w:pPr>
        <w:widowControl/>
        <w:spacing w:before="100" w:beforeAutospacing="1" w:after="100" w:afterAutospacing="1"/>
        <w:ind w:left="720"/>
        <w:jc w:val="left"/>
        <w:rPr>
          <w:rFonts w:ascii="PingFang SC" w:eastAsia="PingFang SC" w:hAnsi="PingFang SC" w:cs="宋体"/>
          <w:color w:val="000000"/>
          <w:kern w:val="0"/>
          <w:sz w:val="27"/>
          <w:szCs w:val="27"/>
        </w:rPr>
      </w:pPr>
      <w:r w:rsidRPr="00E0199A">
        <w:rPr>
          <w:rFonts w:ascii="PingFang SC" w:eastAsia="PingFang SC" w:hAnsi="PingFang SC" w:cs="宋体"/>
          <w:color w:val="000000"/>
          <w:kern w:val="0"/>
          <w:sz w:val="27"/>
          <w:szCs w:val="27"/>
        </w:rPr>
        <w:lastRenderedPageBreak/>
        <w:drawing>
          <wp:inline distT="0" distB="0" distL="0" distR="0" wp14:anchorId="54BE5923" wp14:editId="256E6F82">
            <wp:extent cx="4455160" cy="8863330"/>
            <wp:effectExtent l="0" t="0" r="2540" b="127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7"/>
                    <a:stretch>
                      <a:fillRect/>
                    </a:stretch>
                  </pic:blipFill>
                  <pic:spPr>
                    <a:xfrm>
                      <a:off x="0" y="0"/>
                      <a:ext cx="4455160" cy="8863330"/>
                    </a:xfrm>
                    <a:prstGeom prst="rect">
                      <a:avLst/>
                    </a:prstGeom>
                  </pic:spPr>
                </pic:pic>
              </a:graphicData>
            </a:graphic>
          </wp:inline>
        </w:drawing>
      </w:r>
      <w:r>
        <w:rPr>
          <w:rFonts w:ascii="PingFang SC" w:eastAsia="PingFang SC" w:hAnsi="PingFang SC" w:cs="宋体"/>
          <w:color w:val="000000"/>
          <w:kern w:val="0"/>
          <w:sz w:val="27"/>
          <w:szCs w:val="27"/>
        </w:rPr>
        <w:br/>
      </w:r>
      <w:r w:rsidRPr="00E0199A">
        <w:rPr>
          <w:rFonts w:ascii="PingFang SC" w:eastAsia="PingFang SC" w:hAnsi="PingFang SC" w:cs="宋体"/>
          <w:color w:val="000000"/>
          <w:kern w:val="0"/>
          <w:sz w:val="27"/>
          <w:szCs w:val="27"/>
        </w:rPr>
        <w:lastRenderedPageBreak/>
        <w:drawing>
          <wp:inline distT="0" distB="0" distL="0" distR="0" wp14:anchorId="1617281B" wp14:editId="116A54A0">
            <wp:extent cx="4749800" cy="3848100"/>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8"/>
                    <a:stretch>
                      <a:fillRect/>
                    </a:stretch>
                  </pic:blipFill>
                  <pic:spPr>
                    <a:xfrm>
                      <a:off x="0" y="0"/>
                      <a:ext cx="4749800" cy="3848100"/>
                    </a:xfrm>
                    <a:prstGeom prst="rect">
                      <a:avLst/>
                    </a:prstGeom>
                  </pic:spPr>
                </pic:pic>
              </a:graphicData>
            </a:graphic>
          </wp:inline>
        </w:drawing>
      </w:r>
    </w:p>
    <w:p w14:paraId="4025C5DF" w14:textId="77777777" w:rsidR="006B3D7B" w:rsidRPr="006B3D7B" w:rsidRDefault="006B3D7B" w:rsidP="006B3D7B">
      <w:pPr>
        <w:widowControl/>
        <w:numPr>
          <w:ilvl w:val="0"/>
          <w:numId w:val="1"/>
        </w:numPr>
        <w:spacing w:before="100" w:beforeAutospacing="1" w:after="100" w:afterAutospacing="1"/>
        <w:jc w:val="left"/>
        <w:rPr>
          <w:rFonts w:ascii="PingFang SC" w:eastAsia="PingFang SC" w:hAnsi="PingFang SC" w:cs="宋体" w:hint="eastAsia"/>
          <w:color w:val="000000"/>
          <w:kern w:val="0"/>
          <w:sz w:val="27"/>
          <w:szCs w:val="27"/>
        </w:rPr>
      </w:pPr>
      <w:r w:rsidRPr="006B3D7B">
        <w:rPr>
          <w:rFonts w:ascii="PingFang SC" w:eastAsia="PingFang SC" w:hAnsi="PingFang SC" w:cs="宋体" w:hint="eastAsia"/>
          <w:color w:val="000000"/>
          <w:kern w:val="0"/>
          <w:sz w:val="27"/>
          <w:szCs w:val="27"/>
        </w:rPr>
        <w:t>A graph showing temperature, precipitation, number of deer, height of the grain, and your own-choice quantity as a function of month number. Note: if you change the units to °C and centimeters, the quantities might fit better on the same set of axes.</w:t>
      </w:r>
    </w:p>
    <w:p w14:paraId="0424E0DF" w14:textId="77777777" w:rsidR="006B3D7B" w:rsidRPr="006B3D7B" w:rsidRDefault="006B3D7B" w:rsidP="006B3D7B">
      <w:pPr>
        <w:widowControl/>
        <w:spacing w:before="100" w:beforeAutospacing="1" w:after="100" w:afterAutospacing="1"/>
        <w:ind w:left="720"/>
        <w:jc w:val="left"/>
        <w:rPr>
          <w:rFonts w:ascii="PingFang SC" w:eastAsia="PingFang SC" w:hAnsi="PingFang SC" w:cs="宋体" w:hint="eastAsia"/>
          <w:color w:val="000000"/>
          <w:kern w:val="0"/>
          <w:sz w:val="27"/>
          <w:szCs w:val="27"/>
        </w:rPr>
      </w:pPr>
      <w:r w:rsidRPr="006B3D7B">
        <w:rPr>
          <w:rFonts w:ascii="PingFang SC" w:eastAsia="PingFang SC" w:hAnsi="PingFang SC" w:cs="宋体" w:hint="eastAsia"/>
          <w:color w:val="000000"/>
          <w:kern w:val="0"/>
          <w:sz w:val="27"/>
          <w:szCs w:val="27"/>
        </w:rPr>
        <w:t>cm = inches * 2.54</w:t>
      </w:r>
      <w:r w:rsidRPr="006B3D7B">
        <w:rPr>
          <w:rFonts w:ascii="PingFang SC" w:eastAsia="PingFang SC" w:hAnsi="PingFang SC" w:cs="宋体" w:hint="eastAsia"/>
          <w:color w:val="000000"/>
          <w:kern w:val="0"/>
          <w:sz w:val="27"/>
          <w:szCs w:val="27"/>
        </w:rPr>
        <w:br/>
        <w:t>°C = (5./9.)*(°F-32)</w:t>
      </w:r>
    </w:p>
    <w:p w14:paraId="15D36ADC" w14:textId="44D97AD0" w:rsidR="006B3D7B" w:rsidRPr="006B3D7B" w:rsidRDefault="006B3D7B" w:rsidP="006B3D7B">
      <w:pPr>
        <w:widowControl/>
        <w:spacing w:before="100" w:beforeAutospacing="1" w:after="100" w:afterAutospacing="1"/>
        <w:ind w:left="720"/>
        <w:jc w:val="left"/>
        <w:rPr>
          <w:rFonts w:ascii="PingFang SC" w:eastAsia="PingFang SC" w:hAnsi="PingFang SC" w:cs="宋体" w:hint="eastAsia"/>
          <w:color w:val="000000"/>
          <w:kern w:val="0"/>
          <w:sz w:val="27"/>
          <w:szCs w:val="27"/>
        </w:rPr>
      </w:pPr>
      <w:r w:rsidRPr="006B3D7B">
        <w:rPr>
          <w:rFonts w:ascii="PingFang SC" w:eastAsia="PingFang SC" w:hAnsi="PingFang SC" w:cs="宋体" w:hint="eastAsia"/>
          <w:color w:val="000000"/>
          <w:kern w:val="0"/>
          <w:sz w:val="27"/>
          <w:szCs w:val="27"/>
        </w:rPr>
        <w:lastRenderedPageBreak/>
        <w:t>This will make your heights have larger numbers and your temperatures have smaller numbers.</w:t>
      </w:r>
      <w:r w:rsidR="00D10279">
        <w:rPr>
          <w:rFonts w:ascii="PingFang SC" w:eastAsia="PingFang SC" w:hAnsi="PingFang SC" w:cs="宋体"/>
          <w:color w:val="000000"/>
          <w:kern w:val="0"/>
          <w:sz w:val="27"/>
          <w:szCs w:val="27"/>
        </w:rPr>
        <w:br/>
      </w:r>
      <w:r w:rsidR="00D10279">
        <w:rPr>
          <w:noProof/>
        </w:rPr>
        <w:drawing>
          <wp:inline distT="0" distB="0" distL="0" distR="0" wp14:anchorId="66495800" wp14:editId="2E749101">
            <wp:extent cx="5274310" cy="3313430"/>
            <wp:effectExtent l="0" t="0" r="8890" b="13970"/>
            <wp:docPr id="4" name="图表 4">
              <a:extLst xmlns:a="http://schemas.openxmlformats.org/drawingml/2006/main">
                <a:ext uri="{FF2B5EF4-FFF2-40B4-BE49-F238E27FC236}">
                  <a16:creationId xmlns:a16="http://schemas.microsoft.com/office/drawing/2014/main" id="{97290749-A83C-1C5B-3FE1-B31274757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FD52B9" w14:textId="7995E169" w:rsidR="00D7711C" w:rsidRPr="00186BE9" w:rsidRDefault="006B3D7B" w:rsidP="00186BE9">
      <w:pPr>
        <w:widowControl/>
        <w:numPr>
          <w:ilvl w:val="0"/>
          <w:numId w:val="1"/>
        </w:numPr>
        <w:spacing w:before="100" w:beforeAutospacing="1" w:after="100" w:afterAutospacing="1"/>
        <w:jc w:val="left"/>
        <w:rPr>
          <w:rFonts w:ascii="PingFang SC" w:eastAsia="PingFang SC" w:hAnsi="PingFang SC" w:cs="宋体" w:hint="eastAsia"/>
          <w:color w:val="000000"/>
          <w:kern w:val="0"/>
          <w:sz w:val="27"/>
          <w:szCs w:val="27"/>
        </w:rPr>
      </w:pPr>
      <w:r w:rsidRPr="006B3D7B">
        <w:rPr>
          <w:rFonts w:ascii="PingFang SC" w:eastAsia="PingFang SC" w:hAnsi="PingFang SC" w:cs="宋体" w:hint="eastAsia"/>
          <w:color w:val="000000"/>
          <w:kern w:val="0"/>
          <w:sz w:val="27"/>
          <w:szCs w:val="27"/>
        </w:rPr>
        <w:t xml:space="preserve">A commentary about the patterns in the graph and why they turned out that way. What evidence in the curves proves that your own quantity is </w:t>
      </w:r>
      <w:proofErr w:type="gramStart"/>
      <w:r w:rsidRPr="006B3D7B">
        <w:rPr>
          <w:rFonts w:ascii="PingFang SC" w:eastAsia="PingFang SC" w:hAnsi="PingFang SC" w:cs="宋体" w:hint="eastAsia"/>
          <w:color w:val="000000"/>
          <w:kern w:val="0"/>
          <w:sz w:val="27"/>
          <w:szCs w:val="27"/>
        </w:rPr>
        <w:t>actually affecting</w:t>
      </w:r>
      <w:proofErr w:type="gramEnd"/>
      <w:r w:rsidRPr="006B3D7B">
        <w:rPr>
          <w:rFonts w:ascii="PingFang SC" w:eastAsia="PingFang SC" w:hAnsi="PingFang SC" w:cs="宋体" w:hint="eastAsia"/>
          <w:color w:val="000000"/>
          <w:kern w:val="0"/>
          <w:sz w:val="27"/>
          <w:szCs w:val="27"/>
        </w:rPr>
        <w:t xml:space="preserve"> the simulation correctly?</w:t>
      </w:r>
      <w:r w:rsidR="00186BE9">
        <w:rPr>
          <w:rFonts w:ascii="PingFang SC" w:eastAsia="PingFang SC" w:hAnsi="PingFang SC" w:cs="宋体"/>
          <w:color w:val="000000"/>
          <w:kern w:val="0"/>
          <w:sz w:val="27"/>
          <w:szCs w:val="27"/>
        </w:rPr>
        <w:br/>
      </w:r>
      <w:r w:rsidR="00186BE9" w:rsidRPr="00186BE9">
        <w:rPr>
          <w:rFonts w:ascii="PingFang SC" w:eastAsia="PingFang SC" w:hAnsi="PingFang SC" w:cs="宋体"/>
          <w:color w:val="000000"/>
          <w:kern w:val="0"/>
          <w:sz w:val="27"/>
          <w:szCs w:val="27"/>
        </w:rPr>
        <w:t>When the temperature is favorable for precipitation to reorganize, the grain grows, and the deer population grows as the grain grows. When the number of deer herds is greater than or equal to 5, the hunter will kill a deer.</w:t>
      </w:r>
      <w:r w:rsidR="00AA338A" w:rsidRPr="00AA338A">
        <w:t xml:space="preserve"> </w:t>
      </w:r>
      <w:r w:rsidR="00AA338A" w:rsidRPr="00AA338A">
        <w:rPr>
          <w:rFonts w:ascii="PingFang SC" w:eastAsia="PingFang SC" w:hAnsi="PingFang SC" w:cs="宋体"/>
          <w:color w:val="000000"/>
          <w:kern w:val="0"/>
          <w:sz w:val="27"/>
          <w:szCs w:val="27"/>
        </w:rPr>
        <w:t>The peaks of each parameter are staggered correspondingly in each cycle, so the simulation is correct.</w:t>
      </w:r>
    </w:p>
    <w:sectPr w:rsidR="00D7711C" w:rsidRPr="00186B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93A42"/>
    <w:multiLevelType w:val="multilevel"/>
    <w:tmpl w:val="5BC07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93026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7B"/>
    <w:rsid w:val="000561C1"/>
    <w:rsid w:val="00180D08"/>
    <w:rsid w:val="00186BE9"/>
    <w:rsid w:val="00285AD0"/>
    <w:rsid w:val="006B3D7B"/>
    <w:rsid w:val="00AA338A"/>
    <w:rsid w:val="00D10279"/>
    <w:rsid w:val="00D7711C"/>
    <w:rsid w:val="00E01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6AE88"/>
  <w15:chartTrackingRefBased/>
  <w15:docId w15:val="{C66B48E9-21FA-0F42-8D56-BBD7ECAA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3D7B"/>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AA338A"/>
    <w:rPr>
      <w:color w:val="0563C1" w:themeColor="hyperlink"/>
      <w:u w:val="single"/>
    </w:rPr>
  </w:style>
  <w:style w:type="character" w:styleId="a5">
    <w:name w:val="Unresolved Mention"/>
    <w:basedOn w:val="a0"/>
    <w:uiPriority w:val="99"/>
    <w:semiHidden/>
    <w:unhideWhenUsed/>
    <w:rsid w:val="00AA3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8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yantai@oregon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iqingyan/Desktop/575YTQ/project3/newproj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newproj3!$D$1</c:f>
              <c:strCache>
                <c:ptCount val="1"/>
                <c:pt idx="0">
                  <c:v>  temp</c:v>
                </c:pt>
              </c:strCache>
            </c:strRef>
          </c:tx>
          <c:spPr>
            <a:ln w="19050" cap="rnd">
              <a:solidFill>
                <a:schemeClr val="accent1"/>
              </a:solidFill>
              <a:round/>
            </a:ln>
            <a:effectLst/>
          </c:spPr>
          <c:marker>
            <c:symbol val="none"/>
          </c:marker>
          <c:xVal>
            <c:strRef>
              <c:f>newproj3!$C$2:$C$73</c:f>
              <c:strCache>
                <c:ptCount val="72"/>
                <c:pt idx="0">
                  <c:v>1/2022</c:v>
                </c:pt>
                <c:pt idx="1">
                  <c:v>2/2022</c:v>
                </c:pt>
                <c:pt idx="2">
                  <c:v>3/2022</c:v>
                </c:pt>
                <c:pt idx="3">
                  <c:v>4/2022</c:v>
                </c:pt>
                <c:pt idx="4">
                  <c:v>5/2022</c:v>
                </c:pt>
                <c:pt idx="5">
                  <c:v>6/2022</c:v>
                </c:pt>
                <c:pt idx="6">
                  <c:v>7/2022</c:v>
                </c:pt>
                <c:pt idx="7">
                  <c:v>8/2022</c:v>
                </c:pt>
                <c:pt idx="8">
                  <c:v>9/2022</c:v>
                </c:pt>
                <c:pt idx="9">
                  <c:v>10/2022</c:v>
                </c:pt>
                <c:pt idx="10">
                  <c:v>11/2022</c:v>
                </c:pt>
                <c:pt idx="11">
                  <c:v>12/2022</c:v>
                </c:pt>
                <c:pt idx="12">
                  <c:v>1/2023</c:v>
                </c:pt>
                <c:pt idx="13">
                  <c:v>2/2023</c:v>
                </c:pt>
                <c:pt idx="14">
                  <c:v>3/2023</c:v>
                </c:pt>
                <c:pt idx="15">
                  <c:v>4/2023</c:v>
                </c:pt>
                <c:pt idx="16">
                  <c:v>5/2023</c:v>
                </c:pt>
                <c:pt idx="17">
                  <c:v>6/2023</c:v>
                </c:pt>
                <c:pt idx="18">
                  <c:v>7/2023</c:v>
                </c:pt>
                <c:pt idx="19">
                  <c:v>8/2023</c:v>
                </c:pt>
                <c:pt idx="20">
                  <c:v>9/2023</c:v>
                </c:pt>
                <c:pt idx="21">
                  <c:v>10/2023</c:v>
                </c:pt>
                <c:pt idx="22">
                  <c:v>11/2023</c:v>
                </c:pt>
                <c:pt idx="23">
                  <c:v>12/2023</c:v>
                </c:pt>
                <c:pt idx="24">
                  <c:v>1/2024</c:v>
                </c:pt>
                <c:pt idx="25">
                  <c:v>2/2024</c:v>
                </c:pt>
                <c:pt idx="26">
                  <c:v>3/2024</c:v>
                </c:pt>
                <c:pt idx="27">
                  <c:v>4/2024</c:v>
                </c:pt>
                <c:pt idx="28">
                  <c:v>5/2024</c:v>
                </c:pt>
                <c:pt idx="29">
                  <c:v>6/2024</c:v>
                </c:pt>
                <c:pt idx="30">
                  <c:v>7/2024</c:v>
                </c:pt>
                <c:pt idx="31">
                  <c:v>8/2024</c:v>
                </c:pt>
                <c:pt idx="32">
                  <c:v>9/2024</c:v>
                </c:pt>
                <c:pt idx="33">
                  <c:v>10/2024</c:v>
                </c:pt>
                <c:pt idx="34">
                  <c:v>11/2024</c:v>
                </c:pt>
                <c:pt idx="35">
                  <c:v>12/2024</c:v>
                </c:pt>
                <c:pt idx="36">
                  <c:v>1/2025</c:v>
                </c:pt>
                <c:pt idx="37">
                  <c:v>2/2025</c:v>
                </c:pt>
                <c:pt idx="38">
                  <c:v>3/2025</c:v>
                </c:pt>
                <c:pt idx="39">
                  <c:v>4/2025</c:v>
                </c:pt>
                <c:pt idx="40">
                  <c:v>5/2025</c:v>
                </c:pt>
                <c:pt idx="41">
                  <c:v>6/2025</c:v>
                </c:pt>
                <c:pt idx="42">
                  <c:v>7/2025</c:v>
                </c:pt>
                <c:pt idx="43">
                  <c:v>8/2025</c:v>
                </c:pt>
                <c:pt idx="44">
                  <c:v>9/2025</c:v>
                </c:pt>
                <c:pt idx="45">
                  <c:v>10/2025</c:v>
                </c:pt>
                <c:pt idx="46">
                  <c:v>11/2025</c:v>
                </c:pt>
                <c:pt idx="47">
                  <c:v>12/2025</c:v>
                </c:pt>
                <c:pt idx="48">
                  <c:v>1/2026</c:v>
                </c:pt>
                <c:pt idx="49">
                  <c:v>2/2026</c:v>
                </c:pt>
                <c:pt idx="50">
                  <c:v>3/2026</c:v>
                </c:pt>
                <c:pt idx="51">
                  <c:v>4/2026</c:v>
                </c:pt>
                <c:pt idx="52">
                  <c:v>5/2026</c:v>
                </c:pt>
                <c:pt idx="53">
                  <c:v>6/2026</c:v>
                </c:pt>
                <c:pt idx="54">
                  <c:v>7/2026</c:v>
                </c:pt>
                <c:pt idx="55">
                  <c:v>8/2026</c:v>
                </c:pt>
                <c:pt idx="56">
                  <c:v>9/2026</c:v>
                </c:pt>
                <c:pt idx="57">
                  <c:v>10/2026</c:v>
                </c:pt>
                <c:pt idx="58">
                  <c:v>11/2026</c:v>
                </c:pt>
                <c:pt idx="59">
                  <c:v>12/2026</c:v>
                </c:pt>
                <c:pt idx="60">
                  <c:v>1/2027</c:v>
                </c:pt>
                <c:pt idx="61">
                  <c:v>2/2027</c:v>
                </c:pt>
                <c:pt idx="62">
                  <c:v>3/2027</c:v>
                </c:pt>
                <c:pt idx="63">
                  <c:v>4/2027</c:v>
                </c:pt>
                <c:pt idx="64">
                  <c:v>5/2027</c:v>
                </c:pt>
                <c:pt idx="65">
                  <c:v>6/2027</c:v>
                </c:pt>
                <c:pt idx="66">
                  <c:v>7/2027</c:v>
                </c:pt>
                <c:pt idx="67">
                  <c:v>8/2027</c:v>
                </c:pt>
                <c:pt idx="68">
                  <c:v>9/2027</c:v>
                </c:pt>
                <c:pt idx="69">
                  <c:v>10/2027</c:v>
                </c:pt>
                <c:pt idx="70">
                  <c:v>11/2027</c:v>
                </c:pt>
                <c:pt idx="71">
                  <c:v>12/2027</c:v>
                </c:pt>
              </c:strCache>
            </c:strRef>
          </c:xVal>
          <c:yVal>
            <c:numRef>
              <c:f>newproj3!$D$2:$D$73</c:f>
              <c:numCache>
                <c:formatCode>General</c:formatCode>
                <c:ptCount val="72"/>
                <c:pt idx="0">
                  <c:v>-0.73</c:v>
                </c:pt>
                <c:pt idx="1">
                  <c:v>11.42</c:v>
                </c:pt>
                <c:pt idx="2">
                  <c:v>15.61</c:v>
                </c:pt>
                <c:pt idx="3">
                  <c:v>17.63</c:v>
                </c:pt>
                <c:pt idx="4">
                  <c:v>25.32</c:v>
                </c:pt>
                <c:pt idx="5">
                  <c:v>23.52</c:v>
                </c:pt>
                <c:pt idx="6">
                  <c:v>23.44</c:v>
                </c:pt>
                <c:pt idx="7">
                  <c:v>23.9</c:v>
                </c:pt>
                <c:pt idx="8">
                  <c:v>21.6</c:v>
                </c:pt>
                <c:pt idx="9">
                  <c:v>10</c:v>
                </c:pt>
                <c:pt idx="10">
                  <c:v>11.69</c:v>
                </c:pt>
                <c:pt idx="11">
                  <c:v>8.4</c:v>
                </c:pt>
                <c:pt idx="12">
                  <c:v>9.9600000000000009</c:v>
                </c:pt>
                <c:pt idx="13">
                  <c:v>6.19</c:v>
                </c:pt>
                <c:pt idx="14">
                  <c:v>17.45</c:v>
                </c:pt>
                <c:pt idx="15">
                  <c:v>23.01</c:v>
                </c:pt>
                <c:pt idx="16">
                  <c:v>23.92</c:v>
                </c:pt>
                <c:pt idx="17">
                  <c:v>21.39</c:v>
                </c:pt>
                <c:pt idx="18">
                  <c:v>30.66</c:v>
                </c:pt>
                <c:pt idx="19">
                  <c:v>24.51</c:v>
                </c:pt>
                <c:pt idx="20">
                  <c:v>22.91</c:v>
                </c:pt>
                <c:pt idx="21">
                  <c:v>14.12</c:v>
                </c:pt>
                <c:pt idx="22">
                  <c:v>9.14</c:v>
                </c:pt>
                <c:pt idx="23">
                  <c:v>6.17</c:v>
                </c:pt>
                <c:pt idx="24">
                  <c:v>7.58</c:v>
                </c:pt>
                <c:pt idx="25">
                  <c:v>12.88</c:v>
                </c:pt>
                <c:pt idx="26">
                  <c:v>15.61</c:v>
                </c:pt>
                <c:pt idx="27">
                  <c:v>18.21</c:v>
                </c:pt>
                <c:pt idx="28">
                  <c:v>22.81</c:v>
                </c:pt>
                <c:pt idx="29">
                  <c:v>25</c:v>
                </c:pt>
                <c:pt idx="30">
                  <c:v>31.61</c:v>
                </c:pt>
                <c:pt idx="31">
                  <c:v>20.66</c:v>
                </c:pt>
                <c:pt idx="32">
                  <c:v>16.54</c:v>
                </c:pt>
                <c:pt idx="33">
                  <c:v>11.87</c:v>
                </c:pt>
                <c:pt idx="34">
                  <c:v>5.86</c:v>
                </c:pt>
                <c:pt idx="35">
                  <c:v>3.75</c:v>
                </c:pt>
                <c:pt idx="36">
                  <c:v>-0.62</c:v>
                </c:pt>
                <c:pt idx="37">
                  <c:v>9.76</c:v>
                </c:pt>
                <c:pt idx="38">
                  <c:v>13.52</c:v>
                </c:pt>
                <c:pt idx="39">
                  <c:v>19.579999999999998</c:v>
                </c:pt>
                <c:pt idx="40">
                  <c:v>25.57</c:v>
                </c:pt>
                <c:pt idx="41">
                  <c:v>27.49</c:v>
                </c:pt>
                <c:pt idx="42">
                  <c:v>25.64</c:v>
                </c:pt>
                <c:pt idx="43">
                  <c:v>23.76</c:v>
                </c:pt>
                <c:pt idx="44">
                  <c:v>18.29</c:v>
                </c:pt>
                <c:pt idx="45">
                  <c:v>10.58</c:v>
                </c:pt>
                <c:pt idx="46">
                  <c:v>13.12</c:v>
                </c:pt>
                <c:pt idx="47">
                  <c:v>6.97</c:v>
                </c:pt>
                <c:pt idx="48">
                  <c:v>7.22</c:v>
                </c:pt>
                <c:pt idx="49">
                  <c:v>6.53</c:v>
                </c:pt>
                <c:pt idx="50">
                  <c:v>16.989999999999998</c:v>
                </c:pt>
                <c:pt idx="51">
                  <c:v>15.52</c:v>
                </c:pt>
                <c:pt idx="52">
                  <c:v>20.440000000000001</c:v>
                </c:pt>
                <c:pt idx="53">
                  <c:v>29.11</c:v>
                </c:pt>
                <c:pt idx="54">
                  <c:v>29.11</c:v>
                </c:pt>
                <c:pt idx="55">
                  <c:v>26.29</c:v>
                </c:pt>
                <c:pt idx="56">
                  <c:v>21.05</c:v>
                </c:pt>
                <c:pt idx="57">
                  <c:v>11.47</c:v>
                </c:pt>
                <c:pt idx="58">
                  <c:v>7.09</c:v>
                </c:pt>
                <c:pt idx="59">
                  <c:v>0.6</c:v>
                </c:pt>
                <c:pt idx="60">
                  <c:v>0.09</c:v>
                </c:pt>
                <c:pt idx="61">
                  <c:v>4.68</c:v>
                </c:pt>
                <c:pt idx="62">
                  <c:v>11.36</c:v>
                </c:pt>
                <c:pt idx="63">
                  <c:v>15.72</c:v>
                </c:pt>
                <c:pt idx="64">
                  <c:v>24.14</c:v>
                </c:pt>
                <c:pt idx="65">
                  <c:v>30.95</c:v>
                </c:pt>
                <c:pt idx="66">
                  <c:v>30.23</c:v>
                </c:pt>
                <c:pt idx="67">
                  <c:v>28.9</c:v>
                </c:pt>
                <c:pt idx="68">
                  <c:v>16.29</c:v>
                </c:pt>
                <c:pt idx="69">
                  <c:v>14.52</c:v>
                </c:pt>
                <c:pt idx="70">
                  <c:v>5.96</c:v>
                </c:pt>
                <c:pt idx="71">
                  <c:v>8.81</c:v>
                </c:pt>
              </c:numCache>
            </c:numRef>
          </c:yVal>
          <c:smooth val="1"/>
          <c:extLst>
            <c:ext xmlns:c16="http://schemas.microsoft.com/office/drawing/2014/chart" uri="{C3380CC4-5D6E-409C-BE32-E72D297353CC}">
              <c16:uniqueId val="{00000000-D9D0-B340-8B92-8C0F64D4154B}"/>
            </c:ext>
          </c:extLst>
        </c:ser>
        <c:ser>
          <c:idx val="1"/>
          <c:order val="1"/>
          <c:tx>
            <c:strRef>
              <c:f>newproj3!$E$1</c:f>
              <c:strCache>
                <c:ptCount val="1"/>
                <c:pt idx="0">
                  <c:v> precip</c:v>
                </c:pt>
              </c:strCache>
            </c:strRef>
          </c:tx>
          <c:spPr>
            <a:ln w="19050" cap="rnd">
              <a:solidFill>
                <a:schemeClr val="accent2"/>
              </a:solidFill>
              <a:round/>
            </a:ln>
            <a:effectLst/>
          </c:spPr>
          <c:marker>
            <c:symbol val="none"/>
          </c:marker>
          <c:xVal>
            <c:strRef>
              <c:f>newproj3!$C$2:$C$73</c:f>
              <c:strCache>
                <c:ptCount val="72"/>
                <c:pt idx="0">
                  <c:v>1/2022</c:v>
                </c:pt>
                <c:pt idx="1">
                  <c:v>2/2022</c:v>
                </c:pt>
                <c:pt idx="2">
                  <c:v>3/2022</c:v>
                </c:pt>
                <c:pt idx="3">
                  <c:v>4/2022</c:v>
                </c:pt>
                <c:pt idx="4">
                  <c:v>5/2022</c:v>
                </c:pt>
                <c:pt idx="5">
                  <c:v>6/2022</c:v>
                </c:pt>
                <c:pt idx="6">
                  <c:v>7/2022</c:v>
                </c:pt>
                <c:pt idx="7">
                  <c:v>8/2022</c:v>
                </c:pt>
                <c:pt idx="8">
                  <c:v>9/2022</c:v>
                </c:pt>
                <c:pt idx="9">
                  <c:v>10/2022</c:v>
                </c:pt>
                <c:pt idx="10">
                  <c:v>11/2022</c:v>
                </c:pt>
                <c:pt idx="11">
                  <c:v>12/2022</c:v>
                </c:pt>
                <c:pt idx="12">
                  <c:v>1/2023</c:v>
                </c:pt>
                <c:pt idx="13">
                  <c:v>2/2023</c:v>
                </c:pt>
                <c:pt idx="14">
                  <c:v>3/2023</c:v>
                </c:pt>
                <c:pt idx="15">
                  <c:v>4/2023</c:v>
                </c:pt>
                <c:pt idx="16">
                  <c:v>5/2023</c:v>
                </c:pt>
                <c:pt idx="17">
                  <c:v>6/2023</c:v>
                </c:pt>
                <c:pt idx="18">
                  <c:v>7/2023</c:v>
                </c:pt>
                <c:pt idx="19">
                  <c:v>8/2023</c:v>
                </c:pt>
                <c:pt idx="20">
                  <c:v>9/2023</c:v>
                </c:pt>
                <c:pt idx="21">
                  <c:v>10/2023</c:v>
                </c:pt>
                <c:pt idx="22">
                  <c:v>11/2023</c:v>
                </c:pt>
                <c:pt idx="23">
                  <c:v>12/2023</c:v>
                </c:pt>
                <c:pt idx="24">
                  <c:v>1/2024</c:v>
                </c:pt>
                <c:pt idx="25">
                  <c:v>2/2024</c:v>
                </c:pt>
                <c:pt idx="26">
                  <c:v>3/2024</c:v>
                </c:pt>
                <c:pt idx="27">
                  <c:v>4/2024</c:v>
                </c:pt>
                <c:pt idx="28">
                  <c:v>5/2024</c:v>
                </c:pt>
                <c:pt idx="29">
                  <c:v>6/2024</c:v>
                </c:pt>
                <c:pt idx="30">
                  <c:v>7/2024</c:v>
                </c:pt>
                <c:pt idx="31">
                  <c:v>8/2024</c:v>
                </c:pt>
                <c:pt idx="32">
                  <c:v>9/2024</c:v>
                </c:pt>
                <c:pt idx="33">
                  <c:v>10/2024</c:v>
                </c:pt>
                <c:pt idx="34">
                  <c:v>11/2024</c:v>
                </c:pt>
                <c:pt idx="35">
                  <c:v>12/2024</c:v>
                </c:pt>
                <c:pt idx="36">
                  <c:v>1/2025</c:v>
                </c:pt>
                <c:pt idx="37">
                  <c:v>2/2025</c:v>
                </c:pt>
                <c:pt idx="38">
                  <c:v>3/2025</c:v>
                </c:pt>
                <c:pt idx="39">
                  <c:v>4/2025</c:v>
                </c:pt>
                <c:pt idx="40">
                  <c:v>5/2025</c:v>
                </c:pt>
                <c:pt idx="41">
                  <c:v>6/2025</c:v>
                </c:pt>
                <c:pt idx="42">
                  <c:v>7/2025</c:v>
                </c:pt>
                <c:pt idx="43">
                  <c:v>8/2025</c:v>
                </c:pt>
                <c:pt idx="44">
                  <c:v>9/2025</c:v>
                </c:pt>
                <c:pt idx="45">
                  <c:v>10/2025</c:v>
                </c:pt>
                <c:pt idx="46">
                  <c:v>11/2025</c:v>
                </c:pt>
                <c:pt idx="47">
                  <c:v>12/2025</c:v>
                </c:pt>
                <c:pt idx="48">
                  <c:v>1/2026</c:v>
                </c:pt>
                <c:pt idx="49">
                  <c:v>2/2026</c:v>
                </c:pt>
                <c:pt idx="50">
                  <c:v>3/2026</c:v>
                </c:pt>
                <c:pt idx="51">
                  <c:v>4/2026</c:v>
                </c:pt>
                <c:pt idx="52">
                  <c:v>5/2026</c:v>
                </c:pt>
                <c:pt idx="53">
                  <c:v>6/2026</c:v>
                </c:pt>
                <c:pt idx="54">
                  <c:v>7/2026</c:v>
                </c:pt>
                <c:pt idx="55">
                  <c:v>8/2026</c:v>
                </c:pt>
                <c:pt idx="56">
                  <c:v>9/2026</c:v>
                </c:pt>
                <c:pt idx="57">
                  <c:v>10/2026</c:v>
                </c:pt>
                <c:pt idx="58">
                  <c:v>11/2026</c:v>
                </c:pt>
                <c:pt idx="59">
                  <c:v>12/2026</c:v>
                </c:pt>
                <c:pt idx="60">
                  <c:v>1/2027</c:v>
                </c:pt>
                <c:pt idx="61">
                  <c:v>2/2027</c:v>
                </c:pt>
                <c:pt idx="62">
                  <c:v>3/2027</c:v>
                </c:pt>
                <c:pt idx="63">
                  <c:v>4/2027</c:v>
                </c:pt>
                <c:pt idx="64">
                  <c:v>5/2027</c:v>
                </c:pt>
                <c:pt idx="65">
                  <c:v>6/2027</c:v>
                </c:pt>
                <c:pt idx="66">
                  <c:v>7/2027</c:v>
                </c:pt>
                <c:pt idx="67">
                  <c:v>8/2027</c:v>
                </c:pt>
                <c:pt idx="68">
                  <c:v>9/2027</c:v>
                </c:pt>
                <c:pt idx="69">
                  <c:v>10/2027</c:v>
                </c:pt>
                <c:pt idx="70">
                  <c:v>11/2027</c:v>
                </c:pt>
                <c:pt idx="71">
                  <c:v>12/2027</c:v>
                </c:pt>
              </c:strCache>
            </c:strRef>
          </c:xVal>
          <c:yVal>
            <c:numRef>
              <c:f>newproj3!$E$2:$E$73</c:f>
              <c:numCache>
                <c:formatCode>General</c:formatCode>
                <c:ptCount val="72"/>
                <c:pt idx="0">
                  <c:v>24.77</c:v>
                </c:pt>
                <c:pt idx="1">
                  <c:v>24.56</c:v>
                </c:pt>
                <c:pt idx="2">
                  <c:v>33.869999999999997</c:v>
                </c:pt>
                <c:pt idx="3">
                  <c:v>37.58</c:v>
                </c:pt>
                <c:pt idx="4">
                  <c:v>26.87</c:v>
                </c:pt>
                <c:pt idx="5">
                  <c:v>22.32</c:v>
                </c:pt>
                <c:pt idx="6">
                  <c:v>12.16</c:v>
                </c:pt>
                <c:pt idx="7">
                  <c:v>4.75</c:v>
                </c:pt>
                <c:pt idx="8">
                  <c:v>1.53</c:v>
                </c:pt>
                <c:pt idx="9">
                  <c:v>7.78</c:v>
                </c:pt>
                <c:pt idx="10">
                  <c:v>3.46</c:v>
                </c:pt>
                <c:pt idx="11">
                  <c:v>11.34</c:v>
                </c:pt>
                <c:pt idx="12">
                  <c:v>26.28</c:v>
                </c:pt>
                <c:pt idx="13">
                  <c:v>33.42</c:v>
                </c:pt>
                <c:pt idx="14">
                  <c:v>36.159999999999997</c:v>
                </c:pt>
                <c:pt idx="15">
                  <c:v>36.19</c:v>
                </c:pt>
                <c:pt idx="16">
                  <c:v>33.36</c:v>
                </c:pt>
                <c:pt idx="17">
                  <c:v>17.440000000000001</c:v>
                </c:pt>
                <c:pt idx="18">
                  <c:v>13.93</c:v>
                </c:pt>
                <c:pt idx="19">
                  <c:v>3.3</c:v>
                </c:pt>
                <c:pt idx="20">
                  <c:v>3.76</c:v>
                </c:pt>
                <c:pt idx="21">
                  <c:v>4.2699999999999996</c:v>
                </c:pt>
                <c:pt idx="22">
                  <c:v>11.91</c:v>
                </c:pt>
                <c:pt idx="23">
                  <c:v>11.48</c:v>
                </c:pt>
                <c:pt idx="24">
                  <c:v>24.24</c:v>
                </c:pt>
                <c:pt idx="25">
                  <c:v>32.619999999999997</c:v>
                </c:pt>
                <c:pt idx="26">
                  <c:v>33.119999999999997</c:v>
                </c:pt>
                <c:pt idx="27">
                  <c:v>34.32</c:v>
                </c:pt>
                <c:pt idx="28">
                  <c:v>33.1</c:v>
                </c:pt>
                <c:pt idx="29">
                  <c:v>18.940000000000001</c:v>
                </c:pt>
                <c:pt idx="30">
                  <c:v>13.64</c:v>
                </c:pt>
                <c:pt idx="31">
                  <c:v>2.69</c:v>
                </c:pt>
                <c:pt idx="32">
                  <c:v>4.03</c:v>
                </c:pt>
                <c:pt idx="33">
                  <c:v>7.84</c:v>
                </c:pt>
                <c:pt idx="34">
                  <c:v>7.01</c:v>
                </c:pt>
                <c:pt idx="35">
                  <c:v>13.97</c:v>
                </c:pt>
                <c:pt idx="36">
                  <c:v>23.51</c:v>
                </c:pt>
                <c:pt idx="37">
                  <c:v>29.98</c:v>
                </c:pt>
                <c:pt idx="38">
                  <c:v>32.18</c:v>
                </c:pt>
                <c:pt idx="39">
                  <c:v>32.1</c:v>
                </c:pt>
                <c:pt idx="40">
                  <c:v>26.36</c:v>
                </c:pt>
                <c:pt idx="41">
                  <c:v>26.09</c:v>
                </c:pt>
                <c:pt idx="42">
                  <c:v>17.600000000000001</c:v>
                </c:pt>
                <c:pt idx="43">
                  <c:v>10.68</c:v>
                </c:pt>
                <c:pt idx="44">
                  <c:v>0</c:v>
                </c:pt>
                <c:pt idx="45">
                  <c:v>6.05</c:v>
                </c:pt>
                <c:pt idx="46">
                  <c:v>6.07</c:v>
                </c:pt>
                <c:pt idx="47">
                  <c:v>10.74</c:v>
                </c:pt>
                <c:pt idx="48">
                  <c:v>20.93</c:v>
                </c:pt>
                <c:pt idx="49">
                  <c:v>28.63</c:v>
                </c:pt>
                <c:pt idx="50">
                  <c:v>33.03</c:v>
                </c:pt>
                <c:pt idx="51">
                  <c:v>32.92</c:v>
                </c:pt>
                <c:pt idx="52">
                  <c:v>31.43</c:v>
                </c:pt>
                <c:pt idx="53">
                  <c:v>23.95</c:v>
                </c:pt>
                <c:pt idx="54">
                  <c:v>9.83</c:v>
                </c:pt>
                <c:pt idx="55">
                  <c:v>8.4600000000000009</c:v>
                </c:pt>
                <c:pt idx="56">
                  <c:v>2.67</c:v>
                </c:pt>
                <c:pt idx="57">
                  <c:v>3.34</c:v>
                </c:pt>
                <c:pt idx="58">
                  <c:v>9.77</c:v>
                </c:pt>
                <c:pt idx="59">
                  <c:v>18.55</c:v>
                </c:pt>
                <c:pt idx="60">
                  <c:v>22.42</c:v>
                </c:pt>
                <c:pt idx="61">
                  <c:v>28.9</c:v>
                </c:pt>
                <c:pt idx="62">
                  <c:v>34.64</c:v>
                </c:pt>
                <c:pt idx="63">
                  <c:v>35.14</c:v>
                </c:pt>
                <c:pt idx="64">
                  <c:v>30.62</c:v>
                </c:pt>
                <c:pt idx="65">
                  <c:v>25.88</c:v>
                </c:pt>
                <c:pt idx="66">
                  <c:v>9.8000000000000007</c:v>
                </c:pt>
                <c:pt idx="67">
                  <c:v>3.27</c:v>
                </c:pt>
                <c:pt idx="68">
                  <c:v>3.26</c:v>
                </c:pt>
                <c:pt idx="69">
                  <c:v>2.6</c:v>
                </c:pt>
                <c:pt idx="70">
                  <c:v>9.18</c:v>
                </c:pt>
                <c:pt idx="71">
                  <c:v>9.75</c:v>
                </c:pt>
              </c:numCache>
            </c:numRef>
          </c:yVal>
          <c:smooth val="1"/>
          <c:extLst>
            <c:ext xmlns:c16="http://schemas.microsoft.com/office/drawing/2014/chart" uri="{C3380CC4-5D6E-409C-BE32-E72D297353CC}">
              <c16:uniqueId val="{00000001-D9D0-B340-8B92-8C0F64D4154B}"/>
            </c:ext>
          </c:extLst>
        </c:ser>
        <c:ser>
          <c:idx val="2"/>
          <c:order val="2"/>
          <c:tx>
            <c:strRef>
              <c:f>newproj3!$F$1</c:f>
              <c:strCache>
                <c:ptCount val="1"/>
                <c:pt idx="0">
                  <c:v> height</c:v>
                </c:pt>
              </c:strCache>
            </c:strRef>
          </c:tx>
          <c:spPr>
            <a:ln w="19050" cap="flat">
              <a:solidFill>
                <a:schemeClr val="accent3"/>
              </a:solidFill>
              <a:round/>
            </a:ln>
            <a:effectLst/>
          </c:spPr>
          <c:marker>
            <c:symbol val="none"/>
          </c:marker>
          <c:xVal>
            <c:strRef>
              <c:f>newproj3!$C$2:$C$73</c:f>
              <c:strCache>
                <c:ptCount val="72"/>
                <c:pt idx="0">
                  <c:v>1/2022</c:v>
                </c:pt>
                <c:pt idx="1">
                  <c:v>2/2022</c:v>
                </c:pt>
                <c:pt idx="2">
                  <c:v>3/2022</c:v>
                </c:pt>
                <c:pt idx="3">
                  <c:v>4/2022</c:v>
                </c:pt>
                <c:pt idx="4">
                  <c:v>5/2022</c:v>
                </c:pt>
                <c:pt idx="5">
                  <c:v>6/2022</c:v>
                </c:pt>
                <c:pt idx="6">
                  <c:v>7/2022</c:v>
                </c:pt>
                <c:pt idx="7">
                  <c:v>8/2022</c:v>
                </c:pt>
                <c:pt idx="8">
                  <c:v>9/2022</c:v>
                </c:pt>
                <c:pt idx="9">
                  <c:v>10/2022</c:v>
                </c:pt>
                <c:pt idx="10">
                  <c:v>11/2022</c:v>
                </c:pt>
                <c:pt idx="11">
                  <c:v>12/2022</c:v>
                </c:pt>
                <c:pt idx="12">
                  <c:v>1/2023</c:v>
                </c:pt>
                <c:pt idx="13">
                  <c:v>2/2023</c:v>
                </c:pt>
                <c:pt idx="14">
                  <c:v>3/2023</c:v>
                </c:pt>
                <c:pt idx="15">
                  <c:v>4/2023</c:v>
                </c:pt>
                <c:pt idx="16">
                  <c:v>5/2023</c:v>
                </c:pt>
                <c:pt idx="17">
                  <c:v>6/2023</c:v>
                </c:pt>
                <c:pt idx="18">
                  <c:v>7/2023</c:v>
                </c:pt>
                <c:pt idx="19">
                  <c:v>8/2023</c:v>
                </c:pt>
                <c:pt idx="20">
                  <c:v>9/2023</c:v>
                </c:pt>
                <c:pt idx="21">
                  <c:v>10/2023</c:v>
                </c:pt>
                <c:pt idx="22">
                  <c:v>11/2023</c:v>
                </c:pt>
                <c:pt idx="23">
                  <c:v>12/2023</c:v>
                </c:pt>
                <c:pt idx="24">
                  <c:v>1/2024</c:v>
                </c:pt>
                <c:pt idx="25">
                  <c:v>2/2024</c:v>
                </c:pt>
                <c:pt idx="26">
                  <c:v>3/2024</c:v>
                </c:pt>
                <c:pt idx="27">
                  <c:v>4/2024</c:v>
                </c:pt>
                <c:pt idx="28">
                  <c:v>5/2024</c:v>
                </c:pt>
                <c:pt idx="29">
                  <c:v>6/2024</c:v>
                </c:pt>
                <c:pt idx="30">
                  <c:v>7/2024</c:v>
                </c:pt>
                <c:pt idx="31">
                  <c:v>8/2024</c:v>
                </c:pt>
                <c:pt idx="32">
                  <c:v>9/2024</c:v>
                </c:pt>
                <c:pt idx="33">
                  <c:v>10/2024</c:v>
                </c:pt>
                <c:pt idx="34">
                  <c:v>11/2024</c:v>
                </c:pt>
                <c:pt idx="35">
                  <c:v>12/2024</c:v>
                </c:pt>
                <c:pt idx="36">
                  <c:v>1/2025</c:v>
                </c:pt>
                <c:pt idx="37">
                  <c:v>2/2025</c:v>
                </c:pt>
                <c:pt idx="38">
                  <c:v>3/2025</c:v>
                </c:pt>
                <c:pt idx="39">
                  <c:v>4/2025</c:v>
                </c:pt>
                <c:pt idx="40">
                  <c:v>5/2025</c:v>
                </c:pt>
                <c:pt idx="41">
                  <c:v>6/2025</c:v>
                </c:pt>
                <c:pt idx="42">
                  <c:v>7/2025</c:v>
                </c:pt>
                <c:pt idx="43">
                  <c:v>8/2025</c:v>
                </c:pt>
                <c:pt idx="44">
                  <c:v>9/2025</c:v>
                </c:pt>
                <c:pt idx="45">
                  <c:v>10/2025</c:v>
                </c:pt>
                <c:pt idx="46">
                  <c:v>11/2025</c:v>
                </c:pt>
                <c:pt idx="47">
                  <c:v>12/2025</c:v>
                </c:pt>
                <c:pt idx="48">
                  <c:v>1/2026</c:v>
                </c:pt>
                <c:pt idx="49">
                  <c:v>2/2026</c:v>
                </c:pt>
                <c:pt idx="50">
                  <c:v>3/2026</c:v>
                </c:pt>
                <c:pt idx="51">
                  <c:v>4/2026</c:v>
                </c:pt>
                <c:pt idx="52">
                  <c:v>5/2026</c:v>
                </c:pt>
                <c:pt idx="53">
                  <c:v>6/2026</c:v>
                </c:pt>
                <c:pt idx="54">
                  <c:v>7/2026</c:v>
                </c:pt>
                <c:pt idx="55">
                  <c:v>8/2026</c:v>
                </c:pt>
                <c:pt idx="56">
                  <c:v>9/2026</c:v>
                </c:pt>
                <c:pt idx="57">
                  <c:v>10/2026</c:v>
                </c:pt>
                <c:pt idx="58">
                  <c:v>11/2026</c:v>
                </c:pt>
                <c:pt idx="59">
                  <c:v>12/2026</c:v>
                </c:pt>
                <c:pt idx="60">
                  <c:v>1/2027</c:v>
                </c:pt>
                <c:pt idx="61">
                  <c:v>2/2027</c:v>
                </c:pt>
                <c:pt idx="62">
                  <c:v>3/2027</c:v>
                </c:pt>
                <c:pt idx="63">
                  <c:v>4/2027</c:v>
                </c:pt>
                <c:pt idx="64">
                  <c:v>5/2027</c:v>
                </c:pt>
                <c:pt idx="65">
                  <c:v>6/2027</c:v>
                </c:pt>
                <c:pt idx="66">
                  <c:v>7/2027</c:v>
                </c:pt>
                <c:pt idx="67">
                  <c:v>8/2027</c:v>
                </c:pt>
                <c:pt idx="68">
                  <c:v>9/2027</c:v>
                </c:pt>
                <c:pt idx="69">
                  <c:v>10/2027</c:v>
                </c:pt>
                <c:pt idx="70">
                  <c:v>11/2027</c:v>
                </c:pt>
                <c:pt idx="71">
                  <c:v>12/2027</c:v>
                </c:pt>
              </c:strCache>
            </c:strRef>
          </c:xVal>
          <c:yVal>
            <c:numRef>
              <c:f>newproj3!$F$2:$F$73</c:f>
              <c:numCache>
                <c:formatCode>General</c:formatCode>
                <c:ptCount val="72"/>
                <c:pt idx="0">
                  <c:v>9.6</c:v>
                </c:pt>
                <c:pt idx="1">
                  <c:v>11.79</c:v>
                </c:pt>
                <c:pt idx="2">
                  <c:v>7.07</c:v>
                </c:pt>
                <c:pt idx="3">
                  <c:v>0</c:v>
                </c:pt>
                <c:pt idx="4">
                  <c:v>0</c:v>
                </c:pt>
                <c:pt idx="5">
                  <c:v>0</c:v>
                </c:pt>
                <c:pt idx="6">
                  <c:v>0</c:v>
                </c:pt>
                <c:pt idx="7">
                  <c:v>0</c:v>
                </c:pt>
                <c:pt idx="8">
                  <c:v>0</c:v>
                </c:pt>
                <c:pt idx="9">
                  <c:v>5.2</c:v>
                </c:pt>
                <c:pt idx="10">
                  <c:v>7.18</c:v>
                </c:pt>
                <c:pt idx="11">
                  <c:v>17.309999999999999</c:v>
                </c:pt>
                <c:pt idx="12">
                  <c:v>25.82</c:v>
                </c:pt>
                <c:pt idx="13">
                  <c:v>44.56</c:v>
                </c:pt>
                <c:pt idx="14">
                  <c:v>42.1</c:v>
                </c:pt>
                <c:pt idx="15">
                  <c:v>37.020000000000003</c:v>
                </c:pt>
                <c:pt idx="16">
                  <c:v>29.4</c:v>
                </c:pt>
                <c:pt idx="17">
                  <c:v>19.25</c:v>
                </c:pt>
                <c:pt idx="18">
                  <c:v>6.55</c:v>
                </c:pt>
                <c:pt idx="19">
                  <c:v>0</c:v>
                </c:pt>
                <c:pt idx="20">
                  <c:v>0</c:v>
                </c:pt>
                <c:pt idx="21">
                  <c:v>0</c:v>
                </c:pt>
                <c:pt idx="22">
                  <c:v>0.81</c:v>
                </c:pt>
                <c:pt idx="23">
                  <c:v>11.1</c:v>
                </c:pt>
                <c:pt idx="24">
                  <c:v>25.15</c:v>
                </c:pt>
                <c:pt idx="25">
                  <c:v>22.18</c:v>
                </c:pt>
                <c:pt idx="26">
                  <c:v>14.92</c:v>
                </c:pt>
                <c:pt idx="27">
                  <c:v>7.35</c:v>
                </c:pt>
                <c:pt idx="28">
                  <c:v>0</c:v>
                </c:pt>
                <c:pt idx="29">
                  <c:v>0</c:v>
                </c:pt>
                <c:pt idx="30">
                  <c:v>0</c:v>
                </c:pt>
                <c:pt idx="31">
                  <c:v>0</c:v>
                </c:pt>
                <c:pt idx="32">
                  <c:v>0</c:v>
                </c:pt>
                <c:pt idx="33">
                  <c:v>0</c:v>
                </c:pt>
                <c:pt idx="34">
                  <c:v>12.68</c:v>
                </c:pt>
                <c:pt idx="35">
                  <c:v>31.06</c:v>
                </c:pt>
                <c:pt idx="36">
                  <c:v>40.97</c:v>
                </c:pt>
                <c:pt idx="37">
                  <c:v>47.28</c:v>
                </c:pt>
                <c:pt idx="38">
                  <c:v>43.68</c:v>
                </c:pt>
                <c:pt idx="39">
                  <c:v>36.07</c:v>
                </c:pt>
                <c:pt idx="40">
                  <c:v>25.91</c:v>
                </c:pt>
                <c:pt idx="41">
                  <c:v>15.75</c:v>
                </c:pt>
                <c:pt idx="42">
                  <c:v>3.05</c:v>
                </c:pt>
                <c:pt idx="43">
                  <c:v>0</c:v>
                </c:pt>
                <c:pt idx="44">
                  <c:v>0</c:v>
                </c:pt>
                <c:pt idx="45">
                  <c:v>0</c:v>
                </c:pt>
                <c:pt idx="46">
                  <c:v>0</c:v>
                </c:pt>
                <c:pt idx="47">
                  <c:v>5.7</c:v>
                </c:pt>
                <c:pt idx="48">
                  <c:v>15.36</c:v>
                </c:pt>
                <c:pt idx="49">
                  <c:v>29.81</c:v>
                </c:pt>
                <c:pt idx="50">
                  <c:v>22.32</c:v>
                </c:pt>
                <c:pt idx="51">
                  <c:v>15.09</c:v>
                </c:pt>
                <c:pt idx="52">
                  <c:v>7.48</c:v>
                </c:pt>
                <c:pt idx="53">
                  <c:v>0</c:v>
                </c:pt>
                <c:pt idx="54">
                  <c:v>0</c:v>
                </c:pt>
                <c:pt idx="55">
                  <c:v>0</c:v>
                </c:pt>
                <c:pt idx="56">
                  <c:v>0</c:v>
                </c:pt>
                <c:pt idx="57">
                  <c:v>0</c:v>
                </c:pt>
                <c:pt idx="58">
                  <c:v>7.39</c:v>
                </c:pt>
                <c:pt idx="59">
                  <c:v>18.02</c:v>
                </c:pt>
                <c:pt idx="60">
                  <c:v>25.13</c:v>
                </c:pt>
                <c:pt idx="61">
                  <c:v>42.44</c:v>
                </c:pt>
                <c:pt idx="62">
                  <c:v>39.08</c:v>
                </c:pt>
                <c:pt idx="63">
                  <c:v>29.24</c:v>
                </c:pt>
                <c:pt idx="64">
                  <c:v>16.54</c:v>
                </c:pt>
                <c:pt idx="65">
                  <c:v>6.38</c:v>
                </c:pt>
                <c:pt idx="66">
                  <c:v>0</c:v>
                </c:pt>
                <c:pt idx="67">
                  <c:v>0</c:v>
                </c:pt>
                <c:pt idx="68">
                  <c:v>0</c:v>
                </c:pt>
                <c:pt idx="69">
                  <c:v>0</c:v>
                </c:pt>
                <c:pt idx="70">
                  <c:v>9.0399999999999991</c:v>
                </c:pt>
                <c:pt idx="71">
                  <c:v>14.93</c:v>
                </c:pt>
              </c:numCache>
            </c:numRef>
          </c:yVal>
          <c:smooth val="1"/>
          <c:extLst>
            <c:ext xmlns:c16="http://schemas.microsoft.com/office/drawing/2014/chart" uri="{C3380CC4-5D6E-409C-BE32-E72D297353CC}">
              <c16:uniqueId val="{00000002-D9D0-B340-8B92-8C0F64D4154B}"/>
            </c:ext>
          </c:extLst>
        </c:ser>
        <c:ser>
          <c:idx val="3"/>
          <c:order val="3"/>
          <c:tx>
            <c:strRef>
              <c:f>newproj3!$G$1</c:f>
              <c:strCache>
                <c:ptCount val="1"/>
                <c:pt idx="0">
                  <c:v> deer</c:v>
                </c:pt>
              </c:strCache>
            </c:strRef>
          </c:tx>
          <c:spPr>
            <a:ln w="19050" cap="rnd">
              <a:solidFill>
                <a:schemeClr val="accent4"/>
              </a:solidFill>
              <a:round/>
            </a:ln>
            <a:effectLst/>
          </c:spPr>
          <c:marker>
            <c:symbol val="none"/>
          </c:marker>
          <c:xVal>
            <c:strRef>
              <c:f>newproj3!$C$2:$C$73</c:f>
              <c:strCache>
                <c:ptCount val="72"/>
                <c:pt idx="0">
                  <c:v>1/2022</c:v>
                </c:pt>
                <c:pt idx="1">
                  <c:v>2/2022</c:v>
                </c:pt>
                <c:pt idx="2">
                  <c:v>3/2022</c:v>
                </c:pt>
                <c:pt idx="3">
                  <c:v>4/2022</c:v>
                </c:pt>
                <c:pt idx="4">
                  <c:v>5/2022</c:v>
                </c:pt>
                <c:pt idx="5">
                  <c:v>6/2022</c:v>
                </c:pt>
                <c:pt idx="6">
                  <c:v>7/2022</c:v>
                </c:pt>
                <c:pt idx="7">
                  <c:v>8/2022</c:v>
                </c:pt>
                <c:pt idx="8">
                  <c:v>9/2022</c:v>
                </c:pt>
                <c:pt idx="9">
                  <c:v>10/2022</c:v>
                </c:pt>
                <c:pt idx="10">
                  <c:v>11/2022</c:v>
                </c:pt>
                <c:pt idx="11">
                  <c:v>12/2022</c:v>
                </c:pt>
                <c:pt idx="12">
                  <c:v>1/2023</c:v>
                </c:pt>
                <c:pt idx="13">
                  <c:v>2/2023</c:v>
                </c:pt>
                <c:pt idx="14">
                  <c:v>3/2023</c:v>
                </c:pt>
                <c:pt idx="15">
                  <c:v>4/2023</c:v>
                </c:pt>
                <c:pt idx="16">
                  <c:v>5/2023</c:v>
                </c:pt>
                <c:pt idx="17">
                  <c:v>6/2023</c:v>
                </c:pt>
                <c:pt idx="18">
                  <c:v>7/2023</c:v>
                </c:pt>
                <c:pt idx="19">
                  <c:v>8/2023</c:v>
                </c:pt>
                <c:pt idx="20">
                  <c:v>9/2023</c:v>
                </c:pt>
                <c:pt idx="21">
                  <c:v>10/2023</c:v>
                </c:pt>
                <c:pt idx="22">
                  <c:v>11/2023</c:v>
                </c:pt>
                <c:pt idx="23">
                  <c:v>12/2023</c:v>
                </c:pt>
                <c:pt idx="24">
                  <c:v>1/2024</c:v>
                </c:pt>
                <c:pt idx="25">
                  <c:v>2/2024</c:v>
                </c:pt>
                <c:pt idx="26">
                  <c:v>3/2024</c:v>
                </c:pt>
                <c:pt idx="27">
                  <c:v>4/2024</c:v>
                </c:pt>
                <c:pt idx="28">
                  <c:v>5/2024</c:v>
                </c:pt>
                <c:pt idx="29">
                  <c:v>6/2024</c:v>
                </c:pt>
                <c:pt idx="30">
                  <c:v>7/2024</c:v>
                </c:pt>
                <c:pt idx="31">
                  <c:v>8/2024</c:v>
                </c:pt>
                <c:pt idx="32">
                  <c:v>9/2024</c:v>
                </c:pt>
                <c:pt idx="33">
                  <c:v>10/2024</c:v>
                </c:pt>
                <c:pt idx="34">
                  <c:v>11/2024</c:v>
                </c:pt>
                <c:pt idx="35">
                  <c:v>12/2024</c:v>
                </c:pt>
                <c:pt idx="36">
                  <c:v>1/2025</c:v>
                </c:pt>
                <c:pt idx="37">
                  <c:v>2/2025</c:v>
                </c:pt>
                <c:pt idx="38">
                  <c:v>3/2025</c:v>
                </c:pt>
                <c:pt idx="39">
                  <c:v>4/2025</c:v>
                </c:pt>
                <c:pt idx="40">
                  <c:v>5/2025</c:v>
                </c:pt>
                <c:pt idx="41">
                  <c:v>6/2025</c:v>
                </c:pt>
                <c:pt idx="42">
                  <c:v>7/2025</c:v>
                </c:pt>
                <c:pt idx="43">
                  <c:v>8/2025</c:v>
                </c:pt>
                <c:pt idx="44">
                  <c:v>9/2025</c:v>
                </c:pt>
                <c:pt idx="45">
                  <c:v>10/2025</c:v>
                </c:pt>
                <c:pt idx="46">
                  <c:v>11/2025</c:v>
                </c:pt>
                <c:pt idx="47">
                  <c:v>12/2025</c:v>
                </c:pt>
                <c:pt idx="48">
                  <c:v>1/2026</c:v>
                </c:pt>
                <c:pt idx="49">
                  <c:v>2/2026</c:v>
                </c:pt>
                <c:pt idx="50">
                  <c:v>3/2026</c:v>
                </c:pt>
                <c:pt idx="51">
                  <c:v>4/2026</c:v>
                </c:pt>
                <c:pt idx="52">
                  <c:v>5/2026</c:v>
                </c:pt>
                <c:pt idx="53">
                  <c:v>6/2026</c:v>
                </c:pt>
                <c:pt idx="54">
                  <c:v>7/2026</c:v>
                </c:pt>
                <c:pt idx="55">
                  <c:v>8/2026</c:v>
                </c:pt>
                <c:pt idx="56">
                  <c:v>9/2026</c:v>
                </c:pt>
                <c:pt idx="57">
                  <c:v>10/2026</c:v>
                </c:pt>
                <c:pt idx="58">
                  <c:v>11/2026</c:v>
                </c:pt>
                <c:pt idx="59">
                  <c:v>12/2026</c:v>
                </c:pt>
                <c:pt idx="60">
                  <c:v>1/2027</c:v>
                </c:pt>
                <c:pt idx="61">
                  <c:v>2/2027</c:v>
                </c:pt>
                <c:pt idx="62">
                  <c:v>3/2027</c:v>
                </c:pt>
                <c:pt idx="63">
                  <c:v>4/2027</c:v>
                </c:pt>
                <c:pt idx="64">
                  <c:v>5/2027</c:v>
                </c:pt>
                <c:pt idx="65">
                  <c:v>6/2027</c:v>
                </c:pt>
                <c:pt idx="66">
                  <c:v>7/2027</c:v>
                </c:pt>
                <c:pt idx="67">
                  <c:v>8/2027</c:v>
                </c:pt>
                <c:pt idx="68">
                  <c:v>9/2027</c:v>
                </c:pt>
                <c:pt idx="69">
                  <c:v>10/2027</c:v>
                </c:pt>
                <c:pt idx="70">
                  <c:v>11/2027</c:v>
                </c:pt>
                <c:pt idx="71">
                  <c:v>12/2027</c:v>
                </c:pt>
              </c:strCache>
            </c:strRef>
          </c:xVal>
          <c:yVal>
            <c:numRef>
              <c:f>newproj3!$G$2:$G$73</c:f>
              <c:numCache>
                <c:formatCode>General</c:formatCode>
                <c:ptCount val="72"/>
                <c:pt idx="0">
                  <c:v>1</c:v>
                </c:pt>
                <c:pt idx="1">
                  <c:v>2</c:v>
                </c:pt>
                <c:pt idx="2">
                  <c:v>3</c:v>
                </c:pt>
                <c:pt idx="3">
                  <c:v>2</c:v>
                </c:pt>
                <c:pt idx="4">
                  <c:v>1</c:v>
                </c:pt>
                <c:pt idx="5">
                  <c:v>0</c:v>
                </c:pt>
                <c:pt idx="6">
                  <c:v>0</c:v>
                </c:pt>
                <c:pt idx="7">
                  <c:v>0</c:v>
                </c:pt>
                <c:pt idx="8">
                  <c:v>0</c:v>
                </c:pt>
                <c:pt idx="9">
                  <c:v>0</c:v>
                </c:pt>
                <c:pt idx="10">
                  <c:v>0</c:v>
                </c:pt>
                <c:pt idx="11">
                  <c:v>0</c:v>
                </c:pt>
                <c:pt idx="12">
                  <c:v>0</c:v>
                </c:pt>
                <c:pt idx="13">
                  <c:v>1</c:v>
                </c:pt>
                <c:pt idx="14">
                  <c:v>2</c:v>
                </c:pt>
                <c:pt idx="15">
                  <c:v>3</c:v>
                </c:pt>
                <c:pt idx="16">
                  <c:v>4</c:v>
                </c:pt>
                <c:pt idx="17">
                  <c:v>5</c:v>
                </c:pt>
                <c:pt idx="18">
                  <c:v>4</c:v>
                </c:pt>
                <c:pt idx="19">
                  <c:v>4</c:v>
                </c:pt>
                <c:pt idx="20">
                  <c:v>3</c:v>
                </c:pt>
                <c:pt idx="21">
                  <c:v>3</c:v>
                </c:pt>
                <c:pt idx="22">
                  <c:v>2</c:v>
                </c:pt>
                <c:pt idx="23">
                  <c:v>1</c:v>
                </c:pt>
                <c:pt idx="24">
                  <c:v>2</c:v>
                </c:pt>
                <c:pt idx="25">
                  <c:v>3</c:v>
                </c:pt>
                <c:pt idx="26">
                  <c:v>3</c:v>
                </c:pt>
                <c:pt idx="27">
                  <c:v>4</c:v>
                </c:pt>
                <c:pt idx="28">
                  <c:v>4</c:v>
                </c:pt>
                <c:pt idx="29">
                  <c:v>3</c:v>
                </c:pt>
                <c:pt idx="30">
                  <c:v>2</c:v>
                </c:pt>
                <c:pt idx="31">
                  <c:v>1</c:v>
                </c:pt>
                <c:pt idx="32">
                  <c:v>1</c:v>
                </c:pt>
                <c:pt idx="33">
                  <c:v>0</c:v>
                </c:pt>
                <c:pt idx="34">
                  <c:v>0</c:v>
                </c:pt>
                <c:pt idx="35">
                  <c:v>0</c:v>
                </c:pt>
                <c:pt idx="36">
                  <c:v>1</c:v>
                </c:pt>
                <c:pt idx="37">
                  <c:v>2</c:v>
                </c:pt>
                <c:pt idx="38">
                  <c:v>3</c:v>
                </c:pt>
                <c:pt idx="39">
                  <c:v>4</c:v>
                </c:pt>
                <c:pt idx="40">
                  <c:v>4</c:v>
                </c:pt>
                <c:pt idx="41">
                  <c:v>5</c:v>
                </c:pt>
                <c:pt idx="42">
                  <c:v>6</c:v>
                </c:pt>
                <c:pt idx="43">
                  <c:v>5</c:v>
                </c:pt>
                <c:pt idx="44">
                  <c:v>4</c:v>
                </c:pt>
                <c:pt idx="45">
                  <c:v>3</c:v>
                </c:pt>
                <c:pt idx="46">
                  <c:v>3</c:v>
                </c:pt>
                <c:pt idx="47">
                  <c:v>3</c:v>
                </c:pt>
                <c:pt idx="48">
                  <c:v>2</c:v>
                </c:pt>
                <c:pt idx="49">
                  <c:v>3</c:v>
                </c:pt>
                <c:pt idx="50">
                  <c:v>3</c:v>
                </c:pt>
                <c:pt idx="51">
                  <c:v>3</c:v>
                </c:pt>
                <c:pt idx="52">
                  <c:v>4</c:v>
                </c:pt>
                <c:pt idx="53">
                  <c:v>4</c:v>
                </c:pt>
                <c:pt idx="54">
                  <c:v>3</c:v>
                </c:pt>
                <c:pt idx="55">
                  <c:v>3</c:v>
                </c:pt>
                <c:pt idx="56">
                  <c:v>3</c:v>
                </c:pt>
                <c:pt idx="57">
                  <c:v>2</c:v>
                </c:pt>
                <c:pt idx="58">
                  <c:v>1</c:v>
                </c:pt>
                <c:pt idx="59">
                  <c:v>2</c:v>
                </c:pt>
                <c:pt idx="60">
                  <c:v>2</c:v>
                </c:pt>
                <c:pt idx="61">
                  <c:v>3</c:v>
                </c:pt>
                <c:pt idx="62">
                  <c:v>4</c:v>
                </c:pt>
                <c:pt idx="63">
                  <c:v>5</c:v>
                </c:pt>
                <c:pt idx="64">
                  <c:v>4</c:v>
                </c:pt>
                <c:pt idx="65">
                  <c:v>4</c:v>
                </c:pt>
                <c:pt idx="66">
                  <c:v>4</c:v>
                </c:pt>
                <c:pt idx="67">
                  <c:v>4</c:v>
                </c:pt>
                <c:pt idx="68">
                  <c:v>3</c:v>
                </c:pt>
                <c:pt idx="69">
                  <c:v>2</c:v>
                </c:pt>
                <c:pt idx="70">
                  <c:v>1</c:v>
                </c:pt>
                <c:pt idx="71">
                  <c:v>2</c:v>
                </c:pt>
              </c:numCache>
            </c:numRef>
          </c:yVal>
          <c:smooth val="1"/>
          <c:extLst>
            <c:ext xmlns:c16="http://schemas.microsoft.com/office/drawing/2014/chart" uri="{C3380CC4-5D6E-409C-BE32-E72D297353CC}">
              <c16:uniqueId val="{00000003-D9D0-B340-8B92-8C0F64D4154B}"/>
            </c:ext>
          </c:extLst>
        </c:ser>
        <c:ser>
          <c:idx val="4"/>
          <c:order val="4"/>
          <c:tx>
            <c:strRef>
              <c:f>newproj3!$H$1</c:f>
              <c:strCache>
                <c:ptCount val="1"/>
                <c:pt idx="0">
                  <c:v> DeerGetHunt</c:v>
                </c:pt>
              </c:strCache>
            </c:strRef>
          </c:tx>
          <c:spPr>
            <a:ln w="19050" cap="rnd">
              <a:solidFill>
                <a:schemeClr val="accent5"/>
              </a:solidFill>
              <a:round/>
            </a:ln>
            <a:effectLst/>
          </c:spPr>
          <c:marker>
            <c:symbol val="none"/>
          </c:marker>
          <c:xVal>
            <c:strRef>
              <c:f>newproj3!$C$2:$C$73</c:f>
              <c:strCache>
                <c:ptCount val="72"/>
                <c:pt idx="0">
                  <c:v>1/2022</c:v>
                </c:pt>
                <c:pt idx="1">
                  <c:v>2/2022</c:v>
                </c:pt>
                <c:pt idx="2">
                  <c:v>3/2022</c:v>
                </c:pt>
                <c:pt idx="3">
                  <c:v>4/2022</c:v>
                </c:pt>
                <c:pt idx="4">
                  <c:v>5/2022</c:v>
                </c:pt>
                <c:pt idx="5">
                  <c:v>6/2022</c:v>
                </c:pt>
                <c:pt idx="6">
                  <c:v>7/2022</c:v>
                </c:pt>
                <c:pt idx="7">
                  <c:v>8/2022</c:v>
                </c:pt>
                <c:pt idx="8">
                  <c:v>9/2022</c:v>
                </c:pt>
                <c:pt idx="9">
                  <c:v>10/2022</c:v>
                </c:pt>
                <c:pt idx="10">
                  <c:v>11/2022</c:v>
                </c:pt>
                <c:pt idx="11">
                  <c:v>12/2022</c:v>
                </c:pt>
                <c:pt idx="12">
                  <c:v>1/2023</c:v>
                </c:pt>
                <c:pt idx="13">
                  <c:v>2/2023</c:v>
                </c:pt>
                <c:pt idx="14">
                  <c:v>3/2023</c:v>
                </c:pt>
                <c:pt idx="15">
                  <c:v>4/2023</c:v>
                </c:pt>
                <c:pt idx="16">
                  <c:v>5/2023</c:v>
                </c:pt>
                <c:pt idx="17">
                  <c:v>6/2023</c:v>
                </c:pt>
                <c:pt idx="18">
                  <c:v>7/2023</c:v>
                </c:pt>
                <c:pt idx="19">
                  <c:v>8/2023</c:v>
                </c:pt>
                <c:pt idx="20">
                  <c:v>9/2023</c:v>
                </c:pt>
                <c:pt idx="21">
                  <c:v>10/2023</c:v>
                </c:pt>
                <c:pt idx="22">
                  <c:v>11/2023</c:v>
                </c:pt>
                <c:pt idx="23">
                  <c:v>12/2023</c:v>
                </c:pt>
                <c:pt idx="24">
                  <c:v>1/2024</c:v>
                </c:pt>
                <c:pt idx="25">
                  <c:v>2/2024</c:v>
                </c:pt>
                <c:pt idx="26">
                  <c:v>3/2024</c:v>
                </c:pt>
                <c:pt idx="27">
                  <c:v>4/2024</c:v>
                </c:pt>
                <c:pt idx="28">
                  <c:v>5/2024</c:v>
                </c:pt>
                <c:pt idx="29">
                  <c:v>6/2024</c:v>
                </c:pt>
                <c:pt idx="30">
                  <c:v>7/2024</c:v>
                </c:pt>
                <c:pt idx="31">
                  <c:v>8/2024</c:v>
                </c:pt>
                <c:pt idx="32">
                  <c:v>9/2024</c:v>
                </c:pt>
                <c:pt idx="33">
                  <c:v>10/2024</c:v>
                </c:pt>
                <c:pt idx="34">
                  <c:v>11/2024</c:v>
                </c:pt>
                <c:pt idx="35">
                  <c:v>12/2024</c:v>
                </c:pt>
                <c:pt idx="36">
                  <c:v>1/2025</c:v>
                </c:pt>
                <c:pt idx="37">
                  <c:v>2/2025</c:v>
                </c:pt>
                <c:pt idx="38">
                  <c:v>3/2025</c:v>
                </c:pt>
                <c:pt idx="39">
                  <c:v>4/2025</c:v>
                </c:pt>
                <c:pt idx="40">
                  <c:v>5/2025</c:v>
                </c:pt>
                <c:pt idx="41">
                  <c:v>6/2025</c:v>
                </c:pt>
                <c:pt idx="42">
                  <c:v>7/2025</c:v>
                </c:pt>
                <c:pt idx="43">
                  <c:v>8/2025</c:v>
                </c:pt>
                <c:pt idx="44">
                  <c:v>9/2025</c:v>
                </c:pt>
                <c:pt idx="45">
                  <c:v>10/2025</c:v>
                </c:pt>
                <c:pt idx="46">
                  <c:v>11/2025</c:v>
                </c:pt>
                <c:pt idx="47">
                  <c:v>12/2025</c:v>
                </c:pt>
                <c:pt idx="48">
                  <c:v>1/2026</c:v>
                </c:pt>
                <c:pt idx="49">
                  <c:v>2/2026</c:v>
                </c:pt>
                <c:pt idx="50">
                  <c:v>3/2026</c:v>
                </c:pt>
                <c:pt idx="51">
                  <c:v>4/2026</c:v>
                </c:pt>
                <c:pt idx="52">
                  <c:v>5/2026</c:v>
                </c:pt>
                <c:pt idx="53">
                  <c:v>6/2026</c:v>
                </c:pt>
                <c:pt idx="54">
                  <c:v>7/2026</c:v>
                </c:pt>
                <c:pt idx="55">
                  <c:v>8/2026</c:v>
                </c:pt>
                <c:pt idx="56">
                  <c:v>9/2026</c:v>
                </c:pt>
                <c:pt idx="57">
                  <c:v>10/2026</c:v>
                </c:pt>
                <c:pt idx="58">
                  <c:v>11/2026</c:v>
                </c:pt>
                <c:pt idx="59">
                  <c:v>12/2026</c:v>
                </c:pt>
                <c:pt idx="60">
                  <c:v>1/2027</c:v>
                </c:pt>
                <c:pt idx="61">
                  <c:v>2/2027</c:v>
                </c:pt>
                <c:pt idx="62">
                  <c:v>3/2027</c:v>
                </c:pt>
                <c:pt idx="63">
                  <c:v>4/2027</c:v>
                </c:pt>
                <c:pt idx="64">
                  <c:v>5/2027</c:v>
                </c:pt>
                <c:pt idx="65">
                  <c:v>6/2027</c:v>
                </c:pt>
                <c:pt idx="66">
                  <c:v>7/2027</c:v>
                </c:pt>
                <c:pt idx="67">
                  <c:v>8/2027</c:v>
                </c:pt>
                <c:pt idx="68">
                  <c:v>9/2027</c:v>
                </c:pt>
                <c:pt idx="69">
                  <c:v>10/2027</c:v>
                </c:pt>
                <c:pt idx="70">
                  <c:v>11/2027</c:v>
                </c:pt>
                <c:pt idx="71">
                  <c:v>12/2027</c:v>
                </c:pt>
              </c:strCache>
            </c:strRef>
          </c:xVal>
          <c:yVal>
            <c:numRef>
              <c:f>newproj3!$H$2:$H$73</c:f>
              <c:numCache>
                <c:formatCode>General</c:formatCode>
                <c:ptCount val="7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1</c:v>
                </c:pt>
                <c:pt idx="43">
                  <c:v>1</c:v>
                </c:pt>
                <c:pt idx="44">
                  <c:v>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0</c:v>
                </c:pt>
                <c:pt idx="66">
                  <c:v>0</c:v>
                </c:pt>
                <c:pt idx="67">
                  <c:v>0</c:v>
                </c:pt>
                <c:pt idx="68">
                  <c:v>0</c:v>
                </c:pt>
                <c:pt idx="69">
                  <c:v>0</c:v>
                </c:pt>
                <c:pt idx="70">
                  <c:v>0</c:v>
                </c:pt>
                <c:pt idx="71">
                  <c:v>0</c:v>
                </c:pt>
              </c:numCache>
            </c:numRef>
          </c:yVal>
          <c:smooth val="1"/>
          <c:extLst>
            <c:ext xmlns:c16="http://schemas.microsoft.com/office/drawing/2014/chart" uri="{C3380CC4-5D6E-409C-BE32-E72D297353CC}">
              <c16:uniqueId val="{00000004-D9D0-B340-8B92-8C0F64D4154B}"/>
            </c:ext>
          </c:extLst>
        </c:ser>
        <c:dLbls>
          <c:showLegendKey val="0"/>
          <c:showVal val="0"/>
          <c:showCatName val="0"/>
          <c:showSerName val="0"/>
          <c:showPercent val="0"/>
          <c:showBubbleSize val="0"/>
        </c:dLbls>
        <c:axId val="4392207"/>
        <c:axId val="4479583"/>
      </c:scatterChart>
      <c:valAx>
        <c:axId val="4392207"/>
        <c:scaling>
          <c:orientation val="minMax"/>
          <c:max val="7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Month</a:t>
                </a:r>
              </a:p>
              <a:p>
                <a:pPr>
                  <a:defRPr sz="1000" b="0" i="0" u="none" strike="noStrike" kern="1200" baseline="0">
                    <a:solidFill>
                      <a:schemeClr val="tx1">
                        <a:lumMod val="65000"/>
                        <a:lumOff val="35000"/>
                      </a:schemeClr>
                    </a:solidFill>
                    <a:latin typeface="+mn-lt"/>
                    <a:ea typeface="+mn-ea"/>
                    <a:cs typeface="+mn-cs"/>
                  </a:defRPr>
                </a:pP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79583"/>
        <c:crosses val="autoZero"/>
        <c:crossBetween val="midCat"/>
        <c:majorUnit val="12"/>
      </c:valAx>
      <c:valAx>
        <c:axId val="4479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922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Taiqing</dc:creator>
  <cp:keywords/>
  <dc:description/>
  <cp:lastModifiedBy>Yan, Taiqing</cp:lastModifiedBy>
  <cp:revision>1</cp:revision>
  <dcterms:created xsi:type="dcterms:W3CDTF">2022-05-04T04:35:00Z</dcterms:created>
  <dcterms:modified xsi:type="dcterms:W3CDTF">2022-05-04T07:14:00Z</dcterms:modified>
</cp:coreProperties>
</file>