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086" w:rsidRDefault="00554086" w:rsidP="00554086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" w:eastAsia="fi-FI"/>
        </w:rPr>
      </w:pPr>
      <w:r w:rsidRPr="00554086">
        <w:rPr>
          <w:rFonts w:eastAsia="Times New Roman" w:cs="Times New Roman"/>
          <w:b/>
          <w:bCs/>
          <w:kern w:val="36"/>
          <w:sz w:val="48"/>
          <w:szCs w:val="48"/>
          <w:lang w:val="en" w:eastAsia="fi-FI"/>
        </w:rPr>
        <w:t>Helsinki Cathedral</w:t>
      </w:r>
    </w:p>
    <w:p w:rsidR="00A42FA3" w:rsidRPr="00554086" w:rsidRDefault="00A42FA3" w:rsidP="00554086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" w:eastAsia="fi-FI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val="en" w:eastAsia="fi-FI"/>
        </w:rPr>
        <w:t xml:space="preserve">Adress: </w:t>
      </w:r>
      <w:r>
        <w:rPr>
          <w:rStyle w:val="pp-headline-item"/>
        </w:rPr>
        <w:t>Unio</w:t>
      </w:r>
      <w:r>
        <w:rPr>
          <w:rStyle w:val="pp-headline-item"/>
        </w:rPr>
        <w:t>ninkatu</w:t>
      </w:r>
      <w:r>
        <w:rPr>
          <w:rStyle w:val="pp-headline-item"/>
        </w:rPr>
        <w:t>29, 00170 Helsi</w:t>
      </w:r>
      <w:r>
        <w:rPr>
          <w:rStyle w:val="pp-headline-item"/>
        </w:rPr>
        <w:t>nki</w:t>
      </w:r>
      <w:bookmarkStart w:id="0" w:name="_GoBack"/>
      <w:bookmarkEnd w:id="0"/>
    </w:p>
    <w:p w:rsidR="00554086" w:rsidRPr="00554086" w:rsidRDefault="00554086" w:rsidP="00554086">
      <w:pPr>
        <w:rPr>
          <w:lang w:val="en-US"/>
        </w:rPr>
      </w:pPr>
      <w:r w:rsidRPr="00554086">
        <w:rPr>
          <w:lang w:val="en-US"/>
        </w:rPr>
        <w:t xml:space="preserve">A distinctive landmark in the Helsinki cityscape, with its tall, green dome surrounded by four smaller domes, the building is in the </w:t>
      </w:r>
      <w:hyperlink r:id="rId6" w:tooltip="Neoclassical architecture" w:history="1">
        <w:r w:rsidRPr="00554086">
          <w:rPr>
            <w:rStyle w:val="Hyperlink"/>
            <w:lang w:val="en-US"/>
          </w:rPr>
          <w:t>neoclassical</w:t>
        </w:r>
      </w:hyperlink>
      <w:r w:rsidRPr="00554086">
        <w:rPr>
          <w:lang w:val="en-US"/>
        </w:rPr>
        <w:t xml:space="preserve"> style. It was designed by </w:t>
      </w:r>
      <w:hyperlink r:id="rId7" w:tooltip="Carl Ludvig Engel" w:history="1">
        <w:r w:rsidRPr="00554086">
          <w:rPr>
            <w:rStyle w:val="Hyperlink"/>
            <w:lang w:val="en-US"/>
          </w:rPr>
          <w:t>Carl Ludvig Engel</w:t>
        </w:r>
      </w:hyperlink>
      <w:r w:rsidRPr="00554086">
        <w:rPr>
          <w:lang w:val="en-US"/>
        </w:rPr>
        <w:t xml:space="preserve"> as the climax of his </w:t>
      </w:r>
      <w:hyperlink r:id="rId8" w:tooltip="Helsinki Senate Square" w:history="1">
        <w:r w:rsidRPr="00554086">
          <w:rPr>
            <w:rStyle w:val="Hyperlink"/>
            <w:lang w:val="en-US"/>
          </w:rPr>
          <w:t>Senate Square</w:t>
        </w:r>
      </w:hyperlink>
      <w:r w:rsidRPr="00554086">
        <w:rPr>
          <w:lang w:val="en-US"/>
        </w:rPr>
        <w:t xml:space="preserve"> layout: it is surrounded by other, smaller buildings designed by him.</w:t>
      </w:r>
    </w:p>
    <w:p w:rsidR="00554086" w:rsidRPr="00554086" w:rsidRDefault="00554086" w:rsidP="00554086">
      <w:pPr>
        <w:rPr>
          <w:lang w:val="en-US"/>
        </w:rPr>
      </w:pPr>
      <w:r w:rsidRPr="00554086">
        <w:rPr>
          <w:lang w:val="en-US"/>
        </w:rPr>
        <w:t xml:space="preserve">The church's plan is a </w:t>
      </w:r>
      <w:hyperlink r:id="rId9" w:tooltip="Greek cross" w:history="1">
        <w:r w:rsidRPr="00554086">
          <w:rPr>
            <w:rStyle w:val="Hyperlink"/>
            <w:lang w:val="en-US"/>
          </w:rPr>
          <w:t>Greek cross</w:t>
        </w:r>
      </w:hyperlink>
      <w:r w:rsidRPr="00554086">
        <w:rPr>
          <w:lang w:val="en-US"/>
        </w:rPr>
        <w:t xml:space="preserve"> (a square centre and four equilateral arms), symmetrical in each of the four cardinal directions, with each arm's façade featuring a </w:t>
      </w:r>
      <w:hyperlink r:id="rId10" w:tooltip="Colonnade" w:history="1">
        <w:r w:rsidRPr="00554086">
          <w:rPr>
            <w:rStyle w:val="Hyperlink"/>
            <w:lang w:val="en-US"/>
          </w:rPr>
          <w:t>colonnade</w:t>
        </w:r>
      </w:hyperlink>
      <w:r w:rsidRPr="00554086">
        <w:rPr>
          <w:lang w:val="en-US"/>
        </w:rPr>
        <w:t xml:space="preserve"> and </w:t>
      </w:r>
      <w:hyperlink r:id="rId11" w:tooltip="Pediment" w:history="1">
        <w:r w:rsidRPr="00554086">
          <w:rPr>
            <w:rStyle w:val="Hyperlink"/>
            <w:lang w:val="en-US"/>
          </w:rPr>
          <w:t>pediment</w:t>
        </w:r>
      </w:hyperlink>
      <w:r w:rsidRPr="00554086">
        <w:rPr>
          <w:lang w:val="en-US"/>
        </w:rPr>
        <w:t>. Engel originally intended to place a further row of columns on the western end to mark the main entrance opposite the eastern altar, but this was never built.</w:t>
      </w:r>
    </w:p>
    <w:p w:rsidR="00105121" w:rsidRPr="00554086" w:rsidRDefault="00105121">
      <w:pPr>
        <w:rPr>
          <w:lang w:val="en-US"/>
        </w:rPr>
      </w:pPr>
    </w:p>
    <w:sectPr w:rsidR="00105121" w:rsidRPr="0055408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C445B"/>
    <w:multiLevelType w:val="multilevel"/>
    <w:tmpl w:val="EBCE03CE"/>
    <w:lvl w:ilvl="0">
      <w:start w:val="1"/>
      <w:numFmt w:val="upperRoman"/>
      <w:lvlText w:val="%1)"/>
      <w:lvlJc w:val="left"/>
      <w:pPr>
        <w:ind w:left="360" w:hanging="360"/>
      </w:pPr>
      <w:rPr>
        <w:rFonts w:ascii="Arial Black" w:hAnsi="Arial Black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 Black" w:hAnsi="Arial Black" w:hint="default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1304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86"/>
    <w:rsid w:val="00016B92"/>
    <w:rsid w:val="00043A14"/>
    <w:rsid w:val="00077D47"/>
    <w:rsid w:val="000E3518"/>
    <w:rsid w:val="00100386"/>
    <w:rsid w:val="00105121"/>
    <w:rsid w:val="00164757"/>
    <w:rsid w:val="00170D14"/>
    <w:rsid w:val="001714BF"/>
    <w:rsid w:val="00183456"/>
    <w:rsid w:val="00192AD3"/>
    <w:rsid w:val="002278A4"/>
    <w:rsid w:val="002468C3"/>
    <w:rsid w:val="00266949"/>
    <w:rsid w:val="002940BD"/>
    <w:rsid w:val="002B7187"/>
    <w:rsid w:val="002E1D94"/>
    <w:rsid w:val="00325E78"/>
    <w:rsid w:val="003B6724"/>
    <w:rsid w:val="003C7385"/>
    <w:rsid w:val="003E6D31"/>
    <w:rsid w:val="0040088F"/>
    <w:rsid w:val="00444958"/>
    <w:rsid w:val="00496B86"/>
    <w:rsid w:val="004B70E7"/>
    <w:rsid w:val="004E167E"/>
    <w:rsid w:val="00554086"/>
    <w:rsid w:val="00554ECF"/>
    <w:rsid w:val="00562241"/>
    <w:rsid w:val="005703F9"/>
    <w:rsid w:val="005A6E8F"/>
    <w:rsid w:val="00630244"/>
    <w:rsid w:val="006360F0"/>
    <w:rsid w:val="00645115"/>
    <w:rsid w:val="006E3B17"/>
    <w:rsid w:val="006E4273"/>
    <w:rsid w:val="0073161F"/>
    <w:rsid w:val="007532F2"/>
    <w:rsid w:val="00792F9C"/>
    <w:rsid w:val="007C60AE"/>
    <w:rsid w:val="007D111F"/>
    <w:rsid w:val="007D332D"/>
    <w:rsid w:val="007D7C44"/>
    <w:rsid w:val="008134A0"/>
    <w:rsid w:val="008655A1"/>
    <w:rsid w:val="008876C3"/>
    <w:rsid w:val="008D1FBE"/>
    <w:rsid w:val="008D3FA5"/>
    <w:rsid w:val="0090595A"/>
    <w:rsid w:val="009445E9"/>
    <w:rsid w:val="009A7B64"/>
    <w:rsid w:val="009B1099"/>
    <w:rsid w:val="009B1E53"/>
    <w:rsid w:val="009F5872"/>
    <w:rsid w:val="00A104BA"/>
    <w:rsid w:val="00A42FA3"/>
    <w:rsid w:val="00A44FD2"/>
    <w:rsid w:val="00A45A01"/>
    <w:rsid w:val="00A777E0"/>
    <w:rsid w:val="00AC1250"/>
    <w:rsid w:val="00AD3B07"/>
    <w:rsid w:val="00AF4436"/>
    <w:rsid w:val="00AF550A"/>
    <w:rsid w:val="00B066B1"/>
    <w:rsid w:val="00B160CC"/>
    <w:rsid w:val="00B93328"/>
    <w:rsid w:val="00BC2C16"/>
    <w:rsid w:val="00C363B2"/>
    <w:rsid w:val="00C45CC8"/>
    <w:rsid w:val="00C50D05"/>
    <w:rsid w:val="00D1079D"/>
    <w:rsid w:val="00D6494C"/>
    <w:rsid w:val="00D7763F"/>
    <w:rsid w:val="00D850E6"/>
    <w:rsid w:val="00E05347"/>
    <w:rsid w:val="00E06400"/>
    <w:rsid w:val="00E24A65"/>
    <w:rsid w:val="00E74EDF"/>
    <w:rsid w:val="00EC4B51"/>
    <w:rsid w:val="00F55EF1"/>
    <w:rsid w:val="00FA0103"/>
    <w:rsid w:val="00FA1965"/>
    <w:rsid w:val="00FD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Leipäteksti"/>
    <w:qFormat/>
    <w:rsid w:val="00FA196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E0"/>
    <w:pPr>
      <w:keepNext/>
      <w:keepLines/>
      <w:pageBreakBefore/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tsikko1">
    <w:name w:val="Pääotsikko1"/>
    <w:autoRedefine/>
    <w:qFormat/>
    <w:rsid w:val="00AF550A"/>
    <w:pPr>
      <w:spacing w:before="720" w:after="480" w:line="360" w:lineRule="auto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customStyle="1" w:styleId="Alaotsikko">
    <w:name w:val="Alaotsikko"/>
    <w:autoRedefine/>
    <w:qFormat/>
    <w:rsid w:val="00AF550A"/>
    <w:pPr>
      <w:spacing w:before="480" w:after="240" w:line="360" w:lineRule="auto"/>
      <w:jc w:val="both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7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5408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i-FI"/>
    </w:rPr>
  </w:style>
  <w:style w:type="character" w:styleId="Hyperlink">
    <w:name w:val="Hyperlink"/>
    <w:basedOn w:val="DefaultParagraphFont"/>
    <w:uiPriority w:val="99"/>
    <w:semiHidden/>
    <w:unhideWhenUsed/>
    <w:rsid w:val="00554086"/>
    <w:rPr>
      <w:color w:val="0000FF"/>
      <w:u w:val="single"/>
    </w:rPr>
  </w:style>
  <w:style w:type="character" w:customStyle="1" w:styleId="pp-headline-item">
    <w:name w:val="pp-headline-item"/>
    <w:basedOn w:val="DefaultParagraphFont"/>
    <w:rsid w:val="00A42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Leipäteksti"/>
    <w:qFormat/>
    <w:rsid w:val="00FA196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E0"/>
    <w:pPr>
      <w:keepNext/>
      <w:keepLines/>
      <w:pageBreakBefore/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tsikko1">
    <w:name w:val="Pääotsikko1"/>
    <w:autoRedefine/>
    <w:qFormat/>
    <w:rsid w:val="00AF550A"/>
    <w:pPr>
      <w:spacing w:before="720" w:after="480" w:line="360" w:lineRule="auto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customStyle="1" w:styleId="Alaotsikko">
    <w:name w:val="Alaotsikko"/>
    <w:autoRedefine/>
    <w:qFormat/>
    <w:rsid w:val="00AF550A"/>
    <w:pPr>
      <w:spacing w:before="480" w:after="240" w:line="360" w:lineRule="auto"/>
      <w:jc w:val="both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7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5408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i-FI"/>
    </w:rPr>
  </w:style>
  <w:style w:type="character" w:styleId="Hyperlink">
    <w:name w:val="Hyperlink"/>
    <w:basedOn w:val="DefaultParagraphFont"/>
    <w:uiPriority w:val="99"/>
    <w:semiHidden/>
    <w:unhideWhenUsed/>
    <w:rsid w:val="00554086"/>
    <w:rPr>
      <w:color w:val="0000FF"/>
      <w:u w:val="single"/>
    </w:rPr>
  </w:style>
  <w:style w:type="character" w:customStyle="1" w:styleId="pp-headline-item">
    <w:name w:val="pp-headline-item"/>
    <w:basedOn w:val="DefaultParagraphFont"/>
    <w:rsid w:val="00A42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elsinki_Senate_Squar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Carl_Ludvig_Enge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Neoclassical_architecture" TargetMode="External"/><Relationship Id="rId11" Type="http://schemas.openxmlformats.org/officeDocument/2006/relationships/hyperlink" Target="http://en.wikipedia.org/wiki/Pedi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Colonna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Greek_cro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BEDCD3C1.dotm</Template>
  <TotalTime>7</TotalTime>
  <Pages>1</Pages>
  <Words>131</Words>
  <Characters>1069</Characters>
  <Application>Microsoft Office Word</Application>
  <DocSecurity>0</DocSecurity>
  <Lines>8</Lines>
  <Paragraphs>2</Paragraphs>
  <ScaleCrop>false</ScaleCrop>
  <Company>Aalto University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Västra Liis</dc:creator>
  <cp:lastModifiedBy>Västra Liis</cp:lastModifiedBy>
  <cp:revision>2</cp:revision>
  <dcterms:created xsi:type="dcterms:W3CDTF">2014-04-16T14:43:00Z</dcterms:created>
  <dcterms:modified xsi:type="dcterms:W3CDTF">2014-04-16T15:08:00Z</dcterms:modified>
</cp:coreProperties>
</file>