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proofErr w:type="spellStart"/>
      <w:r w:rsidR="005D1014" w:rsidRPr="00067350">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Yltunniste"/>
        <w:ind w:left="0"/>
        <w:rPr>
          <w:rFonts w:ascii="Verdana" w:hAnsi="Verdana" w:cs="Verdana"/>
        </w:rPr>
      </w:pPr>
      <w:r>
        <w:rPr>
          <w:rFonts w:ascii="Verdana" w:hAnsi="Verdana" w:cs="Verdana"/>
        </w:rPr>
        <w:t>DOKUMENTIN VERSIOHISTORIA</w:t>
      </w:r>
    </w:p>
    <w:p w14:paraId="68768665" w14:textId="77777777" w:rsidR="00C758D4" w:rsidRDefault="00C758D4" w:rsidP="00C758D4">
      <w:pPr>
        <w:pStyle w:val="Yltunniste"/>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5AAA7A59" w:rsidR="00C758D4" w:rsidRDefault="003A7E9A" w:rsidP="00751078">
            <w:pPr>
              <w:rPr>
                <w:rFonts w:ascii="Verdana" w:hAnsi="Verdana" w:cs="Verdana"/>
              </w:rPr>
            </w:pPr>
            <w:r>
              <w:rPr>
                <w:rFonts w:ascii="Verdana" w:hAnsi="Verdana" w:cs="Verdana"/>
              </w:rPr>
              <w:t>22.03</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3EAF097E" w:rsidR="00C758D4" w:rsidRDefault="003A7E9A" w:rsidP="00CF4E8B">
            <w:pPr>
              <w:rPr>
                <w:rFonts w:ascii="Verdana" w:hAnsi="Verdana" w:cs="Verdana"/>
              </w:rPr>
            </w:pPr>
            <w:r>
              <w:rPr>
                <w:rFonts w:ascii="Verdana" w:hAnsi="Verdana" w:cs="Verdana"/>
              </w:rPr>
              <w:t>NIRO</w:t>
            </w:r>
          </w:p>
        </w:tc>
      </w:tr>
      <w:tr w:rsidR="003A7E9A" w14:paraId="03E9DC46" w14:textId="77777777" w:rsidTr="004776DA">
        <w:tc>
          <w:tcPr>
            <w:tcW w:w="1620" w:type="dxa"/>
            <w:shd w:val="clear" w:color="auto" w:fill="FFFFFF"/>
          </w:tcPr>
          <w:p w14:paraId="6E43028A" w14:textId="5EF8C395" w:rsidR="003A7E9A" w:rsidRDefault="003A7E9A" w:rsidP="00CF4E8B">
            <w:pPr>
              <w:rPr>
                <w:rFonts w:ascii="Verdana" w:hAnsi="Verdana" w:cs="Verdana"/>
              </w:rPr>
            </w:pPr>
            <w:r>
              <w:rPr>
                <w:rFonts w:ascii="Verdana" w:hAnsi="Verdana" w:cs="Verdana"/>
              </w:rPr>
              <w:t>0.8</w:t>
            </w:r>
          </w:p>
        </w:tc>
        <w:tc>
          <w:tcPr>
            <w:tcW w:w="1800" w:type="dxa"/>
            <w:shd w:val="clear" w:color="auto" w:fill="FFFFFF"/>
          </w:tcPr>
          <w:p w14:paraId="1BC55921" w14:textId="7B24E6A2" w:rsidR="003A7E9A" w:rsidRDefault="003A7E9A" w:rsidP="00751078">
            <w:pPr>
              <w:rPr>
                <w:rFonts w:ascii="Verdana" w:hAnsi="Verdana" w:cs="Verdana"/>
              </w:rPr>
            </w:pPr>
            <w:r>
              <w:rPr>
                <w:rFonts w:ascii="Verdana" w:hAnsi="Verdana" w:cs="Verdana"/>
              </w:rPr>
              <w:t>22.03</w:t>
            </w:r>
          </w:p>
        </w:tc>
        <w:tc>
          <w:tcPr>
            <w:tcW w:w="3780" w:type="dxa"/>
            <w:shd w:val="clear" w:color="auto" w:fill="FFFFFF"/>
          </w:tcPr>
          <w:p w14:paraId="7CF8F72A" w14:textId="559FB21D" w:rsidR="003A7E9A" w:rsidRDefault="003A7E9A" w:rsidP="00C758D4">
            <w:pPr>
              <w:rPr>
                <w:rFonts w:ascii="Verdana" w:hAnsi="Verdana" w:cs="Verdana"/>
              </w:rPr>
            </w:pPr>
            <w:r>
              <w:rPr>
                <w:rFonts w:ascii="Verdana" w:hAnsi="Verdana" w:cs="Verdana"/>
              </w:rPr>
              <w:t xml:space="preserve">Dokumentin luvut </w:t>
            </w:r>
            <w:proofErr w:type="gramStart"/>
            <w:r>
              <w:rPr>
                <w:rFonts w:ascii="Verdana" w:hAnsi="Verdana" w:cs="Verdana"/>
              </w:rPr>
              <w:t>1-9</w:t>
            </w:r>
            <w:proofErr w:type="gramEnd"/>
            <w:r>
              <w:rPr>
                <w:rFonts w:ascii="Verdana" w:hAnsi="Verdana" w:cs="Verdana"/>
              </w:rPr>
              <w:t xml:space="preserve"> valmiit</w:t>
            </w:r>
          </w:p>
        </w:tc>
        <w:tc>
          <w:tcPr>
            <w:tcW w:w="2508" w:type="dxa"/>
            <w:shd w:val="clear" w:color="auto" w:fill="FFFFFF"/>
          </w:tcPr>
          <w:p w14:paraId="762EFE97" w14:textId="6368987E" w:rsidR="003A7E9A" w:rsidRDefault="003A7E9A" w:rsidP="00CF4E8B">
            <w:pPr>
              <w:rPr>
                <w:rFonts w:ascii="Verdana" w:hAnsi="Verdana" w:cs="Verdana"/>
              </w:rPr>
            </w:pPr>
            <w:r>
              <w:rPr>
                <w:rFonts w:ascii="Verdana" w:hAnsi="Verdana" w:cs="Verdana"/>
              </w:rPr>
              <w:t>NIRO</w:t>
            </w:r>
          </w:p>
        </w:tc>
      </w:tr>
      <w:tr w:rsidR="00C758D4" w14:paraId="009280DF" w14:textId="77777777" w:rsidTr="004776DA">
        <w:tc>
          <w:tcPr>
            <w:tcW w:w="1620" w:type="dxa"/>
          </w:tcPr>
          <w:p w14:paraId="6EBD4A04" w14:textId="3C6EB281" w:rsidR="00C758D4" w:rsidRDefault="00C758D4" w:rsidP="00CF4E8B">
            <w:pPr>
              <w:rPr>
                <w:rFonts w:ascii="Verdana" w:hAnsi="Verdana" w:cs="Verdana"/>
              </w:rPr>
            </w:pPr>
            <w:r>
              <w:rPr>
                <w:rFonts w:ascii="Verdana" w:hAnsi="Verdana" w:cs="Verdana"/>
              </w:rPr>
              <w:t>0.</w:t>
            </w:r>
            <w:r w:rsidR="003A7E9A">
              <w:rPr>
                <w:rFonts w:ascii="Verdana" w:hAnsi="Verdana" w:cs="Verdana"/>
              </w:rPr>
              <w:t>01</w:t>
            </w:r>
          </w:p>
        </w:tc>
        <w:tc>
          <w:tcPr>
            <w:tcW w:w="1800" w:type="dxa"/>
          </w:tcPr>
          <w:p w14:paraId="6ECD73EF" w14:textId="4B2B5F29" w:rsidR="00C758D4" w:rsidRDefault="00DA4BD7" w:rsidP="0040266A">
            <w:pPr>
              <w:rPr>
                <w:rFonts w:ascii="Verdana" w:hAnsi="Verdana" w:cs="Verdana"/>
              </w:rPr>
            </w:pPr>
            <w:r>
              <w:rPr>
                <w:rFonts w:ascii="Verdana" w:hAnsi="Verdana" w:cs="Verdana"/>
              </w:rPr>
              <w:t>22.03</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5F42EA10" w:rsidR="00C758D4" w:rsidRDefault="003A7E9A" w:rsidP="00CF4E8B">
            <w:pPr>
              <w:rPr>
                <w:rFonts w:ascii="Verdana" w:hAnsi="Verdana" w:cs="Verdana"/>
              </w:rPr>
            </w:pPr>
            <w:r>
              <w:rPr>
                <w:rFonts w:ascii="Verdana" w:hAnsi="Verdana" w:cs="Verdana"/>
              </w:rPr>
              <w:t>NIRO</w:t>
            </w:r>
          </w:p>
        </w:tc>
      </w:tr>
    </w:tbl>
    <w:p w14:paraId="0F669DBE" w14:textId="77777777" w:rsidR="00C758D4" w:rsidRPr="00C758D4" w:rsidRDefault="00C758D4" w:rsidP="00C758D4">
      <w:pPr>
        <w:pStyle w:val="Yltunniste"/>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Otsikko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602A7484" w:rsidR="00001EEA" w:rsidRDefault="00DA4BD7" w:rsidP="004B7A0A">
      <w:pPr>
        <w:spacing w:line="360" w:lineRule="auto"/>
        <w:jc w:val="both"/>
        <w:rPr>
          <w:rFonts w:ascii="Verdana" w:hAnsi="Verdana"/>
          <w:sz w:val="24"/>
        </w:rPr>
      </w:pPr>
      <w:r>
        <w:rPr>
          <w:rFonts w:ascii="Verdana" w:hAnsi="Verdana"/>
          <w:sz w:val="24"/>
        </w:rPr>
        <w:t>Roskasakki</w:t>
      </w:r>
      <w:r w:rsidR="004E0024" w:rsidRPr="004E0024">
        <w:rPr>
          <w:rFonts w:ascii="Verdana" w:hAnsi="Verdana"/>
          <w:sz w:val="24"/>
        </w:rPr>
        <w:t xml:space="preserve"> Oy ja </w:t>
      </w:r>
      <w:proofErr w:type="spellStart"/>
      <w:r>
        <w:rPr>
          <w:rFonts w:ascii="Verdana" w:hAnsi="Verdana"/>
          <w:sz w:val="24"/>
        </w:rPr>
        <w:t>Placeholder</w:t>
      </w:r>
      <w:proofErr w:type="spellEnd"/>
      <w:r w:rsidR="004E0024" w:rsidRPr="004E0024">
        <w:rPr>
          <w:rFonts w:ascii="Verdana" w:hAnsi="Verdana"/>
          <w:sz w:val="24"/>
        </w:rPr>
        <w:t xml:space="preserve"> Ltd </w:t>
      </w:r>
      <w:r w:rsidR="006A043E">
        <w:rPr>
          <w:rFonts w:ascii="Verdana" w:hAnsi="Verdana"/>
          <w:sz w:val="24"/>
        </w:rPr>
        <w:t xml:space="preserve">ovat allekirjoittaneet </w:t>
      </w:r>
      <w:r>
        <w:rPr>
          <w:rFonts w:ascii="Verdana" w:hAnsi="Verdana"/>
          <w:sz w:val="24"/>
        </w:rPr>
        <w:t>22.03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proofErr w:type="spellStart"/>
      <w:r>
        <w:rPr>
          <w:rFonts w:ascii="Verdana" w:hAnsi="Verdana"/>
          <w:sz w:val="24"/>
        </w:rPr>
        <w:t>Placeholder</w:t>
      </w:r>
      <w:proofErr w:type="spellEnd"/>
      <w:r w:rsidR="004E0024"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384F390B" w:rsidR="00001EEA" w:rsidRDefault="00DA4BD7" w:rsidP="004B7A0A">
      <w:pPr>
        <w:spacing w:line="360" w:lineRule="auto"/>
        <w:jc w:val="both"/>
        <w:rPr>
          <w:rFonts w:ascii="Verdana" w:hAnsi="Verdana"/>
          <w:snapToGrid w:val="0"/>
          <w:sz w:val="24"/>
        </w:rPr>
      </w:pPr>
      <w:r>
        <w:rPr>
          <w:rFonts w:ascii="Verdana" w:hAnsi="Verdana"/>
          <w:sz w:val="24"/>
        </w:rPr>
        <w:t>Roskasakki</w:t>
      </w:r>
      <w:r w:rsidR="004E0024" w:rsidRPr="004E0024">
        <w:rPr>
          <w:rFonts w:ascii="Verdana" w:hAnsi="Verdana"/>
          <w:sz w:val="24"/>
        </w:rPr>
        <w:t xml:space="preserve"> </w:t>
      </w:r>
      <w:r w:rsidR="00A5419E">
        <w:rPr>
          <w:rFonts w:ascii="Verdana" w:hAnsi="Verdana"/>
          <w:sz w:val="24"/>
        </w:rPr>
        <w:t xml:space="preserve">Oy on ohjelmistoalan </w:t>
      </w:r>
      <w:proofErr w:type="gramStart"/>
      <w:r w:rsidR="00001EEA">
        <w:rPr>
          <w:rFonts w:ascii="Verdana" w:hAnsi="Verdana"/>
          <w:sz w:val="24"/>
        </w:rPr>
        <w:t>yritys</w:t>
      </w:r>
      <w:proofErr w:type="gramEnd"/>
      <w:r w:rsidR="00001EEA">
        <w:rPr>
          <w:rFonts w:ascii="Verdana" w:hAnsi="Verdana"/>
          <w:sz w:val="24"/>
        </w:rPr>
        <w:t xml:space="preserve">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sidR="004E0024">
        <w:rPr>
          <w:rFonts w:ascii="Verdana" w:hAnsi="Verdana"/>
          <w:sz w:val="24"/>
        </w:rPr>
        <w:t>Oulun Ammattikorkeakoulu Oy:n</w:t>
      </w:r>
      <w:r w:rsidR="00542221">
        <w:rPr>
          <w:rFonts w:ascii="Verdana" w:hAnsi="Verdana"/>
          <w:sz w:val="24"/>
        </w:rPr>
        <w:t xml:space="preserve"> opiskelijoista koottu projektiryhmä</w:t>
      </w:r>
      <w:r w:rsidR="00944A08">
        <w:rPr>
          <w:rFonts w:ascii="Verdana" w:hAnsi="Verdana"/>
          <w:sz w:val="24"/>
        </w:rPr>
        <w:t xml:space="preserve"> (ryhmä 14)</w:t>
      </w:r>
      <w:r w:rsidR="00542221">
        <w:rPr>
          <w:rFonts w:ascii="Verdana" w:hAnsi="Verdana"/>
          <w:sz w:val="24"/>
        </w:rPr>
        <w:t xml:space="preserve"> on kiinnitetty </w:t>
      </w:r>
      <w:r>
        <w:rPr>
          <w:rFonts w:ascii="Verdana" w:hAnsi="Verdana"/>
          <w:sz w:val="24"/>
        </w:rPr>
        <w:t>Roskasakki</w:t>
      </w:r>
      <w:r w:rsidR="004E0024" w:rsidRPr="004E0024">
        <w:rPr>
          <w:rFonts w:ascii="Verdana" w:hAnsi="Verdana"/>
          <w:sz w:val="24"/>
        </w:rPr>
        <w:t xml:space="preserve"> </w:t>
      </w:r>
      <w:r w:rsidR="00542221">
        <w:rPr>
          <w:rFonts w:ascii="Verdana" w:hAnsi="Verdana"/>
          <w:sz w:val="24"/>
        </w:rPr>
        <w:t>Oy:n palvelukseen tämän sopimuksen mukaisen ohjelman toimittamisen ajaksi.</w:t>
      </w:r>
      <w:r w:rsidR="00944A08">
        <w:rPr>
          <w:rFonts w:ascii="Verdana" w:hAnsi="Verdana"/>
          <w:sz w:val="24"/>
        </w:rPr>
        <w:t xml:space="preserve"> Opiskelijaryhmään 14 kuuluvat Juha Nieminen</w:t>
      </w:r>
      <w:r w:rsidR="00036924">
        <w:rPr>
          <w:rFonts w:ascii="Verdana" w:hAnsi="Verdana"/>
          <w:sz w:val="24"/>
        </w:rPr>
        <w:t xml:space="preserve">, Tino </w:t>
      </w:r>
      <w:proofErr w:type="spellStart"/>
      <w:r w:rsidR="00036924">
        <w:rPr>
          <w:rFonts w:ascii="Verdana" w:hAnsi="Verdana"/>
          <w:sz w:val="24"/>
        </w:rPr>
        <w:t>Roivanen</w:t>
      </w:r>
      <w:proofErr w:type="spellEnd"/>
      <w:r w:rsidR="00036924">
        <w:rPr>
          <w:rFonts w:ascii="Verdana" w:hAnsi="Verdana"/>
          <w:sz w:val="24"/>
        </w:rPr>
        <w:t>, Robert Nikula ja Jere Peltonen.</w:t>
      </w:r>
    </w:p>
    <w:p w14:paraId="6457B73A" w14:textId="77777777" w:rsidR="00001EEA" w:rsidRDefault="00001EEA">
      <w:pPr>
        <w:spacing w:line="360" w:lineRule="auto"/>
        <w:ind w:left="1134"/>
        <w:jc w:val="both"/>
        <w:rPr>
          <w:rFonts w:ascii="Verdana" w:hAnsi="Verdana"/>
          <w:sz w:val="24"/>
        </w:rPr>
      </w:pPr>
    </w:p>
    <w:p w14:paraId="141D19FE" w14:textId="09336729" w:rsidR="00001EEA" w:rsidRDefault="00DA4BD7" w:rsidP="00282072">
      <w:pPr>
        <w:spacing w:line="360" w:lineRule="auto"/>
        <w:jc w:val="both"/>
        <w:rPr>
          <w:rFonts w:ascii="Verdana" w:hAnsi="Verdana"/>
          <w:sz w:val="24"/>
        </w:rPr>
      </w:pPr>
      <w:proofErr w:type="spellStart"/>
      <w:r>
        <w:rPr>
          <w:rFonts w:ascii="Verdana" w:hAnsi="Verdana"/>
          <w:sz w:val="24"/>
        </w:rPr>
        <w:t>Placeholder</w:t>
      </w:r>
      <w:proofErr w:type="spellEnd"/>
      <w:r w:rsidR="004E0024"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406D9C13"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DA4BD7">
        <w:rPr>
          <w:rFonts w:ascii="Verdana" w:hAnsi="Verdana"/>
          <w:sz w:val="24"/>
        </w:rPr>
        <w:t>Placeholder</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r w:rsidR="00DA4BD7">
        <w:rPr>
          <w:rFonts w:ascii="Verdana" w:hAnsi="Verdana"/>
          <w:sz w:val="24"/>
        </w:rPr>
        <w:t>Roskasakki</w:t>
      </w:r>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Otsikko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Otsikko1"/>
        <w:rPr>
          <w:rFonts w:ascii="Verdana" w:hAnsi="Verdana"/>
          <w:snapToGrid w:val="0"/>
          <w:lang w:val="fi-FI"/>
        </w:rPr>
      </w:pPr>
      <w:bookmarkStart w:id="2" w:name="_Toc62106827"/>
      <w:r>
        <w:rPr>
          <w:rFonts w:ascii="Verdana" w:hAnsi="Verdana"/>
          <w:snapToGrid w:val="0"/>
          <w:lang w:val="fi-FI"/>
        </w:rPr>
        <w:lastRenderedPageBreak/>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xml:space="preserve">, joka on ominaisuuksiltaan rajattu toimimaan vain </w:t>
      </w:r>
      <w:proofErr w:type="spellStart"/>
      <w:r>
        <w:rPr>
          <w:rFonts w:ascii="Verdana" w:hAnsi="Verdana"/>
          <w:sz w:val="24"/>
        </w:rPr>
        <w:t>laboraa</w:t>
      </w:r>
      <w:r w:rsidR="005F2CEA">
        <w:rPr>
          <w:rFonts w:ascii="Verdana" w:hAnsi="Verdana"/>
          <w:sz w:val="24"/>
        </w:rPr>
        <w:t>tio</w:t>
      </w:r>
      <w:r>
        <w:rPr>
          <w:rFonts w:ascii="Verdana" w:hAnsi="Verdana"/>
          <w:sz w:val="24"/>
        </w:rPr>
        <w:t>ympäristössä</w:t>
      </w:r>
      <w:proofErr w:type="spellEnd"/>
      <w:r>
        <w:rPr>
          <w:rFonts w:ascii="Verdana" w:hAnsi="Verdana"/>
          <w:sz w:val="24"/>
        </w:rPr>
        <w:t>.</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6B2D02">
        <w:rPr>
          <w:rFonts w:ascii="Verdana" w:hAnsi="Verdana"/>
          <w:color w:val="000000"/>
          <w:sz w:val="24"/>
          <w:szCs w:val="24"/>
        </w:rPr>
        <w:t>BankSimul</w:t>
      </w:r>
      <w:proofErr w:type="spellEnd"/>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Otsikko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proofErr w:type="spellStart"/>
      <w:r w:rsidR="000F66D4">
        <w:rPr>
          <w:rFonts w:ascii="Verdana" w:hAnsi="Verdana"/>
          <w:sz w:val="24"/>
        </w:rPr>
        <w:t>vesiputosmallia</w:t>
      </w:r>
      <w:proofErr w:type="spellEnd"/>
      <w:r w:rsidR="000F66D4">
        <w:rPr>
          <w:rFonts w:ascii="Verdana" w:hAnsi="Verdana"/>
          <w:sz w:val="24"/>
        </w:rPr>
        <w:t xml:space="preserve">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proofErr w:type="gramStart"/>
      <w:r w:rsidR="0033272C">
        <w:rPr>
          <w:rFonts w:ascii="Verdana" w:hAnsi="Verdana"/>
          <w:sz w:val="24"/>
        </w:rPr>
        <w:t>1-3</w:t>
      </w:r>
      <w:proofErr w:type="gramEnd"/>
      <w:r w:rsidR="0033272C">
        <w:rPr>
          <w:rFonts w:ascii="Verdana" w:hAnsi="Verdana"/>
          <w:sz w:val="24"/>
        </w:rPr>
        <w:t xml:space="preserve">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Otsikko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 xml:space="preserve">Opintopisteet kirjataan </w:t>
      </w:r>
      <w:proofErr w:type="gramStart"/>
      <w:r>
        <w:rPr>
          <w:rFonts w:ascii="Verdana" w:hAnsi="Verdana"/>
          <w:snapToGrid w:val="0"/>
          <w:color w:val="000000"/>
          <w:sz w:val="24"/>
        </w:rPr>
        <w:t>opintosuoritusrekisteriin</w:t>
      </w:r>
      <w:proofErr w:type="gramEnd"/>
      <w:r>
        <w:rPr>
          <w:rFonts w:ascii="Verdana" w:hAnsi="Verdana"/>
          <w:snapToGrid w:val="0"/>
          <w:color w:val="000000"/>
          <w:sz w:val="24"/>
        </w:rPr>
        <w:t xml:space="preserve">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Otsikko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Otsikko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Otsikko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Otsikko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Sisennettyleipteksti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Sisennettyleipteksti"/>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67E5345F" w:rsidR="0033272C" w:rsidRDefault="0033272C" w:rsidP="00783737">
            <w:pPr>
              <w:rPr>
                <w:rFonts w:ascii="Verdana" w:hAnsi="Verdana"/>
              </w:rPr>
            </w:pPr>
            <w:r>
              <w:rPr>
                <w:rFonts w:ascii="Verdana" w:hAnsi="Verdana"/>
              </w:rPr>
              <w:t>Trello</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proofErr w:type="spellStart"/>
            <w:r w:rsidRPr="009B2AD6">
              <w:rPr>
                <w:rFonts w:ascii="Verdana" w:hAnsi="Verdana"/>
                <w:lang w:val="en-US"/>
              </w:rPr>
              <w:t>Postmann</w:t>
            </w:r>
            <w:proofErr w:type="spellEnd"/>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Otsikko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Otsikko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 xml:space="preserve">Tilaajalla on oikeus keskeyttää projekti, jos projektin </w:t>
      </w:r>
      <w:proofErr w:type="spellStart"/>
      <w:r w:rsidRPr="00A36FD3">
        <w:rPr>
          <w:rFonts w:ascii="Verdana" w:hAnsi="Verdana"/>
          <w:snapToGrid w:val="0"/>
          <w:sz w:val="24"/>
        </w:rPr>
        <w:t>etenemi</w:t>
      </w:r>
      <w:proofErr w:type="spellEnd"/>
      <w:r w:rsidR="009D340D">
        <w:rPr>
          <w:rFonts w:ascii="Verdana" w:hAnsi="Verdana"/>
          <w:snapToGrid w:val="0"/>
          <w:sz w:val="24"/>
        </w:rPr>
        <w:t>-</w:t>
      </w:r>
      <w:r w:rsidR="009D340D">
        <w:rPr>
          <w:rFonts w:ascii="Verdana" w:hAnsi="Verdana"/>
          <w:snapToGrid w:val="0"/>
          <w:sz w:val="24"/>
        </w:rPr>
        <w:br/>
      </w:r>
      <w:proofErr w:type="spellStart"/>
      <w:r w:rsidRPr="00A36FD3">
        <w:rPr>
          <w:rFonts w:ascii="Verdana" w:hAnsi="Verdana"/>
          <w:snapToGrid w:val="0"/>
          <w:sz w:val="24"/>
        </w:rPr>
        <w:t>sessä</w:t>
      </w:r>
      <w:proofErr w:type="spellEnd"/>
      <w:r w:rsidRPr="00A36FD3">
        <w:rPr>
          <w:rFonts w:ascii="Verdana" w:hAnsi="Verdana"/>
          <w:snapToGrid w:val="0"/>
          <w:sz w:val="24"/>
        </w:rPr>
        <w:t xml:space="preserve">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Otsikko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proofErr w:type="spellStart"/>
      <w:r w:rsidR="009D340D">
        <w:rPr>
          <w:rFonts w:ascii="Verdana" w:hAnsi="Verdana"/>
          <w:sz w:val="24"/>
        </w:rPr>
        <w:t>Teams</w:t>
      </w:r>
      <w:proofErr w:type="spellEnd"/>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Sisennettyleipteksti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Otsikko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Otsikko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55EC443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proofErr w:type="spellStart"/>
      <w:r w:rsidR="007004EF">
        <w:rPr>
          <w:rFonts w:ascii="Verdana" w:hAnsi="Verdana"/>
          <w:snapToGrid w:val="0"/>
          <w:color w:val="000000"/>
          <w:sz w:val="24"/>
        </w:rPr>
        <w:t>Teams</w:t>
      </w:r>
      <w:proofErr w:type="spellEnd"/>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Otsikko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w:t>
      </w:r>
      <w:proofErr w:type="gramStart"/>
      <w:r>
        <w:rPr>
          <w:rFonts w:ascii="Verdana" w:hAnsi="Verdana"/>
          <w:snapToGrid w:val="0"/>
          <w:color w:val="000000"/>
          <w:sz w:val="24"/>
        </w:rPr>
        <w:t>luonteesta johtuen</w:t>
      </w:r>
      <w:proofErr w:type="gramEnd"/>
      <w:r>
        <w:rPr>
          <w:rFonts w:ascii="Verdana" w:hAnsi="Verdana"/>
          <w:snapToGrid w:val="0"/>
          <w:color w:val="000000"/>
          <w:sz w:val="24"/>
        </w:rPr>
        <w:t xml:space="preserve">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Otsikko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Leipteksti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Leipteksti3"/>
        <w:ind w:left="1134"/>
        <w:jc w:val="both"/>
        <w:rPr>
          <w:rFonts w:ascii="Verdana" w:hAnsi="Verdana"/>
          <w:lang w:eastAsia="fi-FI"/>
        </w:rPr>
      </w:pPr>
    </w:p>
    <w:p w14:paraId="10D437C1" w14:textId="77777777" w:rsidR="00001EEA" w:rsidRDefault="00001EEA">
      <w:pPr>
        <w:pStyle w:val="Otsikko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Leipteksti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56608BC9" w:rsidR="00001EEA" w:rsidRPr="00B7122E" w:rsidRDefault="00001EEA">
      <w:pPr>
        <w:spacing w:line="360" w:lineRule="auto"/>
        <w:ind w:left="1077"/>
        <w:rPr>
          <w:rFonts w:ascii="Verdana" w:hAnsi="Verdana"/>
          <w:sz w:val="24"/>
        </w:rPr>
      </w:pPr>
      <w:r w:rsidRPr="00B7122E">
        <w:rPr>
          <w:rFonts w:ascii="Verdana" w:hAnsi="Verdana"/>
          <w:sz w:val="24"/>
        </w:rPr>
        <w:t>Oulussa</w:t>
      </w:r>
      <w:r w:rsidR="008C76E8" w:rsidRPr="00B7122E">
        <w:rPr>
          <w:rFonts w:ascii="Verdana" w:hAnsi="Verdana"/>
          <w:sz w:val="24"/>
        </w:rPr>
        <w:t xml:space="preserve"> </w:t>
      </w:r>
      <w:r w:rsidR="005A126E" w:rsidRPr="00B7122E">
        <w:rPr>
          <w:rFonts w:ascii="Verdana" w:hAnsi="Verdana"/>
          <w:sz w:val="24"/>
        </w:rPr>
        <w:t>22.03</w:t>
      </w:r>
      <w:r w:rsidR="008A4DD5" w:rsidRPr="00B7122E">
        <w:rPr>
          <w:rFonts w:ascii="Verdana" w:hAnsi="Verdana"/>
          <w:sz w:val="24"/>
        </w:rPr>
        <w:t>.</w:t>
      </w:r>
    </w:p>
    <w:p w14:paraId="33A703E3" w14:textId="77777777" w:rsidR="00001EEA" w:rsidRPr="00B7122E" w:rsidRDefault="00001EEA">
      <w:pPr>
        <w:spacing w:line="360" w:lineRule="auto"/>
        <w:ind w:left="1077"/>
        <w:rPr>
          <w:rFonts w:ascii="Verdana" w:hAnsi="Verdana"/>
          <w:sz w:val="24"/>
        </w:rPr>
      </w:pPr>
    </w:p>
    <w:p w14:paraId="294CEB91" w14:textId="2E0356CB" w:rsidR="00D14110" w:rsidRPr="00B7122E" w:rsidRDefault="00B7122E">
      <w:pPr>
        <w:spacing w:line="360" w:lineRule="auto"/>
        <w:ind w:left="1077"/>
        <w:rPr>
          <w:rFonts w:ascii="Verdana" w:hAnsi="Verdana"/>
          <w:sz w:val="24"/>
        </w:rPr>
      </w:pPr>
      <w:r w:rsidRPr="00B7122E">
        <w:rPr>
          <w:rFonts w:ascii="Verdana" w:hAnsi="Verdana"/>
          <w:sz w:val="24"/>
        </w:rPr>
        <w:t xml:space="preserve">Tiina </w:t>
      </w:r>
      <w:proofErr w:type="spellStart"/>
      <w:r w:rsidRPr="00B7122E">
        <w:rPr>
          <w:rFonts w:ascii="Verdana" w:hAnsi="Verdana"/>
          <w:sz w:val="24"/>
        </w:rPr>
        <w:t>Tarvas</w:t>
      </w:r>
      <w:proofErr w:type="spellEnd"/>
      <w:r w:rsidR="0040266A" w:rsidRPr="00B7122E">
        <w:rPr>
          <w:rFonts w:ascii="Verdana" w:hAnsi="Verdana"/>
          <w:sz w:val="24"/>
        </w:rPr>
        <w:tab/>
      </w:r>
      <w:r w:rsidR="0040266A" w:rsidRPr="00B7122E">
        <w:rPr>
          <w:rFonts w:ascii="Verdana" w:hAnsi="Verdana"/>
          <w:sz w:val="24"/>
        </w:rPr>
        <w:tab/>
      </w:r>
      <w:r w:rsidR="005A126E" w:rsidRPr="00B7122E">
        <w:rPr>
          <w:rFonts w:ascii="Verdana" w:hAnsi="Verdana"/>
          <w:sz w:val="24"/>
        </w:rPr>
        <w:tab/>
        <w:t>Robert Nikula</w:t>
      </w:r>
      <w:r w:rsidR="00D14110" w:rsidRPr="00B7122E">
        <w:rPr>
          <w:rFonts w:ascii="Verdana" w:hAnsi="Verdana"/>
          <w:sz w:val="24"/>
        </w:rPr>
        <w:tab/>
      </w:r>
      <w:r w:rsidR="00D14110" w:rsidRPr="00B7122E">
        <w:rPr>
          <w:rFonts w:ascii="Verdana" w:hAnsi="Verdana"/>
          <w:sz w:val="24"/>
        </w:rPr>
        <w:tab/>
      </w:r>
    </w:p>
    <w:p w14:paraId="06F5D3D3" w14:textId="77777777" w:rsidR="00D14110" w:rsidRPr="00B7122E" w:rsidRDefault="00D14110">
      <w:pPr>
        <w:spacing w:line="360" w:lineRule="auto"/>
        <w:ind w:left="1077"/>
        <w:rPr>
          <w:rFonts w:ascii="Verdana" w:hAnsi="Verdana"/>
          <w:sz w:val="24"/>
        </w:rPr>
      </w:pPr>
    </w:p>
    <w:p w14:paraId="1FCBF755" w14:textId="2A875091" w:rsidR="00D14110" w:rsidRPr="00B7122E" w:rsidRDefault="00D14110" w:rsidP="00D14110">
      <w:pPr>
        <w:tabs>
          <w:tab w:val="center" w:pos="5355"/>
        </w:tabs>
        <w:spacing w:line="360" w:lineRule="auto"/>
        <w:ind w:left="1077"/>
        <w:rPr>
          <w:rFonts w:ascii="Verdana" w:hAnsi="Verdana"/>
          <w:sz w:val="24"/>
        </w:rPr>
      </w:pPr>
      <w:r w:rsidRPr="00B7122E">
        <w:rPr>
          <w:rFonts w:ascii="Verdana" w:hAnsi="Verdana"/>
          <w:sz w:val="24"/>
          <w:u w:val="single"/>
        </w:rPr>
        <w:t>(</w:t>
      </w:r>
      <w:proofErr w:type="spellStart"/>
      <w:r w:rsidR="00DA4BD7" w:rsidRPr="00B7122E">
        <w:rPr>
          <w:rFonts w:ascii="Verdana" w:hAnsi="Verdana"/>
          <w:sz w:val="24"/>
        </w:rPr>
        <w:t>Placeholder</w:t>
      </w:r>
      <w:proofErr w:type="spellEnd"/>
      <w:r w:rsidR="00105BE0" w:rsidRPr="00B7122E">
        <w:rPr>
          <w:rFonts w:ascii="Verdana" w:hAnsi="Verdana"/>
          <w:sz w:val="24"/>
        </w:rPr>
        <w:t xml:space="preserve"> Ltd</w:t>
      </w:r>
      <w:r w:rsidRPr="00B7122E">
        <w:rPr>
          <w:rFonts w:ascii="Verdana" w:hAnsi="Verdana"/>
          <w:sz w:val="24"/>
          <w:u w:val="single"/>
        </w:rPr>
        <w:t>)</w:t>
      </w:r>
      <w:r w:rsidRPr="00B7122E">
        <w:rPr>
          <w:rFonts w:ascii="Verdana" w:hAnsi="Verdana"/>
          <w:sz w:val="24"/>
          <w:u w:val="single"/>
        </w:rPr>
        <w:tab/>
      </w:r>
      <w:r w:rsidRPr="00B7122E">
        <w:rPr>
          <w:rFonts w:ascii="Verdana" w:hAnsi="Verdana"/>
          <w:sz w:val="24"/>
        </w:rPr>
        <w:t xml:space="preserve">                </w:t>
      </w:r>
      <w:proofErr w:type="gramStart"/>
      <w:r w:rsidRPr="00B7122E">
        <w:rPr>
          <w:rFonts w:ascii="Verdana" w:hAnsi="Verdana"/>
          <w:sz w:val="24"/>
        </w:rPr>
        <w:t xml:space="preserve">   </w:t>
      </w:r>
      <w:r w:rsidRPr="00B7122E">
        <w:rPr>
          <w:rFonts w:ascii="Verdana" w:hAnsi="Verdana"/>
          <w:sz w:val="24"/>
          <w:u w:val="single"/>
        </w:rPr>
        <w:t>(</w:t>
      </w:r>
      <w:proofErr w:type="gramEnd"/>
      <w:r w:rsidR="00DA4BD7" w:rsidRPr="00B7122E">
        <w:rPr>
          <w:rFonts w:ascii="Verdana" w:hAnsi="Verdana"/>
          <w:sz w:val="24"/>
          <w:u w:val="single"/>
        </w:rPr>
        <w:t>Roskasakki</w:t>
      </w:r>
      <w:r w:rsidR="00105BE0" w:rsidRPr="00B7122E">
        <w:rPr>
          <w:rFonts w:ascii="Verdana" w:hAnsi="Verdana"/>
          <w:sz w:val="24"/>
          <w:u w:val="single"/>
        </w:rPr>
        <w:t xml:space="preserve"> </w:t>
      </w:r>
      <w:r w:rsidRPr="00B7122E">
        <w:rPr>
          <w:rFonts w:ascii="Verdana" w:hAnsi="Verdana"/>
          <w:sz w:val="24"/>
          <w:u w:val="single"/>
        </w:rPr>
        <w:t>Oy)</w:t>
      </w:r>
    </w:p>
    <w:p w14:paraId="6EDC3BC3" w14:textId="77777777" w:rsidR="00D14110" w:rsidRDefault="00D14110">
      <w:pPr>
        <w:spacing w:line="360" w:lineRule="auto"/>
        <w:ind w:left="1077"/>
        <w:rPr>
          <w:rFonts w:ascii="Verdana" w:hAnsi="Verdana"/>
          <w:sz w:val="24"/>
        </w:rPr>
      </w:pPr>
      <w:r>
        <w:rPr>
          <w:rFonts w:ascii="Verdana" w:hAnsi="Verdana"/>
          <w:sz w:val="24"/>
        </w:rPr>
        <w:t>Etunimi Sukunimi</w:t>
      </w:r>
    </w:p>
    <w:p w14:paraId="11ED9769" w14:textId="77777777" w:rsidR="00D14110" w:rsidRDefault="00D14110">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E139" w14:textId="77777777" w:rsidR="004433E8" w:rsidRDefault="004433E8">
      <w:r>
        <w:separator/>
      </w:r>
    </w:p>
  </w:endnote>
  <w:endnote w:type="continuationSeparator" w:id="0">
    <w:p w14:paraId="440BC45C" w14:textId="77777777" w:rsidR="004433E8" w:rsidRDefault="0044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D360DE0" w14:textId="77777777" w:rsidR="00001EEA" w:rsidRDefault="00001EEA">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9F43B" w14:textId="77777777" w:rsidR="004433E8" w:rsidRDefault="004433E8">
      <w:r>
        <w:separator/>
      </w:r>
    </w:p>
  </w:footnote>
  <w:footnote w:type="continuationSeparator" w:id="0">
    <w:p w14:paraId="457D1DAB" w14:textId="77777777" w:rsidR="004433E8" w:rsidRDefault="00443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48B6CFC5" w:rsidR="00001EEA" w:rsidRDefault="00DA4BD7">
          <w:pPr>
            <w:pStyle w:val="Yltunniste"/>
            <w:ind w:left="0"/>
            <w:rPr>
              <w:lang w:val="fi-FI"/>
            </w:rPr>
          </w:pPr>
          <w:r>
            <w:rPr>
              <w:lang w:val="fi-FI"/>
            </w:rPr>
            <w:t>Roskasakki Oy</w:t>
          </w:r>
        </w:p>
      </w:tc>
      <w:tc>
        <w:tcPr>
          <w:tcW w:w="5103" w:type="dxa"/>
          <w:gridSpan w:val="3"/>
          <w:tcBorders>
            <w:left w:val="nil"/>
            <w:right w:val="nil"/>
          </w:tcBorders>
        </w:tcPr>
        <w:p w14:paraId="2EAB12D3" w14:textId="77777777" w:rsidR="00001EEA" w:rsidRDefault="00001EEA">
          <w:pPr>
            <w:pStyle w:val="Yltunniste"/>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Yltunniste"/>
            <w:ind w:left="0"/>
            <w:jc w:val="right"/>
            <w:rPr>
              <w:rStyle w:val="Sivunumero"/>
              <w:lang w:val="fi-FI"/>
            </w:rPr>
          </w:pPr>
          <w:r>
            <w:rPr>
              <w:rStyle w:val="Sivunumero"/>
            </w:rPr>
            <w:fldChar w:fldCharType="begin"/>
          </w:r>
          <w:r>
            <w:rPr>
              <w:rStyle w:val="Sivunumero"/>
              <w:lang w:val="fi-FI"/>
            </w:rPr>
            <w:instrText xml:space="preserve"> PAGE </w:instrText>
          </w:r>
          <w:r>
            <w:rPr>
              <w:rStyle w:val="Sivunumero"/>
            </w:rPr>
            <w:fldChar w:fldCharType="separate"/>
          </w:r>
          <w:r w:rsidR="004D4AD4">
            <w:rPr>
              <w:rStyle w:val="Sivunumero"/>
              <w:noProof/>
              <w:lang w:val="fi-FI"/>
            </w:rPr>
            <w:t>11</w:t>
          </w:r>
          <w:r>
            <w:rPr>
              <w:rStyle w:val="Sivunumero"/>
            </w:rPr>
            <w:fldChar w:fldCharType="end"/>
          </w:r>
          <w:r>
            <w:rPr>
              <w:rStyle w:val="Sivunumero"/>
              <w:lang w:val="fi-FI"/>
            </w:rPr>
            <w:t xml:space="preserve"> (</w:t>
          </w:r>
          <w:r w:rsidRPr="003C3A57">
            <w:rPr>
              <w:rStyle w:val="Sivunumero"/>
              <w:sz w:val="16"/>
            </w:rPr>
            <w:fldChar w:fldCharType="begin"/>
          </w:r>
          <w:r w:rsidRPr="003C3A57">
            <w:rPr>
              <w:rStyle w:val="Sivunumero"/>
              <w:sz w:val="16"/>
              <w:lang w:val="fi-FI"/>
            </w:rPr>
            <w:instrText xml:space="preserve"> NUMPAGES  \* MERGEFORMAT </w:instrText>
          </w:r>
          <w:r w:rsidRPr="003C3A57">
            <w:rPr>
              <w:rStyle w:val="Sivunumero"/>
              <w:sz w:val="16"/>
            </w:rPr>
            <w:fldChar w:fldCharType="separate"/>
          </w:r>
          <w:r w:rsidR="004D4AD4" w:rsidRPr="004D4AD4">
            <w:rPr>
              <w:rStyle w:val="Sivunumero"/>
              <w:noProof/>
            </w:rPr>
            <w:t>11</w:t>
          </w:r>
          <w:r w:rsidRPr="003C3A57">
            <w:rPr>
              <w:rStyle w:val="Sivunumero"/>
              <w:sz w:val="16"/>
            </w:rPr>
            <w:fldChar w:fldCharType="end"/>
          </w:r>
          <w:r>
            <w:rPr>
              <w:rStyle w:val="Sivunumero"/>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3C25FF36" w:rsidR="00001EEA" w:rsidRDefault="003A7E9A">
          <w:pPr>
            <w:pStyle w:val="HeaderText2"/>
            <w:rPr>
              <w:lang w:val="fi-FI"/>
            </w:rPr>
          </w:pPr>
          <w:r>
            <w:rPr>
              <w:lang w:val="fi-FI"/>
            </w:rPr>
            <w:t>NIRO</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Yltunniste"/>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2E8CFB02" w:rsidR="00001EEA" w:rsidRDefault="003A7E9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4AC2AA97" w:rsidR="00001EEA" w:rsidRDefault="00DA4BD7">
          <w:pPr>
            <w:pStyle w:val="HeaderText2"/>
            <w:rPr>
              <w:lang w:val="fi-FI"/>
            </w:rPr>
          </w:pPr>
          <w:r>
            <w:fldChar w:fldCharType="begin"/>
          </w:r>
          <w:r>
            <w:instrText xml:space="preserve"> SAVEDATE  \@ "dd.MM.yyyy HH.MM"  \* MERGEFORMAT </w:instrText>
          </w:r>
          <w:r>
            <w:fldChar w:fldCharType="separate"/>
          </w:r>
          <w:r w:rsidR="00944A08">
            <w:rPr>
              <w:noProof/>
            </w:rPr>
            <w:t>22.03.2022 11.03</w:t>
          </w:r>
          <w:r>
            <w:fldChar w:fldCharType="end"/>
          </w:r>
        </w:p>
      </w:tc>
      <w:tc>
        <w:tcPr>
          <w:tcW w:w="2176" w:type="dxa"/>
        </w:tcPr>
        <w:p w14:paraId="0073A43C" w14:textId="77777777" w:rsidR="00001EEA" w:rsidRDefault="00001EEA">
          <w:pPr>
            <w:pStyle w:val="HeaderText"/>
            <w:rPr>
              <w:lang w:val="fi-FI"/>
            </w:rPr>
          </w:pPr>
          <w:r>
            <w:rPr>
              <w:lang w:val="fi-FI"/>
            </w:rPr>
            <w:t>Talletettu</w:t>
          </w:r>
        </w:p>
        <w:p w14:paraId="6F704CEA" w14:textId="2CCAA43A" w:rsidR="00001EEA" w:rsidRDefault="00354F72">
          <w:pPr>
            <w:pStyle w:val="HeaderText2"/>
            <w:rPr>
              <w:lang w:val="fi-FI"/>
            </w:rPr>
          </w:pPr>
          <w:r>
            <w:fldChar w:fldCharType="begin"/>
          </w:r>
          <w:r>
            <w:instrText xml:space="preserve"> SAVEDATE  \@ "dd.MM.yyyy HH.MM"  \* MERGEFORMAT </w:instrText>
          </w:r>
          <w:r>
            <w:fldChar w:fldCharType="separate"/>
          </w:r>
          <w:r w:rsidR="00944A08">
            <w:rPr>
              <w:noProof/>
            </w:rPr>
            <w:t>22.03.2022 11.03</w:t>
          </w:r>
          <w:r>
            <w:fldChar w:fldCharType="end"/>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Yltunniste"/>
      <w:ind w:left="0"/>
      <w:rPr>
        <w:lang w:val="fi-FI"/>
      </w:rPr>
    </w:pPr>
  </w:p>
  <w:p w14:paraId="1279AA89" w14:textId="77777777" w:rsidR="00001EEA" w:rsidRDefault="00001EEA">
    <w:pPr>
      <w:pStyle w:val="Yltunniste"/>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Merkittyluettelo"/>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Merkittyluettelo"/>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36924"/>
    <w:rsid w:val="000446EF"/>
    <w:rsid w:val="00052787"/>
    <w:rsid w:val="00063EB5"/>
    <w:rsid w:val="000708D2"/>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49B1"/>
    <w:rsid w:val="00312ECD"/>
    <w:rsid w:val="00331A56"/>
    <w:rsid w:val="0033272C"/>
    <w:rsid w:val="00352AC4"/>
    <w:rsid w:val="00354F72"/>
    <w:rsid w:val="00357D77"/>
    <w:rsid w:val="00380E17"/>
    <w:rsid w:val="003935ED"/>
    <w:rsid w:val="0039743D"/>
    <w:rsid w:val="003A7E9A"/>
    <w:rsid w:val="003C3A57"/>
    <w:rsid w:val="003E47D9"/>
    <w:rsid w:val="0040266A"/>
    <w:rsid w:val="004067E8"/>
    <w:rsid w:val="004433E8"/>
    <w:rsid w:val="00456D15"/>
    <w:rsid w:val="00462143"/>
    <w:rsid w:val="004776DA"/>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126E"/>
    <w:rsid w:val="005A7055"/>
    <w:rsid w:val="005B76AD"/>
    <w:rsid w:val="005C71C4"/>
    <w:rsid w:val="005D1014"/>
    <w:rsid w:val="005D3DCD"/>
    <w:rsid w:val="005E44C4"/>
    <w:rsid w:val="005F2CEA"/>
    <w:rsid w:val="006500FB"/>
    <w:rsid w:val="006722EA"/>
    <w:rsid w:val="006761AD"/>
    <w:rsid w:val="00684FA8"/>
    <w:rsid w:val="00696EC1"/>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44A08"/>
    <w:rsid w:val="00951411"/>
    <w:rsid w:val="00974C68"/>
    <w:rsid w:val="0098268F"/>
    <w:rsid w:val="0098401B"/>
    <w:rsid w:val="009B1D1C"/>
    <w:rsid w:val="009B2AD6"/>
    <w:rsid w:val="009B6267"/>
    <w:rsid w:val="009D340D"/>
    <w:rsid w:val="009E2BB1"/>
    <w:rsid w:val="009E34A3"/>
    <w:rsid w:val="00A15540"/>
    <w:rsid w:val="00A36FD3"/>
    <w:rsid w:val="00A5419E"/>
    <w:rsid w:val="00A56781"/>
    <w:rsid w:val="00A739AD"/>
    <w:rsid w:val="00A86C02"/>
    <w:rsid w:val="00A8724C"/>
    <w:rsid w:val="00A91344"/>
    <w:rsid w:val="00AA3CD7"/>
    <w:rsid w:val="00AE2D57"/>
    <w:rsid w:val="00B04DCB"/>
    <w:rsid w:val="00B33BFB"/>
    <w:rsid w:val="00B34231"/>
    <w:rsid w:val="00B64D5E"/>
    <w:rsid w:val="00B7122E"/>
    <w:rsid w:val="00B72596"/>
    <w:rsid w:val="00BA0592"/>
    <w:rsid w:val="00BA1481"/>
    <w:rsid w:val="00BC13BA"/>
    <w:rsid w:val="00BC650B"/>
    <w:rsid w:val="00BE071E"/>
    <w:rsid w:val="00BE4FF1"/>
    <w:rsid w:val="00BF51F7"/>
    <w:rsid w:val="00C0557B"/>
    <w:rsid w:val="00C15B35"/>
    <w:rsid w:val="00C27071"/>
    <w:rsid w:val="00C34A4C"/>
    <w:rsid w:val="00C758D4"/>
    <w:rsid w:val="00C9725D"/>
    <w:rsid w:val="00CB2CA5"/>
    <w:rsid w:val="00CF4E8B"/>
    <w:rsid w:val="00D04FA0"/>
    <w:rsid w:val="00D14110"/>
    <w:rsid w:val="00D1628C"/>
    <w:rsid w:val="00D37E79"/>
    <w:rsid w:val="00D471CA"/>
    <w:rsid w:val="00D73C77"/>
    <w:rsid w:val="00D761DF"/>
    <w:rsid w:val="00D80329"/>
    <w:rsid w:val="00DA4BD7"/>
    <w:rsid w:val="00DB1B26"/>
    <w:rsid w:val="00DC78EA"/>
    <w:rsid w:val="00DE5D9C"/>
    <w:rsid w:val="00E006AA"/>
    <w:rsid w:val="00E006AF"/>
    <w:rsid w:val="00E14A00"/>
    <w:rsid w:val="00E324DC"/>
    <w:rsid w:val="00E43107"/>
    <w:rsid w:val="00E44AE4"/>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D1336"/>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Normaali"/>
    <w:next w:val="Leipteksti"/>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Otsikko2">
    <w:name w:val="heading 2"/>
    <w:basedOn w:val="Normaali"/>
    <w:next w:val="Leipteksti"/>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Otsikko3">
    <w:name w:val="heading 3"/>
    <w:basedOn w:val="Normaali"/>
    <w:next w:val="Leipteksti"/>
    <w:qFormat/>
    <w:pPr>
      <w:keepNext/>
      <w:keepLines/>
      <w:numPr>
        <w:ilvl w:val="2"/>
        <w:numId w:val="1"/>
      </w:numPr>
      <w:spacing w:before="140" w:line="220" w:lineRule="atLeast"/>
      <w:outlineLvl w:val="2"/>
    </w:pPr>
    <w:rPr>
      <w:rFonts w:ascii="Arial" w:hAnsi="Arial"/>
      <w:spacing w:val="-4"/>
      <w:kern w:val="28"/>
      <w:sz w:val="22"/>
      <w:lang w:val="en-AU"/>
    </w:rPr>
  </w:style>
  <w:style w:type="paragraph" w:styleId="Otsikko4">
    <w:name w:val="heading 4"/>
    <w:basedOn w:val="Normaali"/>
    <w:next w:val="Leipteksti"/>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Otsikko5">
    <w:name w:val="heading 5"/>
    <w:basedOn w:val="Normaali"/>
    <w:next w:val="Leipteksti"/>
    <w:qFormat/>
    <w:pPr>
      <w:keepNext/>
      <w:keepLines/>
      <w:numPr>
        <w:ilvl w:val="4"/>
        <w:numId w:val="1"/>
      </w:numPr>
      <w:spacing w:before="220" w:after="220" w:line="220" w:lineRule="atLeast"/>
      <w:outlineLvl w:val="4"/>
    </w:pPr>
    <w:rPr>
      <w:i/>
      <w:spacing w:val="-4"/>
      <w:kern w:val="28"/>
      <w:lang w:val="en-AU"/>
    </w:rPr>
  </w:style>
  <w:style w:type="paragraph" w:styleId="Otsikko6">
    <w:name w:val="heading 6"/>
    <w:basedOn w:val="Normaali"/>
    <w:next w:val="Leipteksti"/>
    <w:qFormat/>
    <w:pPr>
      <w:keepNext/>
      <w:keepLines/>
      <w:numPr>
        <w:ilvl w:val="5"/>
        <w:numId w:val="1"/>
      </w:numPr>
      <w:spacing w:before="140" w:line="220" w:lineRule="atLeast"/>
      <w:outlineLvl w:val="5"/>
    </w:pPr>
    <w:rPr>
      <w:i/>
      <w:spacing w:val="-4"/>
      <w:kern w:val="28"/>
      <w:lang w:val="en-AU"/>
    </w:rPr>
  </w:style>
  <w:style w:type="paragraph" w:styleId="Otsikko7">
    <w:name w:val="heading 7"/>
    <w:basedOn w:val="Normaali"/>
    <w:next w:val="Leipteksti"/>
    <w:qFormat/>
    <w:pPr>
      <w:keepNext/>
      <w:keepLines/>
      <w:numPr>
        <w:ilvl w:val="6"/>
        <w:numId w:val="1"/>
      </w:numPr>
      <w:spacing w:before="140" w:line="220" w:lineRule="atLeast"/>
      <w:outlineLvl w:val="6"/>
    </w:pPr>
    <w:rPr>
      <w:spacing w:val="-4"/>
      <w:kern w:val="28"/>
      <w:lang w:val="en-AU"/>
    </w:rPr>
  </w:style>
  <w:style w:type="paragraph" w:styleId="Otsikko8">
    <w:name w:val="heading 8"/>
    <w:basedOn w:val="Normaali"/>
    <w:next w:val="Leipteksti"/>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Otsikko9">
    <w:name w:val="heading 9"/>
    <w:basedOn w:val="Normaali"/>
    <w:next w:val="Leipteksti"/>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after="220" w:line="220" w:lineRule="atLeast"/>
      <w:ind w:left="1080"/>
    </w:pPr>
    <w:rPr>
      <w:lang w:val="en-AU"/>
    </w:rPr>
  </w:style>
  <w:style w:type="paragraph" w:styleId="Otsikko">
    <w:name w:val="Title"/>
    <w:basedOn w:val="Normaali"/>
    <w:next w:val="Alaotsikko"/>
    <w:qFormat/>
    <w:pPr>
      <w:keepNext/>
      <w:keepLines/>
      <w:spacing w:before="660" w:after="400" w:line="540" w:lineRule="atLeast"/>
      <w:ind w:left="1080" w:right="2160"/>
    </w:pPr>
    <w:rPr>
      <w:spacing w:val="-40"/>
      <w:kern w:val="28"/>
      <w:sz w:val="60"/>
      <w:lang w:val="en-AU"/>
    </w:rPr>
  </w:style>
  <w:style w:type="paragraph" w:styleId="Yltunniste">
    <w:name w:val="header"/>
    <w:basedOn w:val="Normaali"/>
    <w:link w:val="Yltunniste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Normaali"/>
    <w:pPr>
      <w:keepLines/>
      <w:tabs>
        <w:tab w:val="center" w:pos="4320"/>
        <w:tab w:val="right" w:pos="8640"/>
      </w:tabs>
      <w:ind w:left="1080"/>
    </w:pPr>
    <w:rPr>
      <w:rFonts w:ascii="Arial" w:hAnsi="Arial"/>
      <w:spacing w:val="-4"/>
      <w:lang w:val="en-AU"/>
    </w:rPr>
  </w:style>
  <w:style w:type="paragraph" w:styleId="Alaotsikko">
    <w:name w:val="Subtitle"/>
    <w:basedOn w:val="Normaali"/>
    <w:qFormat/>
    <w:pPr>
      <w:spacing w:after="60"/>
      <w:jc w:val="center"/>
      <w:outlineLvl w:val="1"/>
    </w:pPr>
    <w:rPr>
      <w:rFonts w:ascii="Arial" w:hAnsi="Arial"/>
      <w:sz w:val="24"/>
    </w:rPr>
  </w:style>
  <w:style w:type="paragraph" w:styleId="Sisennettyleipteksti">
    <w:name w:val="Body Text Indent"/>
    <w:basedOn w:val="Normaali"/>
    <w:pPr>
      <w:spacing w:line="360" w:lineRule="auto"/>
      <w:ind w:left="1077"/>
    </w:pPr>
    <w:rPr>
      <w:rFonts w:ascii="Arial" w:hAnsi="Arial"/>
    </w:rPr>
  </w:style>
  <w:style w:type="paragraph" w:styleId="Sisluet4">
    <w:name w:val="toc 4"/>
    <w:basedOn w:val="Normaali"/>
    <w:next w:val="Normaali"/>
    <w:autoRedefine/>
    <w:semiHidden/>
    <w:pPr>
      <w:ind w:left="600"/>
    </w:pPr>
    <w:rPr>
      <w:sz w:val="18"/>
    </w:rPr>
  </w:style>
  <w:style w:type="paragraph" w:styleId="Sisennettyleipteksti2">
    <w:name w:val="Body Text Indent 2"/>
    <w:basedOn w:val="Normaali"/>
    <w:pPr>
      <w:spacing w:line="360" w:lineRule="auto"/>
      <w:ind w:left="1077"/>
      <w:jc w:val="both"/>
    </w:pPr>
    <w:rPr>
      <w:rFonts w:ascii="Arial" w:hAnsi="Arial"/>
      <w:sz w:val="24"/>
    </w:rPr>
  </w:style>
  <w:style w:type="paragraph" w:styleId="Sisluet1">
    <w:name w:val="toc 1"/>
    <w:basedOn w:val="Normaali"/>
    <w:autoRedefine/>
    <w:uiPriority w:val="39"/>
    <w:pPr>
      <w:spacing w:before="120" w:after="120"/>
    </w:pPr>
    <w:rPr>
      <w:b/>
      <w:caps/>
    </w:rPr>
  </w:style>
  <w:style w:type="paragraph" w:styleId="Sisluet2">
    <w:name w:val="toc 2"/>
    <w:basedOn w:val="Normaali"/>
    <w:autoRedefine/>
    <w:uiPriority w:val="39"/>
    <w:pPr>
      <w:ind w:left="200"/>
    </w:pPr>
    <w:rPr>
      <w:smallCaps/>
    </w:rPr>
  </w:style>
  <w:style w:type="paragraph" w:styleId="Merkittyluettelo">
    <w:name w:val="List Bullet"/>
    <w:basedOn w:val="Luettelo"/>
    <w:autoRedefine/>
    <w:pPr>
      <w:numPr>
        <w:numId w:val="2"/>
      </w:numPr>
      <w:spacing w:after="220" w:line="220" w:lineRule="atLeast"/>
      <w:ind w:right="720"/>
    </w:pPr>
    <w:rPr>
      <w:lang w:val="en-AU"/>
    </w:rPr>
  </w:style>
  <w:style w:type="paragraph" w:styleId="Luettelo">
    <w:name w:val="List"/>
    <w:basedOn w:val="Normaali"/>
    <w:pPr>
      <w:ind w:left="283" w:hanging="283"/>
    </w:pPr>
  </w:style>
  <w:style w:type="paragraph" w:styleId="Leipteksti2">
    <w:name w:val="Body Text 2"/>
    <w:basedOn w:val="Normaali"/>
    <w:pPr>
      <w:spacing w:line="360" w:lineRule="auto"/>
      <w:jc w:val="both"/>
    </w:pPr>
    <w:rPr>
      <w:rFonts w:ascii="Arial" w:hAnsi="Arial"/>
      <w:sz w:val="24"/>
    </w:rPr>
  </w:style>
  <w:style w:type="paragraph" w:styleId="Sisennettyleipteksti3">
    <w:name w:val="Body Text Indent 3"/>
    <w:basedOn w:val="Normaali"/>
    <w:pPr>
      <w:spacing w:line="360" w:lineRule="auto"/>
      <w:ind w:left="1304"/>
      <w:jc w:val="both"/>
    </w:pPr>
    <w:rPr>
      <w:rFonts w:ascii="Arial" w:hAnsi="Arial"/>
      <w:i/>
      <w:sz w:val="24"/>
    </w:rPr>
  </w:style>
  <w:style w:type="paragraph" w:styleId="Kuvaotsikko">
    <w:name w:val="caption"/>
    <w:basedOn w:val="Normaali"/>
    <w:next w:val="Normaali"/>
    <w:qFormat/>
    <w:rPr>
      <w:rFonts w:ascii="Arial" w:hAnsi="Arial"/>
      <w:sz w:val="24"/>
    </w:rPr>
  </w:style>
  <w:style w:type="paragraph" w:styleId="Leipteksti3">
    <w:name w:val="Body Text 3"/>
    <w:basedOn w:val="Normaali"/>
    <w:pPr>
      <w:spacing w:line="360" w:lineRule="auto"/>
    </w:pPr>
    <w:rPr>
      <w:rFonts w:ascii="Arial" w:hAnsi="Arial"/>
      <w:sz w:val="24"/>
    </w:rPr>
  </w:style>
  <w:style w:type="character" w:styleId="Hyperlinkki">
    <w:name w:val="Hyperlink"/>
    <w:rPr>
      <w:color w:val="0000FF"/>
      <w:u w:val="single"/>
    </w:rPr>
  </w:style>
  <w:style w:type="paragraph" w:styleId="Vakiosisennys">
    <w:name w:val="Normal Indent"/>
    <w:basedOn w:val="Normaali"/>
    <w:pPr>
      <w:ind w:left="1440"/>
    </w:pPr>
    <w:rPr>
      <w:lang w:val="en-AU"/>
    </w:rPr>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Sisluet3">
    <w:name w:val="toc 3"/>
    <w:basedOn w:val="Normaali"/>
    <w:next w:val="Normaali"/>
    <w:autoRedefine/>
    <w:semiHidden/>
    <w:pPr>
      <w:ind w:left="400"/>
    </w:pPr>
    <w:rPr>
      <w:i/>
    </w:rPr>
  </w:style>
  <w:style w:type="paragraph" w:styleId="Sisluet5">
    <w:name w:val="toc 5"/>
    <w:basedOn w:val="Normaali"/>
    <w:next w:val="Normaali"/>
    <w:autoRedefine/>
    <w:semiHidden/>
    <w:pPr>
      <w:ind w:left="8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paragraph" w:styleId="Seliteteksti">
    <w:name w:val="Balloon Text"/>
    <w:basedOn w:val="Normaali"/>
    <w:link w:val="SelitetekstiChar"/>
    <w:rsid w:val="0093645A"/>
    <w:rPr>
      <w:rFonts w:ascii="Tahoma" w:hAnsi="Tahoma" w:cs="Tahoma"/>
      <w:sz w:val="16"/>
      <w:szCs w:val="16"/>
    </w:rPr>
  </w:style>
  <w:style w:type="character" w:customStyle="1" w:styleId="SelitetekstiChar">
    <w:name w:val="Seliteteksti Char"/>
    <w:link w:val="Seliteteksti"/>
    <w:rsid w:val="0093645A"/>
    <w:rPr>
      <w:rFonts w:ascii="Tahoma" w:hAnsi="Tahoma" w:cs="Tahoma"/>
      <w:sz w:val="16"/>
      <w:szCs w:val="16"/>
      <w:lang w:eastAsia="en-US"/>
    </w:rPr>
  </w:style>
  <w:style w:type="character" w:customStyle="1" w:styleId="YltunnisteChar">
    <w:name w:val="Ylätunniste Char"/>
    <w:link w:val="Yltunniste"/>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1132</Words>
  <Characters>9176</Characters>
  <Application>Microsoft Office Word</Application>
  <DocSecurity>0</DocSecurity>
  <Lines>76</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 Mobile</vt:lpstr>
      <vt:lpstr>Projekti Mobile</vt:lpstr>
    </vt:vector>
  </TitlesOfParts>
  <Company>oamk</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Robert Nikula</cp:lastModifiedBy>
  <cp:revision>31</cp:revision>
  <cp:lastPrinted>2021-02-25T10:36:00Z</cp:lastPrinted>
  <dcterms:created xsi:type="dcterms:W3CDTF">2018-03-06T10:12:00Z</dcterms:created>
  <dcterms:modified xsi:type="dcterms:W3CDTF">2022-03-25T11:13:00Z</dcterms:modified>
</cp:coreProperties>
</file>