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028D0">
      <w:pPr>
        <w:rPr>
          <w:rFonts w:hint="default"/>
          <w:lang w:val="en-IN"/>
        </w:rPr>
      </w:pPr>
      <w:r>
        <w:rPr>
          <w:rFonts w:hint="default"/>
          <w:lang w:val="en-IN"/>
        </w:rPr>
        <w:t>Skill-7</w:t>
      </w:r>
    </w:p>
    <w:p w14:paraId="16987B2F">
      <w:pPr>
        <w:rPr>
          <w:rFonts w:hint="default"/>
          <w:lang w:val="en-IN"/>
        </w:rPr>
      </w:pPr>
      <w:r>
        <w:rPr>
          <w:rFonts w:hint="default"/>
          <w:lang w:val="en-IN"/>
        </w:rPr>
        <w:t>A)Input:</w:t>
      </w:r>
    </w:p>
    <w:p w14:paraId="71542472">
      <w:pPr>
        <w:rPr>
          <w:rFonts w:hint="default"/>
          <w:lang w:val="en-IN"/>
        </w:rPr>
      </w:pPr>
      <w:r>
        <w:drawing>
          <wp:inline distT="0" distB="0" distL="114300" distR="114300">
            <wp:extent cx="4206240" cy="4328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872A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470C5A44">
      <w:r>
        <w:drawing>
          <wp:inline distT="0" distB="0" distL="114300" distR="114300">
            <wp:extent cx="4267200" cy="8001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11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</w:p>
    <w:p w14:paraId="3953E1DA">
      <w:pPr>
        <w:rPr>
          <w:rFonts w:hint="default"/>
          <w:lang w:val="en-IN"/>
        </w:rPr>
      </w:pPr>
    </w:p>
    <w:p w14:paraId="4FD3699E">
      <w:pPr>
        <w:rPr>
          <w:rFonts w:hint="default"/>
          <w:lang w:val="en-IN"/>
        </w:rPr>
      </w:pPr>
    </w:p>
    <w:p w14:paraId="7C5C6FE0">
      <w:pPr>
        <w:rPr>
          <w:rFonts w:hint="default"/>
          <w:lang w:val="en-IN"/>
        </w:rPr>
      </w:pPr>
    </w:p>
    <w:p w14:paraId="3C81D925">
      <w:pPr>
        <w:rPr>
          <w:rFonts w:hint="default"/>
          <w:lang w:val="en-IN"/>
        </w:rPr>
      </w:pPr>
    </w:p>
    <w:p w14:paraId="6A5A118D">
      <w:pPr>
        <w:rPr>
          <w:rFonts w:hint="default"/>
          <w:lang w:val="en-IN"/>
        </w:rPr>
      </w:pPr>
    </w:p>
    <w:p w14:paraId="445DC78A">
      <w:pPr>
        <w:rPr>
          <w:rFonts w:hint="default"/>
          <w:lang w:val="en-IN"/>
        </w:rPr>
      </w:pPr>
    </w:p>
    <w:p w14:paraId="731F4D79">
      <w:pPr>
        <w:rPr>
          <w:rFonts w:hint="default"/>
          <w:lang w:val="en-IN"/>
        </w:rPr>
      </w:pPr>
    </w:p>
    <w:p w14:paraId="2A6094F7">
      <w:pPr>
        <w:rPr>
          <w:rFonts w:hint="default"/>
          <w:lang w:val="en-IN"/>
        </w:rPr>
      </w:pPr>
    </w:p>
    <w:p w14:paraId="10D349EA">
      <w:pPr>
        <w:rPr>
          <w:rFonts w:hint="default"/>
          <w:lang w:val="en-IN"/>
        </w:rPr>
      </w:pPr>
    </w:p>
    <w:p w14:paraId="43C5B115">
      <w:pPr>
        <w:rPr>
          <w:rFonts w:hint="default"/>
          <w:lang w:val="en-IN"/>
        </w:rPr>
      </w:pPr>
    </w:p>
    <w:p w14:paraId="2738901A">
      <w:pPr>
        <w:rPr>
          <w:rFonts w:hint="default"/>
          <w:lang w:val="en-IN"/>
        </w:rPr>
      </w:pPr>
    </w:p>
    <w:p w14:paraId="4BCA7849">
      <w:pPr>
        <w:rPr>
          <w:rFonts w:hint="default"/>
          <w:lang w:val="en-IN"/>
        </w:rPr>
      </w:pPr>
    </w:p>
    <w:p w14:paraId="1890B313">
      <w:pPr>
        <w:rPr>
          <w:rFonts w:hint="default"/>
          <w:lang w:val="en-IN"/>
        </w:rPr>
      </w:pPr>
    </w:p>
    <w:p w14:paraId="1D80FE02">
      <w:pPr>
        <w:rPr>
          <w:rFonts w:hint="default"/>
          <w:lang w:val="en-IN"/>
        </w:rPr>
      </w:pPr>
    </w:p>
    <w:p w14:paraId="76792B9F">
      <w:pPr>
        <w:rPr>
          <w:rFonts w:hint="default"/>
          <w:lang w:val="en-IN"/>
        </w:rPr>
      </w:pPr>
    </w:p>
    <w:p w14:paraId="7F9A5630">
      <w:pPr>
        <w:rPr>
          <w:rFonts w:hint="default"/>
          <w:lang w:val="en-IN"/>
        </w:rPr>
      </w:pPr>
    </w:p>
    <w:p w14:paraId="0299AECC">
      <w:pPr>
        <w:rPr>
          <w:rFonts w:hint="default"/>
          <w:lang w:val="en-IN"/>
        </w:rPr>
      </w:pPr>
    </w:p>
    <w:p w14:paraId="37038805">
      <w:pPr>
        <w:rPr>
          <w:rFonts w:hint="default"/>
          <w:lang w:val="en-IN"/>
        </w:rPr>
      </w:pPr>
    </w:p>
    <w:p w14:paraId="6ED85931">
      <w:pPr>
        <w:rPr>
          <w:rFonts w:hint="default"/>
          <w:lang w:val="en-IN"/>
        </w:rPr>
      </w:pPr>
    </w:p>
    <w:p w14:paraId="1B3B1FFA">
      <w:pPr>
        <w:rPr>
          <w:rFonts w:hint="default"/>
          <w:lang w:val="en-IN"/>
        </w:rPr>
      </w:pPr>
    </w:p>
    <w:p w14:paraId="076971EC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Input:</w:t>
      </w:r>
    </w:p>
    <w:p w14:paraId="2BC71E83">
      <w:pPr>
        <w:numPr>
          <w:numId w:val="0"/>
        </w:numPr>
      </w:pPr>
      <w:r>
        <w:drawing>
          <wp:inline distT="0" distB="0" distL="114300" distR="114300">
            <wp:extent cx="3528060" cy="40538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6C4D">
      <w:pPr>
        <w:numPr>
          <w:numId w:val="0"/>
        </w:numPr>
      </w:pPr>
    </w:p>
    <w:p w14:paraId="418A805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68CC9874">
      <w:pPr>
        <w:numPr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4236720" cy="731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87CEA"/>
    <w:multiLevelType w:val="singleLevel"/>
    <w:tmpl w:val="90387CEA"/>
    <w:lvl w:ilvl="0" w:tentative="0">
      <w:start w:val="2"/>
      <w:numFmt w:val="upperLetter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9448A"/>
    <w:rsid w:val="6779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2026-10-08T08:09:00Z</dcterms:created>
  <dc:creator>Navya Banki</dc:creator>
  <cp:lastModifiedBy>Navya Banki</cp:lastModifiedBy>
  <dcterms:modified xsi:type="dcterms:W3CDTF">2026-10-08T08:25:02Z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FC55D984FE824443823D1774BFBF3969_11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