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0DCAAB80" w:rsidR="00364A3F" w:rsidRDefault="00364A3F" w:rsidP="00364A3F">
      <w:r w:rsidRPr="00C3405C">
        <w:t>Design</w:t>
      </w:r>
      <w:r>
        <w:t xml:space="preserve"> and implement a native mobile application for Android.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19FC0D8" w14:textId="57BBD9B2" w:rsidR="00831A4F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B8493D" w:rsidRPr="00115FCC">
        <w:rPr>
          <w:b/>
        </w:rPr>
        <w:t>15 points)</w:t>
      </w:r>
      <w:r w:rsidR="00B8493D">
        <w:t xml:space="preserve"> </w:t>
      </w:r>
      <w:r w:rsidR="00831A4F">
        <w:t xml:space="preserve">Use </w:t>
      </w:r>
      <w:r w:rsidR="00831A4F" w:rsidRPr="002C2C70">
        <w:rPr>
          <w:b/>
        </w:rPr>
        <w:t xml:space="preserve">custom views </w:t>
      </w:r>
      <w:r w:rsidR="00831A4F">
        <w:t>and</w:t>
      </w:r>
      <w:r w:rsidR="00831A4F" w:rsidRPr="002C2C70">
        <w:rPr>
          <w:b/>
        </w:rPr>
        <w:t xml:space="preserve"> adapters</w:t>
      </w:r>
      <w:r w:rsidR="00831A4F">
        <w:t>. It can be one of the following</w:t>
      </w:r>
    </w:p>
    <w:p w14:paraId="68B5DF6E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bookmarkStart w:id="0" w:name="_GoBack"/>
      <w:bookmarkEnd w:id="0"/>
      <w:r w:rsidRPr="005B5A2A">
        <w:t>Custom grids</w:t>
      </w:r>
    </w:p>
    <w:p w14:paraId="24496B4F" w14:textId="784DC6B2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 xml:space="preserve">Custom </w:t>
      </w:r>
      <w:r w:rsidR="00841695" w:rsidRPr="005B5A2A">
        <w:t>L</w:t>
      </w:r>
      <w:r w:rsidRPr="005B5A2A">
        <w:t>ist</w:t>
      </w:r>
      <w:r w:rsidR="00841695" w:rsidRPr="005B5A2A">
        <w:t>V</w:t>
      </w:r>
      <w:r w:rsidRPr="005B5A2A">
        <w:t>iew</w:t>
      </w:r>
    </w:p>
    <w:p w14:paraId="2FA68DAB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Animation views</w:t>
      </w:r>
    </w:p>
    <w:p w14:paraId="2395960A" w14:textId="533F856D" w:rsidR="00831A4F" w:rsidRPr="005B5A2A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 w:rsidRPr="005B5A2A">
        <w:rPr>
          <w:b/>
        </w:rPr>
        <w:t>(Up</w:t>
      </w:r>
      <w:r w:rsidR="0038685A" w:rsidRPr="005B5A2A">
        <w:rPr>
          <w:b/>
        </w:rPr>
        <w:t xml:space="preserve"> to </w:t>
      </w:r>
      <w:r w:rsidR="00C427D5" w:rsidRPr="005B5A2A">
        <w:rPr>
          <w:b/>
        </w:rPr>
        <w:t>9</w:t>
      </w:r>
      <w:r w:rsidR="00825A70" w:rsidRPr="005B5A2A">
        <w:rPr>
          <w:b/>
        </w:rPr>
        <w:t xml:space="preserve"> points)</w:t>
      </w:r>
      <w:r w:rsidR="00825A70" w:rsidRPr="005B5A2A">
        <w:t xml:space="preserve"> </w:t>
      </w:r>
      <w:r w:rsidR="00831A4F" w:rsidRPr="005B5A2A">
        <w:t xml:space="preserve">Use </w:t>
      </w:r>
      <w:r w:rsidR="00831A4F" w:rsidRPr="005B5A2A">
        <w:rPr>
          <w:b/>
        </w:rPr>
        <w:t>two</w:t>
      </w:r>
      <w:r w:rsidR="00831A4F" w:rsidRPr="005B5A2A">
        <w:t xml:space="preserve"> of the following device APIs</w:t>
      </w:r>
    </w:p>
    <w:p w14:paraId="3CA9CAF6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 xml:space="preserve">Accelerometer </w:t>
      </w:r>
    </w:p>
    <w:p w14:paraId="58DC043A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Camera</w:t>
      </w:r>
    </w:p>
    <w:p w14:paraId="0B9AFC24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Compass</w:t>
      </w:r>
    </w:p>
    <w:p w14:paraId="53C7A71A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Geolocation</w:t>
      </w:r>
    </w:p>
    <w:p w14:paraId="2D6268DD" w14:textId="46EA588C" w:rsidR="00831A4F" w:rsidRPr="005B5A2A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 w:rsidRPr="005B5A2A">
        <w:rPr>
          <w:b/>
        </w:rPr>
        <w:t>(Up</w:t>
      </w:r>
      <w:r w:rsidR="0038685A" w:rsidRPr="005B5A2A">
        <w:rPr>
          <w:b/>
        </w:rPr>
        <w:t xml:space="preserve"> to </w:t>
      </w:r>
      <w:r w:rsidR="00C427D5" w:rsidRPr="005B5A2A">
        <w:rPr>
          <w:b/>
        </w:rPr>
        <w:t>9</w:t>
      </w:r>
      <w:r w:rsidR="00AC074A" w:rsidRPr="005B5A2A">
        <w:rPr>
          <w:b/>
        </w:rPr>
        <w:t xml:space="preserve"> points)</w:t>
      </w:r>
      <w:r w:rsidR="00AC074A" w:rsidRPr="005B5A2A">
        <w:t xml:space="preserve"> </w:t>
      </w:r>
      <w:r w:rsidR="00831A4F" w:rsidRPr="005B5A2A">
        <w:t xml:space="preserve">Use </w:t>
      </w:r>
      <w:r w:rsidR="00831A4F" w:rsidRPr="005B5A2A">
        <w:rPr>
          <w:b/>
        </w:rPr>
        <w:t xml:space="preserve">two </w:t>
      </w:r>
      <w:r w:rsidR="00831A4F" w:rsidRPr="005B5A2A">
        <w:t>of the following content providers</w:t>
      </w:r>
    </w:p>
    <w:p w14:paraId="335DA6A6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Capture</w:t>
      </w:r>
    </w:p>
    <w:p w14:paraId="2ACF0945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Connection</w:t>
      </w:r>
    </w:p>
    <w:p w14:paraId="63A3632C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Contacts</w:t>
      </w:r>
    </w:p>
    <w:p w14:paraId="0E20774A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Media</w:t>
      </w:r>
    </w:p>
    <w:p w14:paraId="0E8CFF5E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Third-party provider (Facebook, Google, etc…)</w:t>
      </w:r>
    </w:p>
    <w:p w14:paraId="522D7670" w14:textId="57A9A0A0" w:rsidR="00831A4F" w:rsidRPr="005B5A2A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 w:rsidRPr="005B5A2A">
        <w:rPr>
          <w:b/>
        </w:rPr>
        <w:t>(Up</w:t>
      </w:r>
      <w:r w:rsidR="0038685A" w:rsidRPr="005B5A2A">
        <w:rPr>
          <w:b/>
        </w:rPr>
        <w:t xml:space="preserve"> to </w:t>
      </w:r>
      <w:r w:rsidR="00C427D5" w:rsidRPr="005B5A2A">
        <w:rPr>
          <w:b/>
        </w:rPr>
        <w:t>9</w:t>
      </w:r>
      <w:r w:rsidR="0013743E" w:rsidRPr="005B5A2A">
        <w:rPr>
          <w:b/>
        </w:rPr>
        <w:t xml:space="preserve"> points)</w:t>
      </w:r>
      <w:r w:rsidR="0013743E" w:rsidRPr="005B5A2A">
        <w:t xml:space="preserve"> </w:t>
      </w:r>
      <w:r w:rsidR="00831A4F" w:rsidRPr="005B5A2A">
        <w:t xml:space="preserve">Use </w:t>
      </w:r>
      <w:r w:rsidR="00831A4F" w:rsidRPr="005B5A2A">
        <w:rPr>
          <w:b/>
        </w:rPr>
        <w:t xml:space="preserve">SQLite </w:t>
      </w:r>
      <w:r w:rsidR="00831A4F" w:rsidRPr="005B5A2A">
        <w:t>as a data storage</w:t>
      </w:r>
    </w:p>
    <w:p w14:paraId="352596DB" w14:textId="245D95B4" w:rsidR="00831A4F" w:rsidRPr="005B5A2A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 w:rsidRPr="005B5A2A">
        <w:rPr>
          <w:b/>
        </w:rPr>
        <w:t>(Up</w:t>
      </w:r>
      <w:r w:rsidR="0038685A" w:rsidRPr="005B5A2A">
        <w:rPr>
          <w:b/>
        </w:rPr>
        <w:t xml:space="preserve"> to </w:t>
      </w:r>
      <w:r w:rsidR="00C427D5" w:rsidRPr="005B5A2A">
        <w:rPr>
          <w:b/>
        </w:rPr>
        <w:t>9</w:t>
      </w:r>
      <w:r w:rsidR="000F0616" w:rsidRPr="005B5A2A">
        <w:rPr>
          <w:b/>
        </w:rPr>
        <w:t xml:space="preserve"> points</w:t>
      </w:r>
      <w:r w:rsidR="00C92080" w:rsidRPr="005B5A2A">
        <w:rPr>
          <w:b/>
        </w:rPr>
        <w:t>)</w:t>
      </w:r>
      <w:r w:rsidR="000F0616" w:rsidRPr="005B5A2A">
        <w:t xml:space="preserve"> </w:t>
      </w:r>
      <w:r w:rsidR="00831A4F" w:rsidRPr="005B5A2A">
        <w:t xml:space="preserve">Use some </w:t>
      </w:r>
      <w:r w:rsidR="00992292" w:rsidRPr="005B5A2A">
        <w:t xml:space="preserve">kind of </w:t>
      </w:r>
      <w:r w:rsidR="00831A4F" w:rsidRPr="005B5A2A">
        <w:rPr>
          <w:b/>
        </w:rPr>
        <w:t>remote data</w:t>
      </w:r>
      <w:r w:rsidR="00D63EC9" w:rsidRPr="005B5A2A">
        <w:t>. It can be, but not limited to, of the following:</w:t>
      </w:r>
    </w:p>
    <w:p w14:paraId="74EE137E" w14:textId="287E33DA" w:rsidR="00093589" w:rsidRPr="005B5A2A" w:rsidRDefault="00275089" w:rsidP="00093589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 xml:space="preserve">Telerik </w:t>
      </w:r>
      <w:r w:rsidR="00831A4F" w:rsidRPr="005B5A2A"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WebAPI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738961FE" w14:textId="07FEBB8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C427D5">
        <w:rPr>
          <w:b/>
        </w:rPr>
        <w:t>7</w:t>
      </w:r>
      <w:r w:rsidR="00010CD2" w:rsidRPr="00E26E54">
        <w:rPr>
          <w:b/>
        </w:rPr>
        <w:t xml:space="preserve"> points)</w:t>
      </w:r>
      <w:r w:rsidR="00010CD2">
        <w:t xml:space="preserve"> </w:t>
      </w:r>
      <w:r w:rsidR="00831A4F">
        <w:t>Service for a background jobs</w:t>
      </w:r>
    </w:p>
    <w:p w14:paraId="0C8B8706" w14:textId="539BB19F" w:rsidR="000F25A3" w:rsidRDefault="00E51B3E" w:rsidP="000F25A3">
      <w:pPr>
        <w:pStyle w:val="ListParagraph"/>
        <w:numPr>
          <w:ilvl w:val="1"/>
          <w:numId w:val="4"/>
        </w:numPr>
        <w:spacing w:after="200" w:line="276" w:lineRule="auto"/>
      </w:pPr>
      <w:r>
        <w:t>Create a service that performs a background job</w:t>
      </w:r>
    </w:p>
    <w:p w14:paraId="788143A8" w14:textId="2BAABA0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C427D5">
        <w:rPr>
          <w:b/>
        </w:rPr>
        <w:t>9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Touch friendly UI</w:t>
      </w:r>
      <w:r w:rsidR="009A10DD">
        <w:t>. Fulfill the criteria:</w:t>
      </w:r>
    </w:p>
    <w:p w14:paraId="120D83F0" w14:textId="20725B2A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Usable UI</w:t>
      </w:r>
    </w:p>
    <w:p w14:paraId="2B8B4410" w14:textId="4224DBA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Suppor</w:t>
      </w:r>
      <w:r w:rsidR="009A10DD">
        <w:t>t multiple device screen sizes</w:t>
      </w:r>
    </w:p>
    <w:p w14:paraId="18BEE44B" w14:textId="38C46770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Use fragments </w:t>
      </w:r>
    </w:p>
    <w:p w14:paraId="6E48D9D9" w14:textId="0D72A5FC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Default="009C13C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Show a message w</w:t>
      </w:r>
      <w:r w:rsidR="000D725B">
        <w:t xml:space="preserve">hen the user </w:t>
      </w:r>
      <w:r>
        <w:t>submits data to the app</w:t>
      </w:r>
    </w:p>
    <w:p w14:paraId="217E2BF9" w14:textId="6791F6D5" w:rsidR="009C13CF" w:rsidRDefault="009C13CF" w:rsidP="009C13CF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Error message on error</w:t>
      </w:r>
    </w:p>
    <w:p w14:paraId="5824859E" w14:textId="77777777" w:rsidR="00F91302" w:rsidRDefault="009C13CF" w:rsidP="00F91302">
      <w:pPr>
        <w:pStyle w:val="ListParagraph"/>
        <w:numPr>
          <w:ilvl w:val="2"/>
          <w:numId w:val="4"/>
        </w:numPr>
        <w:spacing w:after="200" w:line="276" w:lineRule="auto"/>
      </w:pPr>
      <w: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Swipe</w:t>
      </w:r>
    </w:p>
    <w:p w14:paraId="4C7C025E" w14:textId="77777777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Fling</w:t>
      </w:r>
    </w:p>
    <w:p w14:paraId="4C73B7B3" w14:textId="21335B54" w:rsidR="00831A4F" w:rsidRPr="005B5A2A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Pinch</w:t>
      </w:r>
      <w:r w:rsidR="00F26B8F" w:rsidRPr="005B5A2A">
        <w:t xml:space="preserve"> close or pinch open</w:t>
      </w:r>
    </w:p>
    <w:p w14:paraId="49A1E11F" w14:textId="62464C49" w:rsidR="00FE7B45" w:rsidRPr="005B5A2A" w:rsidRDefault="00FE7B45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Long press</w:t>
      </w:r>
    </w:p>
    <w:p w14:paraId="0DFD4503" w14:textId="06F70130" w:rsidR="0072328D" w:rsidRPr="005B5A2A" w:rsidRDefault="003623BD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5B5A2A">
        <w:t>T</w:t>
      </w:r>
      <w:r w:rsidR="00145CDB" w:rsidRPr="005B5A2A"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116365A3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3C6ACE">
        <w:rPr>
          <w:b/>
        </w:rPr>
        <w:t>9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application code must be separated into consistent and cohesive modules</w:t>
      </w:r>
    </w:p>
    <w:p w14:paraId="04518AA7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modules must follow the best practices for developing applications</w:t>
      </w:r>
    </w:p>
    <w:p w14:paraId="4740D5C6" w14:textId="61691DA8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r>
        <w:t>(Up</w:t>
      </w:r>
      <w:r w:rsidR="007851C7" w:rsidRPr="00F74089">
        <w:rPr>
          <w:b/>
        </w:rPr>
        <w:t xml:space="preserve"> to </w:t>
      </w:r>
      <w:r w:rsidR="003C6ACE">
        <w:rPr>
          <w:b/>
        </w:rPr>
        <w:t>6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>A link to a GitHub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will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FC632" w14:textId="77777777" w:rsidR="00C07789" w:rsidRDefault="00C07789" w:rsidP="006F61B7">
      <w:pPr>
        <w:spacing w:after="0" w:line="240" w:lineRule="auto"/>
      </w:pPr>
      <w:r>
        <w:separator/>
      </w:r>
    </w:p>
  </w:endnote>
  <w:endnote w:type="continuationSeparator" w:id="0">
    <w:p w14:paraId="2A4894C3" w14:textId="77777777" w:rsidR="00C07789" w:rsidRDefault="00C07789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A2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A2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E072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B5A2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B5A2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8D4A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41DCF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35950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E982E" w14:textId="77777777" w:rsidR="00C07789" w:rsidRDefault="00C07789" w:rsidP="006F61B7">
      <w:pPr>
        <w:spacing w:after="0" w:line="240" w:lineRule="auto"/>
      </w:pPr>
      <w:r>
        <w:separator/>
      </w:r>
    </w:p>
  </w:footnote>
  <w:footnote w:type="continuationSeparator" w:id="0">
    <w:p w14:paraId="7D5FEE61" w14:textId="77777777" w:rsidR="00C07789" w:rsidRDefault="00C07789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A883B" w14:textId="77777777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with Android Course 2014 – </w:t>
    </w:r>
    <w:r>
      <w:rPr>
        <w:b/>
        <w:sz w:val="36"/>
        <w:szCs w:val="36"/>
      </w:rPr>
      <w:br/>
      <w:t xml:space="preserve">Telerik Software Academy  </w:t>
    </w:r>
    <w:r>
      <w:rPr>
        <w:noProof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80CBD"/>
    <w:rsid w:val="000846C7"/>
    <w:rsid w:val="00093589"/>
    <w:rsid w:val="00095DF9"/>
    <w:rsid w:val="000A5ECF"/>
    <w:rsid w:val="000B5682"/>
    <w:rsid w:val="000D725B"/>
    <w:rsid w:val="000E63A6"/>
    <w:rsid w:val="000E7360"/>
    <w:rsid w:val="000F0616"/>
    <w:rsid w:val="000F25A3"/>
    <w:rsid w:val="00104C0D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47FD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6E2A"/>
    <w:rsid w:val="002B1347"/>
    <w:rsid w:val="002B1AFF"/>
    <w:rsid w:val="002B3139"/>
    <w:rsid w:val="002B58D5"/>
    <w:rsid w:val="002C1C85"/>
    <w:rsid w:val="002C2C70"/>
    <w:rsid w:val="002F35C2"/>
    <w:rsid w:val="003034FA"/>
    <w:rsid w:val="00337DF1"/>
    <w:rsid w:val="00355CF2"/>
    <w:rsid w:val="003606B6"/>
    <w:rsid w:val="003623BD"/>
    <w:rsid w:val="00362F36"/>
    <w:rsid w:val="00364A3F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30D8A"/>
    <w:rsid w:val="0043300E"/>
    <w:rsid w:val="004347AC"/>
    <w:rsid w:val="00442BA8"/>
    <w:rsid w:val="0045093D"/>
    <w:rsid w:val="0045142F"/>
    <w:rsid w:val="00463F07"/>
    <w:rsid w:val="00486DC8"/>
    <w:rsid w:val="004B2791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2979"/>
    <w:rsid w:val="0056201A"/>
    <w:rsid w:val="005741FB"/>
    <w:rsid w:val="00590D55"/>
    <w:rsid w:val="00594AE1"/>
    <w:rsid w:val="005A34CB"/>
    <w:rsid w:val="005B5A2A"/>
    <w:rsid w:val="005D744D"/>
    <w:rsid w:val="005E159E"/>
    <w:rsid w:val="005E1C69"/>
    <w:rsid w:val="005F1694"/>
    <w:rsid w:val="005F547E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F36CB"/>
    <w:rsid w:val="006F61B7"/>
    <w:rsid w:val="007132A7"/>
    <w:rsid w:val="00716D8A"/>
    <w:rsid w:val="0072328D"/>
    <w:rsid w:val="00725E2C"/>
    <w:rsid w:val="007410E1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479F"/>
    <w:rsid w:val="008668F6"/>
    <w:rsid w:val="008670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23550"/>
    <w:rsid w:val="00930408"/>
    <w:rsid w:val="00931433"/>
    <w:rsid w:val="00935B89"/>
    <w:rsid w:val="00957E10"/>
    <w:rsid w:val="0096693F"/>
    <w:rsid w:val="0097196C"/>
    <w:rsid w:val="0097701D"/>
    <w:rsid w:val="009771B1"/>
    <w:rsid w:val="00982250"/>
    <w:rsid w:val="00985692"/>
    <w:rsid w:val="00992292"/>
    <w:rsid w:val="009A00F5"/>
    <w:rsid w:val="009A10DD"/>
    <w:rsid w:val="009B4ED2"/>
    <w:rsid w:val="009C0353"/>
    <w:rsid w:val="009C13CF"/>
    <w:rsid w:val="009D0A30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845A5"/>
    <w:rsid w:val="00A85B0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26ACF"/>
    <w:rsid w:val="00B57938"/>
    <w:rsid w:val="00B61752"/>
    <w:rsid w:val="00B62CD2"/>
    <w:rsid w:val="00B72536"/>
    <w:rsid w:val="00B8493D"/>
    <w:rsid w:val="00B94054"/>
    <w:rsid w:val="00B94E3D"/>
    <w:rsid w:val="00BB4A99"/>
    <w:rsid w:val="00BB4F15"/>
    <w:rsid w:val="00BF0A89"/>
    <w:rsid w:val="00BF614F"/>
    <w:rsid w:val="00C02E6C"/>
    <w:rsid w:val="00C07789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92080"/>
    <w:rsid w:val="00CA4F32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A2B3A"/>
    <w:rsid w:val="00FB33D2"/>
    <w:rsid w:val="00FB704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6104E"/>
  <w15:docId w15:val="{CF32E70A-340D-4424-A5C1-72B5C691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530ED6-DC54-4785-97A0-D8750D4E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Yordan Bankov</cp:lastModifiedBy>
  <cp:revision>106</cp:revision>
  <dcterms:created xsi:type="dcterms:W3CDTF">2014-10-03T11:52:00Z</dcterms:created>
  <dcterms:modified xsi:type="dcterms:W3CDTF">2014-11-30T11:15:00Z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