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center"/>
        <w:rPr/>
      </w:pPr>
      <w:r w:rsidDel="00000000" w:rsidR="00000000" w:rsidRPr="00000000">
        <w:rPr>
          <w:b w:val="1"/>
          <w:bCs w:val="1"/>
          <w:sz w:val="40"/>
          <w:szCs w:val="40"/>
          <w:rtl w:val="0"/>
        </w:rPr>
        <w:t xml:space="preserve">Fee Schedule</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sz w:val="24"/>
          <w:szCs w:val="24"/>
          <w:rtl w:val="0"/>
        </w:rPr>
        <w:t xml:space="preserve">Jaris Small Business Deposit Accounts</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i w:val="1"/>
          <w:iCs w:val="1"/>
          <w:sz w:val="20"/>
          <w:szCs w:val="20"/>
          <w:rtl w:val="0"/>
        </w:rPr>
        <w:t xml:space="preserve">Effective: April 16, 2026    |    v 1.1 (Draft — Pending Compliance &amp; Legal Review)</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100" w:space="0" w:sz="4" w:val="single"/>
              <w:left w:color="e5c100" w:space="0" w:sz="18" w:val="single"/>
              <w:bottom w:color="e5c100" w:space="0" w:sz="4" w:val="single"/>
              <w:right w:color="e5c100" w:space="0" w:sz="4" w:val="single"/>
            </w:tcBorders>
            <w:shd w:fill="fff4ce" w:val="clear"/>
            <w:tcMar>
              <w:top w:w="120.0" w:type="dxa"/>
              <w:left w:w="180.0" w:type="dxa"/>
              <w:bottom w:w="120.0" w:type="dxa"/>
              <w:right w:w="180.0" w:type="dxa"/>
            </w:tcMar>
          </w:tcPr>
          <w:p w:rsidR="00000000" w:rsidDel="00000000" w:rsidP="00000000" w:rsidRDefault="00000000" w:rsidRPr="00000000" w14:paraId="00000004">
            <w:pPr>
              <w:spacing w:line="280" w:lineRule="auto"/>
              <w:rPr/>
            </w:pPr>
            <w:r w:rsidDel="00000000" w:rsidR="00000000" w:rsidRPr="00000000">
              <w:rPr>
                <w:b w:val="1"/>
                <w:bCs w:val="1"/>
                <w:color w:val="7a5c00"/>
                <w:sz w:val="18"/>
                <w:szCs w:val="18"/>
                <w:rtl w:val="0"/>
              </w:rPr>
              <w:t xml:space="preserve">LEGAL REVIEW NOTE: </w:t>
            </w:r>
            <w:r w:rsidDel="00000000" w:rsidR="00000000" w:rsidRPr="00000000">
              <w:rPr>
                <w:color w:val="7a5c00"/>
                <w:sz w:val="18"/>
                <w:szCs w:val="18"/>
                <w:rtl w:val="0"/>
              </w:rPr>
              <w:t xml:space="preserve">This Fee Schedule applies to Jaris SMB deposit products (Jaris DDA, Savings, and the Visa Business Debit Card). All amounts are subject to change in accordance with the notice requirements of the Jaris Deposit Account Terms &amp; Conditions. Confirm amounts against the FIB program agreement and any applicable Partner Bank fee pass-through requirements before finalization.</w:t>
            </w:r>
            <w:r w:rsidDel="00000000" w:rsidR="00000000" w:rsidRPr="00000000">
              <w:rPr>
                <w:rtl w:val="0"/>
              </w:rPr>
            </w:r>
          </w:p>
        </w:tc>
      </w:tr>
    </w:tbl>
    <w:p w:rsidR="00000000" w:rsidDel="00000000" w:rsidP="00000000" w:rsidRDefault="00000000" w:rsidRPr="00000000" w14:paraId="00000005">
      <w:pPr>
        <w:pStyle w:val="Heading1"/>
        <w:rPr/>
      </w:pPr>
      <w:r w:rsidDel="00000000" w:rsidR="00000000" w:rsidRPr="00000000">
        <w:rPr>
          <w:rtl w:val="0"/>
        </w:rPr>
        <w:t xml:space="preserve">SCOPE</w:t>
      </w:r>
    </w:p>
    <w:p w:rsidR="00000000" w:rsidDel="00000000" w:rsidP="00000000" w:rsidRDefault="00000000" w:rsidRPr="00000000" w14:paraId="00000006">
      <w:pPr>
        <w:spacing w:after="120" w:line="300" w:lineRule="auto"/>
        <w:rPr/>
      </w:pPr>
      <w:r w:rsidDel="00000000" w:rsidR="00000000" w:rsidRPr="00000000">
        <w:rPr>
          <w:rtl w:val="0"/>
        </w:rPr>
        <w:t xml:space="preserve">This Fee Schedule describes the fees that apply to the Jaris small business demand deposit account (the “</w:t>
      </w:r>
      <w:r w:rsidDel="00000000" w:rsidR="00000000" w:rsidRPr="00000000">
        <w:rPr>
          <w:b w:val="1"/>
          <w:bCs w:val="1"/>
          <w:rtl w:val="0"/>
        </w:rPr>
        <w:t xml:space="preserve">DDA</w:t>
      </w:r>
      <w:r w:rsidDel="00000000" w:rsidR="00000000" w:rsidRPr="00000000">
        <w:rPr>
          <w:rtl w:val="0"/>
        </w:rPr>
        <w:t xml:space="preserve">”), the Jaris business savings position (the “</w:t>
      </w:r>
      <w:r w:rsidDel="00000000" w:rsidR="00000000" w:rsidRPr="00000000">
        <w:rPr>
          <w:b w:val="1"/>
          <w:bCs w:val="1"/>
          <w:rtl w:val="0"/>
        </w:rPr>
        <w:t xml:space="preserve">Savings Account</w:t>
      </w:r>
      <w:r w:rsidDel="00000000" w:rsidR="00000000" w:rsidRPr="00000000">
        <w:rPr>
          <w:rtl w:val="0"/>
        </w:rPr>
        <w:t xml:space="preserve">”), and the Visa® business debit card (the “</w:t>
      </w:r>
      <w:r w:rsidDel="00000000" w:rsidR="00000000" w:rsidRPr="00000000">
        <w:rPr>
          <w:b w:val="1"/>
          <w:bCs w:val="1"/>
          <w:rtl w:val="0"/>
        </w:rPr>
        <w:t xml:space="preserve">Card</w:t>
      </w:r>
      <w:r w:rsidDel="00000000" w:rsidR="00000000" w:rsidRPr="00000000">
        <w:rPr>
          <w:rtl w:val="0"/>
        </w:rPr>
        <w:t xml:space="preserve">”) issued by First Internet Bank of Indiana. The Fee Schedule supplements and is incorporated by reference into the Jaris Deposit Account Terms &amp; Conditions, the Jaris Business Savings Account Disclosure, and the Visa Business Debit Card Agreement.</w:t>
      </w:r>
    </w:p>
    <w:p w:rsidR="00000000" w:rsidDel="00000000" w:rsidP="00000000" w:rsidRDefault="00000000" w:rsidRPr="00000000" w14:paraId="00000007">
      <w:pPr>
        <w:spacing w:after="120" w:line="300" w:lineRule="auto"/>
        <w:rPr/>
      </w:pPr>
      <w:r w:rsidDel="00000000" w:rsidR="00000000" w:rsidRPr="00000000">
        <w:rPr>
          <w:rtl w:val="0"/>
        </w:rPr>
        <w:t xml:space="preserve">Fees are assessed in U.S. dollars and posted to your Jaris DDA. Fees assessed to the Savings Account (if any) are posted to the Savings Account. Fees assessed to Card activity are posted to the DDA funding the Card.</w:t>
      </w:r>
    </w:p>
    <w:p w:rsidR="00000000" w:rsidDel="00000000" w:rsidP="00000000" w:rsidRDefault="00000000" w:rsidRPr="00000000" w14:paraId="00000008">
      <w:pPr>
        <w:pStyle w:val="Heading1"/>
        <w:rPr/>
      </w:pPr>
      <w:r w:rsidDel="00000000" w:rsidR="00000000" w:rsidRPr="00000000">
        <w:rPr>
          <w:rtl w:val="0"/>
        </w:rPr>
        <w:t xml:space="preserve">FEE SCHEDULE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3600"/>
        <w:tblGridChange w:id="0">
          <w:tblGrid>
            <w:gridCol w:w="5760"/>
            <w:gridCol w:w="3600"/>
          </w:tblGrid>
        </w:tblGridChange>
      </w:tblGrid>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09">
            <w:pPr>
              <w:rPr/>
            </w:pPr>
            <w:r w:rsidDel="00000000" w:rsidR="00000000" w:rsidRPr="00000000">
              <w:rPr>
                <w:b w:val="1"/>
                <w:bCs w:val="1"/>
                <w:color w:val="ffffff"/>
                <w:sz w:val="22"/>
                <w:szCs w:val="22"/>
                <w:rtl w:val="0"/>
              </w:rPr>
              <w:t xml:space="preserve">Account Maintenance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B">
            <w:pPr>
              <w:rPr/>
            </w:pPr>
            <w:r w:rsidDel="00000000" w:rsidR="00000000" w:rsidRPr="00000000">
              <w:rPr>
                <w:b w:val="1"/>
                <w:bCs w:val="1"/>
                <w:rtl w:val="0"/>
              </w:rPr>
              <w:t xml:space="preserve">Monthly Maintenance Fee (SMB DDA)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C">
            <w:pPr>
              <w:jc w:val="right"/>
              <w:rPr/>
            </w:pPr>
            <w:r w:rsidDel="00000000" w:rsidR="00000000" w:rsidRPr="00000000">
              <w:rPr>
                <w:rtl w:val="0"/>
              </w:rPr>
              <w:t xml:space="preserve">No charge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D">
            <w:pPr>
              <w:rPr/>
            </w:pPr>
            <w:r w:rsidDel="00000000" w:rsidR="00000000" w:rsidRPr="00000000">
              <w:rPr>
                <w:b w:val="1"/>
                <w:bCs w:val="1"/>
                <w:rtl w:val="0"/>
              </w:rPr>
              <w:t xml:space="preserve">Monthly Maintenance Fee (Savings Account)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E">
            <w:pPr>
              <w:jc w:val="right"/>
              <w:rPr/>
            </w:pPr>
            <w:r w:rsidDel="00000000" w:rsidR="00000000" w:rsidRPr="00000000">
              <w:rPr>
                <w:rtl w:val="0"/>
              </w:rPr>
              <w:t xml:space="preserve">No charge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F">
            <w:pPr>
              <w:spacing w:after="60" w:line="280" w:lineRule="auto"/>
              <w:rPr/>
            </w:pPr>
            <w:r w:rsidDel="00000000" w:rsidR="00000000" w:rsidRPr="00000000">
              <w:rPr>
                <w:b w:val="1"/>
                <w:bCs w:val="1"/>
                <w:rtl w:val="0"/>
              </w:rPr>
              <w:t xml:space="preserve">Dormant Account Fee</w:t>
            </w:r>
            <w:r w:rsidDel="00000000" w:rsidR="00000000" w:rsidRPr="00000000">
              <w:rPr>
                <w:rtl w:val="0"/>
              </w:rPr>
            </w:r>
          </w:p>
          <w:p w:rsidR="00000000" w:rsidDel="00000000" w:rsidP="00000000" w:rsidRDefault="00000000" w:rsidRPr="00000000" w14:paraId="00000010">
            <w:pPr>
              <w:spacing w:after="60" w:line="280" w:lineRule="auto"/>
              <w:rPr/>
            </w:pPr>
            <w:r w:rsidDel="00000000" w:rsidR="00000000" w:rsidRPr="00000000">
              <w:rPr>
                <w:sz w:val="20"/>
                <w:szCs w:val="20"/>
                <w:rtl w:val="0"/>
              </w:rPr>
              <w:t xml:space="preserve">Assessed when the Account has had no qualifying customer-initiated activity for twelve (12) consecutive months. See the Jaris Dormancy &amp; Escheatment Policy for the full definition and treatment.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1">
            <w:pPr>
              <w:jc w:val="right"/>
              <w:rPr/>
            </w:pPr>
            <w:r w:rsidDel="00000000" w:rsidR="00000000" w:rsidRPr="00000000">
              <w:rPr>
                <w:rtl w:val="0"/>
              </w:rPr>
              <w:t xml:space="preserve">$5.00 per month</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b w:val="1"/>
                <w:bCs w:val="1"/>
                <w:color w:val="ffffff"/>
                <w:sz w:val="22"/>
                <w:szCs w:val="22"/>
                <w:rtl w:val="0"/>
              </w:rPr>
              <w:t xml:space="preserve">Statements and Records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b w:val="1"/>
                <w:bCs w:val="1"/>
                <w:rtl w:val="0"/>
              </w:rPr>
              <w:t xml:space="preserve">Electronic Account Statements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5">
            <w:pPr>
              <w:jc w:val="right"/>
              <w:rPr/>
            </w:pPr>
            <w:r w:rsidDel="00000000" w:rsidR="00000000" w:rsidRPr="00000000">
              <w:rPr>
                <w:rtl w:val="0"/>
              </w:rPr>
              <w:t xml:space="preserve">No charge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b w:val="1"/>
                <w:bCs w:val="1"/>
                <w:rtl w:val="0"/>
              </w:rPr>
              <w:t xml:space="preserve">Statement copies (archived statements beyond 24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7">
            <w:pPr>
              <w:jc w:val="right"/>
              <w:rPr/>
            </w:pPr>
            <w:r w:rsidDel="00000000" w:rsidR="00000000" w:rsidRPr="00000000">
              <w:rPr>
                <w:rtl w:val="0"/>
              </w:rPr>
              <w:t xml:space="preserve">$3.00 per statement</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b w:val="1"/>
                <w:bCs w:val="1"/>
                <w:rtl w:val="0"/>
              </w:rPr>
              <w:t xml:space="preserve">Account reconcilement assistance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9">
            <w:pPr>
              <w:jc w:val="right"/>
              <w:rPr/>
            </w:pPr>
            <w:r w:rsidDel="00000000" w:rsidR="00000000" w:rsidRPr="00000000">
              <w:rPr>
                <w:rtl w:val="0"/>
              </w:rPr>
              <w:t xml:space="preserve">$20.00 per hour (min. 1 hour)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b w:val="1"/>
                <w:bCs w:val="1"/>
                <w:rtl w:val="0"/>
              </w:rPr>
              <w:t xml:space="preserve">Research and records retrieval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B">
            <w:pPr>
              <w:jc w:val="right"/>
              <w:rPr/>
            </w:pPr>
            <w:r w:rsidDel="00000000" w:rsidR="00000000" w:rsidRPr="00000000">
              <w:rPr>
                <w:rtl w:val="0"/>
              </w:rPr>
              <w:t xml:space="preserve">$20.00 per hour (min. 1 hour)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b w:val="1"/>
                <w:bCs w:val="1"/>
                <w:rtl w:val="0"/>
              </w:rPr>
              <w:t xml:space="preserve">Response to legal process (garnishment, levy, subpoena)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D">
            <w:pPr>
              <w:jc w:val="right"/>
              <w:rPr/>
            </w:pPr>
            <w:r w:rsidDel="00000000" w:rsidR="00000000" w:rsidRPr="00000000">
              <w:rPr>
                <w:rtl w:val="0"/>
              </w:rPr>
              <w:t xml:space="preserve">$50.00 per occurrence</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b w:val="1"/>
                <w:bCs w:val="1"/>
                <w:color w:val="ffffff"/>
                <w:sz w:val="22"/>
                <w:szCs w:val="22"/>
                <w:rtl w:val="0"/>
              </w:rPr>
              <w:t xml:space="preserve">Transfers and Payments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b w:val="1"/>
                <w:bCs w:val="1"/>
                <w:rtl w:val="0"/>
              </w:rPr>
              <w:t xml:space="preserve">Wire transfer — incoming (domestic)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1">
            <w:pPr>
              <w:jc w:val="right"/>
              <w:rPr/>
            </w:pPr>
            <w:r w:rsidDel="00000000" w:rsidR="00000000" w:rsidRPr="00000000">
              <w:rPr>
                <w:rtl w:val="0"/>
              </w:rPr>
              <w:t xml:space="preserve">$15.00 per wire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b w:val="1"/>
                <w:bCs w:val="1"/>
                <w:rtl w:val="0"/>
              </w:rPr>
              <w:t xml:space="preserve">Wire transfer — outgoing (domestic)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3">
            <w:pPr>
              <w:jc w:val="right"/>
              <w:rPr/>
            </w:pPr>
            <w:r w:rsidDel="00000000" w:rsidR="00000000" w:rsidRPr="00000000">
              <w:rPr>
                <w:rtl w:val="0"/>
              </w:rPr>
              <w:t xml:space="preserve">$20.00 per wire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b w:val="1"/>
                <w:bCs w:val="1"/>
                <w:rtl w:val="0"/>
              </w:rPr>
              <w:t xml:space="preserve">Wire transfer — outgoing (international)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5">
            <w:pPr>
              <w:jc w:val="right"/>
              <w:rPr/>
            </w:pPr>
            <w:r w:rsidDel="00000000" w:rsidR="00000000" w:rsidRPr="00000000">
              <w:rPr>
                <w:rtl w:val="0"/>
              </w:rPr>
              <w:t xml:space="preserve">$50.00 per wire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6">
            <w:pPr>
              <w:spacing w:after="60" w:line="280" w:lineRule="auto"/>
              <w:rPr/>
            </w:pPr>
            <w:r w:rsidDel="00000000" w:rsidR="00000000" w:rsidRPr="00000000">
              <w:rPr>
                <w:b w:val="1"/>
                <w:bCs w:val="1"/>
                <w:rtl w:val="0"/>
              </w:rPr>
              <w:t xml:space="preserve">Stop payment</w:t>
            </w:r>
            <w:r w:rsidDel="00000000" w:rsidR="00000000" w:rsidRPr="00000000">
              <w:rPr>
                <w:rtl w:val="0"/>
              </w:rPr>
            </w:r>
          </w:p>
          <w:p w:rsidR="00000000" w:rsidDel="00000000" w:rsidP="00000000" w:rsidRDefault="00000000" w:rsidRPr="00000000" w14:paraId="00000027">
            <w:pPr>
              <w:spacing w:after="60" w:line="280" w:lineRule="auto"/>
              <w:rPr/>
            </w:pPr>
            <w:r w:rsidDel="00000000" w:rsidR="00000000" w:rsidRPr="00000000">
              <w:rPr>
                <w:sz w:val="20"/>
                <w:szCs w:val="20"/>
                <w:rtl w:val="0"/>
              </w:rPr>
              <w:t xml:space="preserve">All eligible items, including ACH debits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8">
            <w:pPr>
              <w:jc w:val="right"/>
              <w:rPr/>
            </w:pPr>
            <w:r w:rsidDel="00000000" w:rsidR="00000000" w:rsidRPr="00000000">
              <w:rPr>
                <w:rtl w:val="0"/>
              </w:rPr>
              <w:t xml:space="preserve">$30.00 per occurrence</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b w:val="1"/>
                <w:bCs w:val="1"/>
                <w:color w:val="ffffff"/>
                <w:sz w:val="22"/>
                <w:szCs w:val="22"/>
                <w:rtl w:val="0"/>
              </w:rPr>
              <w:t xml:space="preserve">Returned Items and Exceptions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B">
            <w:pPr>
              <w:spacing w:after="60" w:line="280" w:lineRule="auto"/>
              <w:rPr/>
            </w:pPr>
            <w:r w:rsidDel="00000000" w:rsidR="00000000" w:rsidRPr="00000000">
              <w:rPr>
                <w:b w:val="1"/>
                <w:bCs w:val="1"/>
                <w:rtl w:val="0"/>
              </w:rPr>
              <w:t xml:space="preserve">Returned deposit item (NSF, closed account, etc.)</w:t>
            </w:r>
            <w:r w:rsidDel="00000000" w:rsidR="00000000" w:rsidRPr="00000000">
              <w:rPr>
                <w:rtl w:val="0"/>
              </w:rPr>
            </w:r>
          </w:p>
          <w:p w:rsidR="00000000" w:rsidDel="00000000" w:rsidP="00000000" w:rsidRDefault="00000000" w:rsidRPr="00000000" w14:paraId="0000002C">
            <w:pPr>
              <w:spacing w:after="60" w:line="280" w:lineRule="auto"/>
              <w:rPr/>
            </w:pPr>
            <w:r w:rsidDel="00000000" w:rsidR="00000000" w:rsidRPr="00000000">
              <w:rPr>
                <w:sz w:val="20"/>
                <w:szCs w:val="20"/>
                <w:rtl w:val="0"/>
              </w:rPr>
              <w:t xml:space="preserve">Item you deposited is returned unpaid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D">
            <w:pPr>
              <w:jc w:val="right"/>
              <w:rPr/>
            </w:pPr>
            <w:r w:rsidDel="00000000" w:rsidR="00000000" w:rsidRPr="00000000">
              <w:rPr>
                <w:rtl w:val="0"/>
              </w:rPr>
              <w:t xml:space="preserve">$20.00 per item</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E">
            <w:pPr>
              <w:spacing w:after="60" w:line="280" w:lineRule="auto"/>
              <w:rPr/>
            </w:pPr>
            <w:r w:rsidDel="00000000" w:rsidR="00000000" w:rsidRPr="00000000">
              <w:rPr>
                <w:b w:val="1"/>
                <w:bCs w:val="1"/>
                <w:rtl w:val="0"/>
              </w:rPr>
              <w:t xml:space="preserve">Returned ACH debit (insufficient funds)</w:t>
            </w:r>
            <w:r w:rsidDel="00000000" w:rsidR="00000000" w:rsidRPr="00000000">
              <w:rPr>
                <w:rtl w:val="0"/>
              </w:rPr>
            </w:r>
          </w:p>
          <w:p w:rsidR="00000000" w:rsidDel="00000000" w:rsidP="00000000" w:rsidRDefault="00000000" w:rsidRPr="00000000" w14:paraId="0000002F">
            <w:pPr>
              <w:spacing w:after="60" w:line="280" w:lineRule="auto"/>
              <w:rPr/>
            </w:pPr>
            <w:r w:rsidDel="00000000" w:rsidR="00000000" w:rsidRPr="00000000">
              <w:rPr>
                <w:sz w:val="20"/>
                <w:szCs w:val="20"/>
                <w:rtl w:val="0"/>
              </w:rPr>
              <w:t xml:space="preserve">An ACH debit posted to your Account is returned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0">
            <w:pPr>
              <w:jc w:val="right"/>
              <w:rPr/>
            </w:pPr>
            <w:r w:rsidDel="00000000" w:rsidR="00000000" w:rsidRPr="00000000">
              <w:rPr>
                <w:rtl w:val="0"/>
              </w:rPr>
              <w:t xml:space="preserve">$30.00 per occurrence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1">
            <w:pPr>
              <w:rPr/>
            </w:pPr>
            <w:r w:rsidDel="00000000" w:rsidR="00000000" w:rsidRPr="00000000">
              <w:rPr>
                <w:b w:val="1"/>
                <w:bCs w:val="1"/>
                <w:rtl w:val="0"/>
              </w:rPr>
              <w:t xml:space="preserve">Overdraft fee (if applicable per Account configuration)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2">
            <w:pPr>
              <w:jc w:val="right"/>
              <w:rPr/>
            </w:pPr>
            <w:r w:rsidDel="00000000" w:rsidR="00000000" w:rsidRPr="00000000">
              <w:rPr>
                <w:rtl w:val="0"/>
              </w:rPr>
              <w:t xml:space="preserve">No charge at this time</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33">
            <w:pPr>
              <w:rPr/>
            </w:pPr>
            <w:r w:rsidDel="00000000" w:rsidR="00000000" w:rsidRPr="00000000">
              <w:rPr>
                <w:b w:val="1"/>
                <w:bCs w:val="1"/>
                <w:color w:val="ffffff"/>
                <w:sz w:val="22"/>
                <w:szCs w:val="22"/>
                <w:rtl w:val="0"/>
              </w:rPr>
              <w:t xml:space="preserve">Visa Business Debit Card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5">
            <w:pPr>
              <w:rPr/>
            </w:pPr>
            <w:r w:rsidDel="00000000" w:rsidR="00000000" w:rsidRPr="00000000">
              <w:rPr>
                <w:b w:val="1"/>
                <w:bCs w:val="1"/>
                <w:rtl w:val="0"/>
              </w:rPr>
              <w:t xml:space="preserve">Virtual card issuance (initial and renewals)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6">
            <w:pPr>
              <w:jc w:val="right"/>
              <w:rPr/>
            </w:pPr>
            <w:r w:rsidDel="00000000" w:rsidR="00000000" w:rsidRPr="00000000">
              <w:rPr>
                <w:rtl w:val="0"/>
              </w:rPr>
              <w:t xml:space="preserve">No charge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7">
            <w:pPr>
              <w:rPr/>
            </w:pPr>
            <w:r w:rsidDel="00000000" w:rsidR="00000000" w:rsidRPr="00000000">
              <w:rPr>
                <w:b w:val="1"/>
                <w:bCs w:val="1"/>
                <w:rtl w:val="0"/>
              </w:rPr>
              <w:t xml:space="preserve">Virtual card replacement (e.g., after fraud or compromise)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8">
            <w:pPr>
              <w:jc w:val="right"/>
              <w:rPr/>
            </w:pPr>
            <w:r w:rsidDel="00000000" w:rsidR="00000000" w:rsidRPr="00000000">
              <w:rPr>
                <w:rtl w:val="0"/>
              </w:rPr>
              <w:t xml:space="preserve">No charge</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9">
            <w:pPr>
              <w:spacing w:after="60" w:line="280" w:lineRule="auto"/>
              <w:rPr/>
            </w:pPr>
            <w:r w:rsidDel="00000000" w:rsidR="00000000" w:rsidRPr="00000000">
              <w:rPr>
                <w:b w:val="1"/>
                <w:bCs w:val="1"/>
                <w:rtl w:val="0"/>
              </w:rPr>
              <w:t xml:space="preserve">International transaction fee</w:t>
            </w:r>
            <w:r w:rsidDel="00000000" w:rsidR="00000000" w:rsidRPr="00000000">
              <w:rPr>
                <w:rtl w:val="0"/>
              </w:rPr>
            </w:r>
          </w:p>
          <w:p w:rsidR="00000000" w:rsidDel="00000000" w:rsidP="00000000" w:rsidRDefault="00000000" w:rsidRPr="00000000" w14:paraId="0000003A">
            <w:pPr>
              <w:spacing w:after="60" w:line="280" w:lineRule="auto"/>
              <w:rPr/>
            </w:pPr>
            <w:r w:rsidDel="00000000" w:rsidR="00000000" w:rsidRPr="00000000">
              <w:rPr>
                <w:sz w:val="20"/>
                <w:szCs w:val="20"/>
                <w:rtl w:val="0"/>
              </w:rPr>
              <w:t xml:space="preserve">Applies to Card transactions initiated outside the U.S. or in a foreign currency. In addition to any fees imposed by Visa or third parties.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B">
            <w:pPr>
              <w:jc w:val="right"/>
              <w:rPr/>
            </w:pPr>
            <w:r w:rsidDel="00000000" w:rsidR="00000000" w:rsidRPr="00000000">
              <w:rPr>
                <w:rtl w:val="0"/>
              </w:rPr>
              <w:t xml:space="preserve">2% of transaction amount (USD)</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C">
            <w:pPr>
              <w:spacing w:after="60" w:line="280" w:lineRule="auto"/>
              <w:rPr/>
            </w:pPr>
            <w:r w:rsidDel="00000000" w:rsidR="00000000" w:rsidRPr="00000000">
              <w:rPr>
                <w:b w:val="1"/>
                <w:bCs w:val="1"/>
                <w:rtl w:val="0"/>
              </w:rPr>
              <w:t xml:space="preserve">Card dispute processing</w:t>
            </w:r>
            <w:r w:rsidDel="00000000" w:rsidR="00000000" w:rsidRPr="00000000">
              <w:rPr>
                <w:rtl w:val="0"/>
              </w:rPr>
            </w:r>
          </w:p>
          <w:p w:rsidR="00000000" w:rsidDel="00000000" w:rsidP="00000000" w:rsidRDefault="00000000" w:rsidRPr="00000000" w14:paraId="0000003D">
            <w:pPr>
              <w:spacing w:after="60" w:line="280" w:lineRule="auto"/>
              <w:rPr/>
            </w:pPr>
            <w:r w:rsidDel="00000000" w:rsidR="00000000" w:rsidRPr="00000000">
              <w:rPr>
                <w:sz w:val="20"/>
                <w:szCs w:val="20"/>
                <w:rtl w:val="0"/>
              </w:rPr>
              <w:t xml:space="preserve">No charge for good-faith disputes. Fee may apply to frivolous or fraudulent dispute submissions as determined under Visa commercial-card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E">
            <w:pPr>
              <w:jc w:val="right"/>
              <w:rPr/>
            </w:pPr>
            <w:r w:rsidDel="00000000" w:rsidR="00000000" w:rsidRPr="00000000">
              <w:rPr>
                <w:rtl w:val="0"/>
              </w:rPr>
              <w:t xml:space="preserve">No charge (subject to Visa rules)</w:t>
            </w:r>
          </w:p>
        </w:tc>
      </w:tr>
      <w:tr>
        <w:trPr>
          <w:cantSplit w:val="0"/>
          <w:tblHeader w:val="0"/>
        </w:trPr>
        <w:tc>
          <w:tcPr>
            <w:gridSpan w:val="2"/>
            <w:tcBorders>
              <w:top w:color="bfbfbf" w:space="0" w:sz="4" w:val="single"/>
              <w:left w:color="bfbfbf" w:space="0" w:sz="4" w:val="single"/>
              <w:bottom w:color="bfbfbf" w:space="0" w:sz="4" w:val="single"/>
              <w:right w:color="bfbfbf" w:space="0" w:sz="4" w:val="single"/>
            </w:tcBorders>
            <w:shd w:fill="1f3864" w:val="clear"/>
            <w:tcMar>
              <w:top w:w="100.0" w:type="dxa"/>
              <w:left w:w="140.0" w:type="dxa"/>
              <w:bottom w:w="100.0" w:type="dxa"/>
              <w:right w:w="140.0" w:type="dxa"/>
            </w:tcMar>
          </w:tcPr>
          <w:p w:rsidR="00000000" w:rsidDel="00000000" w:rsidP="00000000" w:rsidRDefault="00000000" w:rsidRPr="00000000" w14:paraId="0000003F">
            <w:pPr>
              <w:rPr/>
            </w:pPr>
            <w:r w:rsidDel="00000000" w:rsidR="00000000" w:rsidRPr="00000000">
              <w:rPr>
                <w:b w:val="1"/>
                <w:bCs w:val="1"/>
                <w:color w:val="ffffff"/>
                <w:sz w:val="22"/>
                <w:szCs w:val="22"/>
                <w:rtl w:val="0"/>
              </w:rPr>
              <w:t xml:space="preserve">Other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1">
            <w:pPr>
              <w:spacing w:after="60" w:line="280" w:lineRule="auto"/>
              <w:rPr/>
            </w:pPr>
            <w:r w:rsidDel="00000000" w:rsidR="00000000" w:rsidRPr="00000000">
              <w:rPr>
                <w:b w:val="1"/>
                <w:bCs w:val="1"/>
                <w:rtl w:val="0"/>
              </w:rPr>
              <w:t xml:space="preserve">Card credit-push to Jaris DDA</w:t>
            </w:r>
            <w:r w:rsidDel="00000000" w:rsidR="00000000" w:rsidRPr="00000000">
              <w:rPr>
                <w:rtl w:val="0"/>
              </w:rPr>
            </w:r>
          </w:p>
          <w:p w:rsidR="00000000" w:rsidDel="00000000" w:rsidP="00000000" w:rsidRDefault="00000000" w:rsidRPr="00000000" w14:paraId="00000042">
            <w:pPr>
              <w:spacing w:after="60" w:line="280" w:lineRule="auto"/>
              <w:rPr/>
            </w:pPr>
            <w:r w:rsidDel="00000000" w:rsidR="00000000" w:rsidRPr="00000000">
              <w:rPr>
                <w:sz w:val="20"/>
                <w:szCs w:val="20"/>
                <w:rtl w:val="0"/>
              </w:rPr>
              <w:t xml:space="preserve">Merchant-initiated deposits to the DDA funded by credit card. Applicable processing fees are passed through.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3">
            <w:pPr>
              <w:jc w:val="right"/>
              <w:rPr/>
            </w:pPr>
            <w:r w:rsidDel="00000000" w:rsidR="00000000" w:rsidRPr="00000000">
              <w:rPr>
                <w:rtl w:val="0"/>
              </w:rPr>
              <w:t xml:space="preserve">3% of amount or $10.00, whichever is greater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4">
            <w:pPr>
              <w:rPr/>
            </w:pPr>
            <w:r w:rsidDel="00000000" w:rsidR="00000000" w:rsidRPr="00000000">
              <w:rPr>
                <w:b w:val="1"/>
                <w:bCs w:val="1"/>
                <w:rtl w:val="0"/>
              </w:rPr>
              <w:t xml:space="preserve">Tax reporting corrections (1099 reissuance)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5">
            <w:pPr>
              <w:jc w:val="right"/>
              <w:rPr/>
            </w:pPr>
            <w:r w:rsidDel="00000000" w:rsidR="00000000" w:rsidRPr="00000000">
              <w:rPr>
                <w:rtl w:val="0"/>
              </w:rPr>
              <w:t xml:space="preserve">$15.00 per reissued form</w:t>
            </w:r>
          </w:p>
        </w:tc>
      </w:tr>
    </w:tbl>
    <w:p w:rsidR="00000000" w:rsidDel="00000000" w:rsidP="00000000" w:rsidRDefault="00000000" w:rsidRPr="00000000" w14:paraId="00000046">
      <w:pPr>
        <w:spacing w:after="200" w:lineRule="auto"/>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NOTES</w:t>
      </w:r>
    </w:p>
    <w:p w:rsidR="00000000" w:rsidDel="00000000" w:rsidP="00000000" w:rsidRDefault="00000000" w:rsidRPr="00000000" w14:paraId="00000048">
      <w:pPr>
        <w:spacing w:after="120" w:line="300" w:lineRule="auto"/>
        <w:rPr/>
      </w:pPr>
      <w:r w:rsidDel="00000000" w:rsidR="00000000" w:rsidRPr="00000000">
        <w:rPr>
          <w:b w:val="1"/>
          <w:bCs w:val="1"/>
          <w:rtl w:val="0"/>
        </w:rPr>
        <w:t xml:space="preserve">Fee changes. </w:t>
      </w:r>
      <w:r w:rsidDel="00000000" w:rsidR="00000000" w:rsidRPr="00000000">
        <w:rPr>
          <w:rtl w:val="0"/>
        </w:rPr>
        <w:t xml:space="preserve">Jaris may update this Fee Schedule from time to time in accordance with the Jaris Deposit Account Terms &amp; Conditions. Notice of fee changes will be provided through the Jaris platform or by email to your Account email of record. Fees in effect at the time a transaction is processed or a service is provided will apply.</w:t>
      </w:r>
    </w:p>
    <w:p w:rsidR="00000000" w:rsidDel="00000000" w:rsidP="00000000" w:rsidRDefault="00000000" w:rsidRPr="00000000" w14:paraId="00000049">
      <w:pPr>
        <w:spacing w:after="120" w:line="300" w:lineRule="auto"/>
        <w:rPr/>
      </w:pPr>
      <w:r w:rsidDel="00000000" w:rsidR="00000000" w:rsidRPr="00000000">
        <w:rPr>
          <w:b w:val="1"/>
          <w:bCs w:val="1"/>
          <w:rtl w:val="0"/>
        </w:rPr>
        <w:t xml:space="preserve">Third-party fees. </w:t>
      </w:r>
      <w:r w:rsidDel="00000000" w:rsidR="00000000" w:rsidRPr="00000000">
        <w:rPr>
          <w:rtl w:val="0"/>
        </w:rPr>
        <w:t xml:space="preserve">In addition to the fees listed above, third parties (including the Visa network, intermediary or beneficiary banks for wires, foreign exchange providers, and the Merchant’s own bank for outbound transfers to external accounts) may deduct fees from transaction amounts. Third-party fees are not controlled by Jaris and are not reflected above.</w:t>
      </w:r>
    </w:p>
    <w:p w:rsidR="00000000" w:rsidDel="00000000" w:rsidP="00000000" w:rsidRDefault="00000000" w:rsidRPr="00000000" w14:paraId="0000004A">
      <w:pPr>
        <w:spacing w:after="120" w:line="300" w:lineRule="auto"/>
        <w:rPr/>
      </w:pPr>
      <w:r w:rsidDel="00000000" w:rsidR="00000000" w:rsidRPr="00000000">
        <w:rPr>
          <w:b w:val="1"/>
          <w:bCs w:val="1"/>
          <w:rtl w:val="0"/>
        </w:rPr>
        <w:t xml:space="preserve">ATM surcharges. </w:t>
      </w:r>
      <w:r w:rsidDel="00000000" w:rsidR="00000000" w:rsidRPr="00000000">
        <w:rPr>
          <w:rtl w:val="0"/>
        </w:rPr>
        <w:t xml:space="preserve">The Card is a virtual card and does not support physical ATM withdrawals. ATM surcharge rebate programs are not applicable.</w:t>
      </w:r>
    </w:p>
    <w:p w:rsidR="00000000" w:rsidDel="00000000" w:rsidP="00000000" w:rsidRDefault="00000000" w:rsidRPr="00000000" w14:paraId="0000004B">
      <w:pPr>
        <w:spacing w:after="120" w:line="300" w:lineRule="auto"/>
        <w:rPr/>
      </w:pPr>
      <w:r w:rsidDel="00000000" w:rsidR="00000000" w:rsidRPr="00000000">
        <w:rPr>
          <w:b w:val="1"/>
          <w:bCs w:val="1"/>
          <w:rtl w:val="0"/>
        </w:rPr>
        <w:t xml:space="preserve">Waivers. </w:t>
      </w:r>
      <w:r w:rsidDel="00000000" w:rsidR="00000000" w:rsidRPr="00000000">
        <w:rPr>
          <w:rtl w:val="0"/>
        </w:rPr>
        <w:t xml:space="preserve">Jaris may waive one or more fees at its discretion on a one-time or ongoing basis. Any fee waiver is effective only as expressly granted and does not obligate Jaris to waive the same or other fees in the future.</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5c100" w:space="0" w:sz="4" w:val="single"/>
              <w:left w:color="e5c100" w:space="0" w:sz="18" w:val="single"/>
              <w:bottom w:color="e5c100" w:space="0" w:sz="4" w:val="single"/>
              <w:right w:color="e5c100" w:space="0" w:sz="4" w:val="single"/>
            </w:tcBorders>
            <w:shd w:fill="fff4ce" w:val="clear"/>
            <w:tcMar>
              <w:top w:w="120.0" w:type="dxa"/>
              <w:left w:w="180.0" w:type="dxa"/>
              <w:bottom w:w="120.0" w:type="dxa"/>
              <w:right w:w="180.0" w:type="dxa"/>
            </w:tcMar>
          </w:tcPr>
          <w:p w:rsidR="00000000" w:rsidDel="00000000" w:rsidP="00000000" w:rsidRDefault="00000000" w:rsidRPr="00000000" w14:paraId="0000004C">
            <w:pPr>
              <w:spacing w:line="280" w:lineRule="auto"/>
              <w:rPr/>
            </w:pPr>
            <w:r w:rsidDel="00000000" w:rsidR="00000000" w:rsidRPr="00000000">
              <w:rPr>
                <w:b w:val="1"/>
                <w:bCs w:val="1"/>
                <w:color w:val="7a5c00"/>
                <w:sz w:val="18"/>
                <w:szCs w:val="18"/>
                <w:rtl w:val="0"/>
              </w:rPr>
              <w:t xml:space="preserve">LEGAL REVIEW NOTE: </w:t>
            </w:r>
            <w:r w:rsidDel="00000000" w:rsidR="00000000" w:rsidRPr="00000000">
              <w:rPr>
                <w:color w:val="7a5c00"/>
                <w:sz w:val="18"/>
                <w:szCs w:val="18"/>
                <w:rtl w:val="0"/>
              </w:rPr>
              <w:t xml:space="preserve">Confirm pass-through treatment of Partner Bank / network / intermediary-bank fees in the FIB program agreement. Confirm that the 2% international transaction fee and wire fees are consistent with what FIB charges Jaris under the program agreement (net of any markup Jaris retains).</w:t>
            </w:r>
            <w:r w:rsidDel="00000000" w:rsidR="00000000" w:rsidRPr="00000000">
              <w:rPr>
                <w:rtl w:val="0"/>
              </w:rPr>
            </w:r>
          </w:p>
        </w:tc>
      </w:tr>
    </w:tbl>
    <w:p w:rsidR="00000000" w:rsidDel="00000000" w:rsidP="00000000" w:rsidRDefault="00000000" w:rsidRPr="00000000" w14:paraId="0000004D">
      <w:pPr>
        <w:pStyle w:val="Heading1"/>
        <w:rPr/>
      </w:pPr>
      <w:r w:rsidDel="00000000" w:rsidR="00000000" w:rsidRPr="00000000">
        <w:rPr>
          <w:rtl w:val="0"/>
        </w:rPr>
        <w:t xml:space="preserve">DOCUMENT CONTROL</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4E">
            <w:pPr>
              <w:rPr/>
            </w:pPr>
            <w:r w:rsidDel="00000000" w:rsidR="00000000" w:rsidRPr="00000000">
              <w:rPr>
                <w:b w:val="1"/>
                <w:bCs w:val="1"/>
                <w:rtl w:val="0"/>
              </w:rPr>
              <w:t xml:space="preserve">Document Title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4F">
            <w:pPr>
              <w:rPr/>
            </w:pPr>
            <w:r w:rsidDel="00000000" w:rsidR="00000000" w:rsidRPr="00000000">
              <w:rPr>
                <w:rtl w:val="0"/>
              </w:rPr>
              <w:t xml:space="preserve">Fee Schedule — Jaris Small Business Deposit Accounts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0">
            <w:pPr>
              <w:rPr/>
            </w:pPr>
            <w:r w:rsidDel="00000000" w:rsidR="00000000" w:rsidRPr="00000000">
              <w:rPr>
                <w:b w:val="1"/>
                <w:bCs w:val="1"/>
                <w:rtl w:val="0"/>
              </w:rPr>
              <w:t xml:space="preserve">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1">
            <w:pPr>
              <w:rPr/>
            </w:pPr>
            <w:r w:rsidDel="00000000" w:rsidR="00000000" w:rsidRPr="00000000">
              <w:rPr>
                <w:rtl w:val="0"/>
              </w:rPr>
              <w:t xml:space="preserve">1.1 (Draft)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2">
            <w:pPr>
              <w:rPr/>
            </w:pPr>
            <w:r w:rsidDel="00000000" w:rsidR="00000000" w:rsidRPr="00000000">
              <w:rPr>
                <w:b w:val="1"/>
                <w:bCs w:val="1"/>
                <w:rtl w:val="0"/>
              </w:rPr>
              <w:t xml:space="preserve">Effective 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3">
            <w:pPr>
              <w:rPr/>
            </w:pPr>
            <w:r w:rsidDel="00000000" w:rsidR="00000000" w:rsidRPr="00000000">
              <w:rPr>
                <w:rtl w:val="0"/>
              </w:rPr>
              <w:t xml:space="preserve">April 16, 2026</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4">
            <w:pPr>
              <w:rPr/>
            </w:pPr>
            <w:r w:rsidDel="00000000" w:rsidR="00000000" w:rsidRPr="00000000">
              <w:rPr>
                <w:b w:val="1"/>
                <w:bCs w:val="1"/>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5">
            <w:pPr>
              <w:rPr/>
            </w:pPr>
            <w:r w:rsidDel="00000000" w:rsidR="00000000" w:rsidRPr="00000000">
              <w:rPr>
                <w:rtl w:val="0"/>
              </w:rPr>
              <w:t xml:space="preserve">Compliance (with Finance sign-off on amounts)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6">
            <w:pPr>
              <w:rPr/>
            </w:pPr>
            <w:r w:rsidDel="00000000" w:rsidR="00000000" w:rsidRPr="00000000">
              <w:rPr>
                <w:b w:val="1"/>
                <w:bCs w:val="1"/>
                <w:rtl w:val="0"/>
              </w:rPr>
              <w:t xml:space="preserve">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7">
            <w:pPr>
              <w:rPr/>
            </w:pPr>
            <w:r w:rsidDel="00000000" w:rsidR="00000000" w:rsidRPr="00000000">
              <w:rPr>
                <w:rtl w:val="0"/>
              </w:rPr>
              <w:t xml:space="preserve">Pending Compliance, Finance, Legal, and Partner Bank review</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40.0" w:type="dxa"/>
              <w:bottom w:w="100.0" w:type="dxa"/>
              <w:right w:w="140.0" w:type="dxa"/>
            </w:tcMar>
          </w:tcPr>
          <w:p w:rsidR="00000000" w:rsidDel="00000000" w:rsidP="00000000" w:rsidRDefault="00000000" w:rsidRPr="00000000" w14:paraId="00000058">
            <w:pPr>
              <w:rPr/>
            </w:pPr>
            <w:r w:rsidDel="00000000" w:rsidR="00000000" w:rsidRPr="00000000">
              <w:rPr>
                <w:b w:val="1"/>
                <w:bCs w:val="1"/>
                <w:rtl w:val="0"/>
              </w:rPr>
              <w:t xml:space="preserve">Related Documents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59">
            <w:pPr>
              <w:rPr/>
            </w:pPr>
            <w:r w:rsidDel="00000000" w:rsidR="00000000" w:rsidRPr="00000000">
              <w:rPr>
                <w:rtl w:val="0"/>
              </w:rPr>
              <w:t xml:space="preserve">Jaris Deposit Account Terms &amp; Conditions; Jaris Business Savings Account Disclosure; Visa Business Debit Card Agreement; Jaris Dormancy &amp; Escheatment Policy; Jaris Merchant Privacy Policy</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tabs>
        <w:tab w:val="center" w:leader="none" w:pos="4680"/>
        <w:tab w:val="right" w:leader="none" w:pos="9360"/>
      </w:tabs>
      <w:rPr/>
    </w:pPr>
    <w:r w:rsidDel="00000000" w:rsidR="00000000" w:rsidRPr="00000000">
      <w:rPr>
        <w:color w:val="7f7f7f"/>
        <w:sz w:val="16"/>
        <w:szCs w:val="16"/>
        <w:rtl w:val="0"/>
      </w:rPr>
      <w:t xml:space="preserve">©2026 Jaris, Inc. All Rights Reserved. Proprietary and Confidential.Page </w:t>
    </w:r>
    <w:r w:rsidDel="00000000" w:rsidR="00000000" w:rsidRPr="00000000">
      <w:rPr>
        <w:color w:val="7f7f7f"/>
        <w:sz w:val="16"/>
        <w:szCs w:val="16"/>
      </w:rPr>
      <w:fldChar w:fldCharType="begin"/>
      <w:instrText xml:space="preserve">PAGE</w:instrText>
      <w:fldChar w:fldCharType="separate"/>
      <w:fldChar w:fldCharType="end"/>
    </w:r>
    <w:r w:rsidDel="00000000" w:rsidR="00000000" w:rsidRPr="00000000">
      <w:rPr>
        <w:color w:val="7f7f7f"/>
        <w:sz w:val="16"/>
        <w:szCs w:val="16"/>
        <w:rtl w:val="0"/>
      </w:rPr>
      <w:t xml:space="preserve"> of </w:t>
    </w:r>
    <w:r w:rsidDel="00000000" w:rsidR="00000000" w:rsidRPr="00000000">
      <w:rPr>
        <w:color w:val="7f7f7f"/>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jc w:val="right"/>
      <w:rPr/>
    </w:pPr>
    <w:r w:rsidDel="00000000" w:rsidR="00000000" w:rsidRPr="00000000">
      <w:rPr>
        <w:color w:val="7f7f7f"/>
        <w:sz w:val="18"/>
        <w:szCs w:val="18"/>
        <w:rtl w:val="0"/>
      </w:rPr>
      <w:t xml:space="preserve">FEE SCHEDULE — JARIS SMB DEPOSIT ACCOUNTS   v 1.1 (DRAFT)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3864"/>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