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b w:val="1"/>
          <w:bCs w:val="1"/>
          <w:sz w:val="40"/>
          <w:szCs w:val="40"/>
          <w:rtl w:val="0"/>
        </w:rPr>
        <w:t xml:space="preserve">Deposit Account Terms &amp; Conditions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sz w:val="24"/>
          <w:szCs w:val="24"/>
          <w:rtl w:val="0"/>
        </w:rPr>
        <w:t xml:space="preserve">Small Business Demand Deposit Account</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sz w:val="20"/>
          <w:szCs w:val="20"/>
          <w:rtl w:val="0"/>
        </w:rPr>
        <w:t xml:space="preserve">Effective: April 16, 2026    |    v 1.2 (Draft — Pending Compliance &amp; Legal Review)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04">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This draft assumes an existing Merchant Master Agreement / Terms of Service may separately cover general contractual provisions (arbitration, class action waiver, governing law, indemnification, etc.). Sections flagged for legal review below may be candidates for consolidation into the master agreement rather than duplication in this Deposit T&amp;C. Privacy and information collection are governed separately by the Jaris Merchant Privacy Policy.</w:t>
            </w:r>
            <w:r w:rsidDel="00000000" w:rsidR="00000000" w:rsidRPr="00000000">
              <w:rPr>
                <w:rtl w:val="0"/>
              </w:rPr>
            </w:r>
          </w:p>
        </w:tc>
      </w:tr>
    </w:tbl>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AGREEMENT AND MERCHANT CONSENT</w:t>
      </w:r>
    </w:p>
    <w:p w:rsidR="00000000" w:rsidDel="00000000" w:rsidP="00000000" w:rsidRDefault="00000000" w:rsidRPr="00000000" w14:paraId="00000007">
      <w:pPr>
        <w:spacing w:after="120" w:line="300" w:lineRule="auto"/>
        <w:rPr/>
      </w:pPr>
      <w:r w:rsidDel="00000000" w:rsidR="00000000" w:rsidRPr="00000000">
        <w:rPr>
          <w:rtl w:val="0"/>
        </w:rPr>
        <w:t xml:space="preserve">These Deposit Account Terms &amp; Conditions (this “</w:t>
      </w:r>
      <w:r w:rsidDel="00000000" w:rsidR="00000000" w:rsidRPr="00000000">
        <w:rPr>
          <w:b w:val="1"/>
          <w:bCs w:val="1"/>
          <w:rtl w:val="0"/>
        </w:rPr>
        <w:t xml:space="preserve">Agreement</w:t>
      </w:r>
      <w:r w:rsidDel="00000000" w:rsidR="00000000" w:rsidRPr="00000000">
        <w:rPr>
          <w:rtl w:val="0"/>
        </w:rPr>
        <w:t xml:space="preserve">”), together with any other documents Jaris provides to you in connection with your Account, constitute the contract governing your Small Business demand deposit account (the “</w:t>
      </w:r>
      <w:r w:rsidDel="00000000" w:rsidR="00000000" w:rsidRPr="00000000">
        <w:rPr>
          <w:b w:val="1"/>
          <w:bCs w:val="1"/>
          <w:rtl w:val="0"/>
        </w:rPr>
        <w:t xml:space="preserve">Account</w:t>
      </w:r>
      <w:r w:rsidDel="00000000" w:rsidR="00000000" w:rsidRPr="00000000">
        <w:rPr>
          <w:rtl w:val="0"/>
        </w:rPr>
        <w:t xml:space="preserve">”) made available through Jaris, Inc. and its affiliates (collectively, “</w:t>
      </w:r>
      <w:r w:rsidDel="00000000" w:rsidR="00000000" w:rsidRPr="00000000">
        <w:rPr>
          <w:b w:val="1"/>
          <w:bCs w:val="1"/>
          <w:rtl w:val="0"/>
        </w:rPr>
        <w:t xml:space="preserve">Jaris</w:t>
      </w:r>
      <w:r w:rsidDel="00000000" w:rsidR="00000000" w:rsidRPr="00000000">
        <w:rPr>
          <w:rtl w:val="0"/>
        </w:rPr>
        <w:t xml:space="preserve">,” “we,” “us,” or “our”). By opening or maintaining an Account, you (the “</w:t>
      </w:r>
      <w:r w:rsidDel="00000000" w:rsidR="00000000" w:rsidRPr="00000000">
        <w:rPr>
          <w:b w:val="1"/>
          <w:bCs w:val="1"/>
          <w:rtl w:val="0"/>
        </w:rPr>
        <w:t xml:space="preserve">Merchant</w:t>
      </w:r>
      <w:r w:rsidDel="00000000" w:rsidR="00000000" w:rsidRPr="00000000">
        <w:rPr>
          <w:rtl w:val="0"/>
        </w:rPr>
        <w:t xml:space="preserve">” or “you”) expressly agree to this Agreement, which supplements and does not replace any other agreement between you and Jaris governing your use of the Jaris platform and Services.</w:t>
      </w:r>
    </w:p>
    <w:p w:rsidR="00000000" w:rsidDel="00000000" w:rsidP="00000000" w:rsidRDefault="00000000" w:rsidRPr="00000000" w14:paraId="00000008">
      <w:pPr>
        <w:spacing w:after="120" w:line="300" w:lineRule="auto"/>
        <w:rPr/>
      </w:pPr>
      <w:r w:rsidDel="00000000" w:rsidR="00000000" w:rsidRPr="00000000">
        <w:rPr>
          <w:rtl w:val="0"/>
        </w:rPr>
        <w:t xml:space="preserve">Jaris acts as program manager on behalf of one or more federally regulated insured depository institutions (each, a “</w:t>
      </w:r>
      <w:r w:rsidDel="00000000" w:rsidR="00000000" w:rsidRPr="00000000">
        <w:rPr>
          <w:b w:val="1"/>
          <w:bCs w:val="1"/>
          <w:rtl w:val="0"/>
        </w:rPr>
        <w:t xml:space="preserve">Partner Bank</w:t>
      </w:r>
      <w:r w:rsidDel="00000000" w:rsidR="00000000" w:rsidRPr="00000000">
        <w:rPr>
          <w:rtl w:val="0"/>
        </w:rPr>
        <w:t xml:space="preserve">” or “</w:t>
      </w:r>
      <w:r w:rsidDel="00000000" w:rsidR="00000000" w:rsidRPr="00000000">
        <w:rPr>
          <w:b w:val="1"/>
          <w:bCs w:val="1"/>
          <w:rtl w:val="0"/>
        </w:rPr>
        <w:t xml:space="preserve">Bank Partner</w:t>
      </w:r>
      <w:r w:rsidDel="00000000" w:rsidR="00000000" w:rsidRPr="00000000">
        <w:rPr>
          <w:rtl w:val="0"/>
        </w:rPr>
        <w:t xml:space="preserve">”) that holds your deposited funds. Jaris is not a bank and is not a lender of record. Your deposited funds are held at the Partner Bank and are the deposit obligation of the Partner Bank, not of Jaris. Jaris provides account opening, servicing, Merchant support, and the technology platform through which you access the Account.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09">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Coordinate with the Jaris Merchant Privacy Policy regarding Jaris’ regulatory posture. The privacy policy states Jaris is “not a bank, lender, broker, custodian, or money transmitter.” The phrase “agent and custodian” appears later in this Agreement (Funds Held at the Partner Bank section) in the context of deposit placement — legal should confirm these statements are not inconsistent and, if needed, refine the custodial language.</w:t>
            </w:r>
            <w:r w:rsidDel="00000000" w:rsidR="00000000" w:rsidRPr="00000000">
              <w:rPr>
                <w:rtl w:val="0"/>
              </w:rPr>
            </w:r>
          </w:p>
        </w:tc>
      </w:tr>
    </w:tbl>
    <w:p w:rsidR="00000000" w:rsidDel="00000000" w:rsidP="00000000" w:rsidRDefault="00000000" w:rsidRPr="00000000" w14:paraId="0000000A">
      <w:pPr>
        <w:spacing w:after="120" w:line="300" w:lineRule="auto"/>
        <w:rPr/>
      </w:pPr>
      <w:r w:rsidDel="00000000" w:rsidR="00000000" w:rsidRPr="00000000">
        <w:rPr>
          <w:rtl w:val="0"/>
        </w:rPr>
        <w:t xml:space="preserve">“You” and “your” mean the Merchant legal entity and any individual authorized to access or transact on the Account. The Account is offered exclusively for commercial and business purposes. Headings are for reference only and do not govern interpretation.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0B">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Governing law placeholder: Delaware (for Jaris platform terms) and Indiana / Partner Bank home-state law (for the deposit obligation). Confirm against Jaris’ state of incorporation and Bank Partner agreement.</w:t>
            </w:r>
            <w:r w:rsidDel="00000000" w:rsidR="00000000" w:rsidRPr="00000000">
              <w:rPr>
                <w:rtl w:val="0"/>
              </w:rPr>
            </w:r>
          </w:p>
        </w:tc>
      </w:tr>
    </w:tbl>
    <w:p w:rsidR="00000000" w:rsidDel="00000000" w:rsidP="00000000" w:rsidRDefault="00000000" w:rsidRPr="00000000" w14:paraId="0000000C">
      <w:pPr>
        <w:pStyle w:val="Heading1"/>
        <w:rPr/>
      </w:pPr>
      <w:r w:rsidDel="00000000" w:rsidR="00000000" w:rsidRPr="00000000">
        <w:rPr>
          <w:rtl w:val="0"/>
        </w:rPr>
        <w:t xml:space="preserve">OPENING AN ACCOUNT</w:t>
      </w:r>
    </w:p>
    <w:p w:rsidR="00000000" w:rsidDel="00000000" w:rsidP="00000000" w:rsidRDefault="00000000" w:rsidRPr="00000000" w14:paraId="0000000D">
      <w:pPr>
        <w:spacing w:after="120" w:line="300" w:lineRule="auto"/>
        <w:rPr/>
      </w:pPr>
      <w:r w:rsidDel="00000000" w:rsidR="00000000" w:rsidRPr="00000000">
        <w:rPr>
          <w:rtl w:val="0"/>
        </w:rPr>
        <w:t xml:space="preserve">To help the government fight the funding of terrorism and money laundering activities, federal law requires all financial institutions to obtain, verify, and record information that identifies each person and entity that opens an account. When you open an Account, we will ask for the legal name, address, date of formation or date of birth, taxpayer identification number, and other information that allows us to identify your business and its beneficial owners and control persons. We may also ask for formation documents, government-issued identification, and other supporting documentation. Information collection is further described in the Jaris Merchant Privacy Policy.</w:t>
      </w:r>
    </w:p>
    <w:p w:rsidR="00000000" w:rsidDel="00000000" w:rsidP="00000000" w:rsidRDefault="00000000" w:rsidRPr="00000000" w14:paraId="0000000E">
      <w:pPr>
        <w:spacing w:after="120" w:line="300" w:lineRule="auto"/>
        <w:rPr/>
      </w:pPr>
      <w:r w:rsidDel="00000000" w:rsidR="00000000" w:rsidRPr="00000000">
        <w:rPr>
          <w:rtl w:val="0"/>
        </w:rPr>
        <w:t xml:space="preserve">The Account is available only to businesses lawfully organized and operating in the United States and is intended solely for business purposes.</w:t>
      </w:r>
    </w:p>
    <w:p w:rsidR="00000000" w:rsidDel="00000000" w:rsidP="00000000" w:rsidRDefault="00000000" w:rsidRPr="00000000" w14:paraId="0000000F">
      <w:pPr>
        <w:pStyle w:val="Heading1"/>
        <w:rPr/>
      </w:pPr>
      <w:r w:rsidDel="00000000" w:rsidR="00000000" w:rsidRPr="00000000">
        <w:rPr>
          <w:rtl w:val="0"/>
        </w:rPr>
        <w:t xml:space="preserve">ACCOUNT OWNERSHIP AND AUTHORIZED PARTIES</w:t>
      </w:r>
    </w:p>
    <w:p w:rsidR="00000000" w:rsidDel="00000000" w:rsidP="00000000" w:rsidRDefault="00000000" w:rsidRPr="00000000" w14:paraId="00000010">
      <w:pPr>
        <w:spacing w:after="120" w:line="300" w:lineRule="auto"/>
        <w:rPr/>
      </w:pPr>
      <w:r w:rsidDel="00000000" w:rsidR="00000000" w:rsidRPr="00000000">
        <w:rPr>
          <w:rtl w:val="0"/>
        </w:rPr>
        <w:t xml:space="preserve">You will designate one or more individuals authorized to access the Account, initiate transactions, and act on behalf of your business (each, an “Authorized Party”). You represent that each Authorized Party has been duly authorized by the governing body of your business. Authorization remains in effect until we receive written notice of a change from a person with authority to revoke or modify it.</w:t>
      </w:r>
    </w:p>
    <w:p w:rsidR="00000000" w:rsidDel="00000000" w:rsidP="00000000" w:rsidRDefault="00000000" w:rsidRPr="00000000" w14:paraId="00000011">
      <w:pPr>
        <w:spacing w:after="120" w:line="300" w:lineRule="auto"/>
        <w:rPr/>
      </w:pPr>
      <w:r w:rsidDel="00000000" w:rsidR="00000000" w:rsidRPr="00000000">
        <w:rPr>
          <w:rtl w:val="0"/>
        </w:rPr>
        <w:t xml:space="preserve">Each Authorized Party is authorized to act alone with respect to the Account, including initiating and approving withdrawals, transfers, and payments, unless you have configured dual-approval controls within the Jaris platform. We may rely on instructions from any Authorized Party without further inquiry. Your business is jointly and severally liable for all acts of each Authorized Party.</w:t>
      </w:r>
    </w:p>
    <w:p w:rsidR="00000000" w:rsidDel="00000000" w:rsidP="00000000" w:rsidRDefault="00000000" w:rsidRPr="00000000" w14:paraId="00000012">
      <w:pPr>
        <w:pStyle w:val="Heading1"/>
        <w:rPr/>
      </w:pPr>
      <w:r w:rsidDel="00000000" w:rsidR="00000000" w:rsidRPr="00000000">
        <w:rPr>
          <w:rtl w:val="0"/>
        </w:rPr>
        <w:t xml:space="preserve">LIABILITY AND FEES</w:t>
      </w:r>
    </w:p>
    <w:p w:rsidR="00000000" w:rsidDel="00000000" w:rsidP="00000000" w:rsidRDefault="00000000" w:rsidRPr="00000000" w14:paraId="00000013">
      <w:pPr>
        <w:spacing w:after="120" w:line="300" w:lineRule="auto"/>
        <w:rPr/>
      </w:pPr>
      <w:r w:rsidDel="00000000" w:rsidR="00000000" w:rsidRPr="00000000">
        <w:rPr>
          <w:rtl w:val="0"/>
        </w:rPr>
        <w:t xml:space="preserve">You agree to the terms of this Agreement and the Jaris fee schedule applicable to your Account (the “Fee Schedule”), which we provide at Account opening and may update from time to time. You authorize us to deduct fees directly from the Account balance as they accrue.</w:t>
      </w:r>
    </w:p>
    <w:p w:rsidR="00000000" w:rsidDel="00000000" w:rsidP="00000000" w:rsidRDefault="00000000" w:rsidRPr="00000000" w14:paraId="00000014">
      <w:pPr>
        <w:spacing w:after="120" w:line="300" w:lineRule="auto"/>
        <w:rPr/>
      </w:pPr>
      <w:r w:rsidDel="00000000" w:rsidR="00000000" w:rsidRPr="00000000">
        <w:rPr>
          <w:rtl w:val="0"/>
        </w:rPr>
        <w:t xml:space="preserve">You are liable for any Account shortage resulting from fees, overdrafts, or charges, whether caused by you, an Authorized Party, or another person with access to the Account. This liability is due immediately and may be deducted directly from the Account balance whenever sufficient funds are available. This includes reasonable costs we incur in collecting any deficiency, including, to the extent permitted by law, reasonable attorneys’ fees.</w:t>
      </w:r>
    </w:p>
    <w:p w:rsidR="00000000" w:rsidDel="00000000" w:rsidP="00000000" w:rsidRDefault="00000000" w:rsidRPr="00000000" w14:paraId="00000015">
      <w:pPr>
        <w:pStyle w:val="Heading1"/>
        <w:rPr/>
      </w:pPr>
      <w:r w:rsidDel="00000000" w:rsidR="00000000" w:rsidRPr="00000000">
        <w:rPr>
          <w:rtl w:val="0"/>
        </w:rPr>
        <w:t xml:space="preserve">DEPOSITS</w:t>
      </w:r>
    </w:p>
    <w:p w:rsidR="00000000" w:rsidDel="00000000" w:rsidP="00000000" w:rsidRDefault="00000000" w:rsidRPr="00000000" w14:paraId="00000016">
      <w:pPr>
        <w:spacing w:after="120" w:line="300" w:lineRule="auto"/>
        <w:rPr/>
      </w:pPr>
      <w:r w:rsidDel="00000000" w:rsidR="00000000" w:rsidRPr="00000000">
        <w:rPr>
          <w:rtl w:val="0"/>
        </w:rPr>
        <w:t xml:space="preserve">All items accepted as deposit credits to your Account are provisional until final payment or collection is received. We may refuse or return any item or deposit at our discretion. If final payment is not received, we may charge your Account for the amount, impose a return item fee, and pass through any collection or re-presentment fees we incur. We may debit your Account into overdraft in connection with a return, and we will not be liable for damages resulting from the return. Nothing in this Agreement obligates us to extend credit by means of overdrafts.</w:t>
      </w:r>
    </w:p>
    <w:p w:rsidR="00000000" w:rsidDel="00000000" w:rsidP="00000000" w:rsidRDefault="00000000" w:rsidRPr="00000000" w14:paraId="00000017">
      <w:pPr>
        <w:spacing w:after="120" w:line="300" w:lineRule="auto"/>
        <w:rPr/>
      </w:pPr>
      <w:r w:rsidDel="00000000" w:rsidR="00000000" w:rsidRPr="00000000">
        <w:rPr>
          <w:rtl w:val="0"/>
        </w:rPr>
        <w:t xml:space="preserve">Items received after our daily cutoff time or on a day we are not open for business will be treated as received on the next business day.</w:t>
      </w:r>
    </w:p>
    <w:p w:rsidR="00000000" w:rsidDel="00000000" w:rsidP="00000000" w:rsidRDefault="00000000" w:rsidRPr="00000000" w14:paraId="00000018">
      <w:pPr>
        <w:pStyle w:val="Heading1"/>
        <w:rPr/>
      </w:pPr>
      <w:r w:rsidDel="00000000" w:rsidR="00000000" w:rsidRPr="00000000">
        <w:rPr>
          <w:rtl w:val="0"/>
        </w:rPr>
        <w:t xml:space="preserve">NEW ACCOUNTS</w:t>
      </w:r>
    </w:p>
    <w:p w:rsidR="00000000" w:rsidDel="00000000" w:rsidP="00000000" w:rsidRDefault="00000000" w:rsidRPr="00000000" w14:paraId="00000019">
      <w:pPr>
        <w:spacing w:after="120" w:line="300" w:lineRule="auto"/>
        <w:rPr/>
      </w:pPr>
      <w:r w:rsidDel="00000000" w:rsidR="00000000" w:rsidRPr="00000000">
        <w:rPr>
          <w:rtl w:val="0"/>
        </w:rPr>
        <w:t xml:space="preserve">Your Account may be classified as a new account for the first thirty (30) days following the initial deposit. During this period, funds from certain types of deposits may be subject to additional holds as described in the “When Funds Are Available” section of this Agreement.</w:t>
      </w:r>
    </w:p>
    <w:p w:rsidR="00000000" w:rsidDel="00000000" w:rsidP="00000000" w:rsidRDefault="00000000" w:rsidRPr="00000000" w14:paraId="0000001A">
      <w:pPr>
        <w:pStyle w:val="Heading1"/>
        <w:rPr/>
      </w:pPr>
      <w:r w:rsidDel="00000000" w:rsidR="00000000" w:rsidRPr="00000000">
        <w:rPr>
          <w:rtl w:val="0"/>
        </w:rPr>
        <w:t xml:space="preserve">WITHDRAWALS</w:t>
      </w:r>
    </w:p>
    <w:p w:rsidR="00000000" w:rsidDel="00000000" w:rsidP="00000000" w:rsidRDefault="00000000" w:rsidRPr="00000000" w14:paraId="0000001B">
      <w:pPr>
        <w:spacing w:after="120" w:line="300" w:lineRule="auto"/>
        <w:rPr/>
      </w:pPr>
      <w:r w:rsidDel="00000000" w:rsidR="00000000" w:rsidRPr="00000000">
        <w:rPr>
          <w:rtl w:val="0"/>
        </w:rPr>
        <w:t xml:space="preserve">We may refuse any withdrawal or transfer request that is not submitted through the Jaris platform in the form we require, that exceeds any applicable frequency or amount limits, or that we reasonably suspect is unauthorized, fraudulent, or unlawful. Honoring a nonconforming request does not obligate us to do so in the future. The fact that we may honor a withdrawal request that overdraws the Account does not obligate us to do so later. The timing of when deposited funds are available for withdrawal is described in the “When Funds Are Available” section of this Agreement.</w:t>
      </w:r>
    </w:p>
    <w:p w:rsidR="00000000" w:rsidDel="00000000" w:rsidP="00000000" w:rsidRDefault="00000000" w:rsidRPr="00000000" w14:paraId="0000001C">
      <w:pPr>
        <w:pStyle w:val="Heading1"/>
        <w:rPr/>
      </w:pPr>
      <w:r w:rsidDel="00000000" w:rsidR="00000000" w:rsidRPr="00000000">
        <w:rPr>
          <w:rtl w:val="0"/>
        </w:rPr>
        <w:t xml:space="preserve">WHEN FUNDS ARE AVAILABLE</w:t>
      </w:r>
    </w:p>
    <w:p w:rsidR="00000000" w:rsidDel="00000000" w:rsidP="00000000" w:rsidRDefault="00000000" w:rsidRPr="00000000" w14:paraId="0000001D">
      <w:pPr>
        <w:spacing w:after="120" w:line="300" w:lineRule="auto"/>
        <w:rPr/>
      </w:pPr>
      <w:r w:rsidDel="00000000" w:rsidR="00000000" w:rsidRPr="00000000">
        <w:rPr>
          <w:rtl w:val="0"/>
        </w:rPr>
        <w:t xml:space="preserve">The timing of when deposits to your Account are available for withdrawal or to fund outbound transactions depends on the type of deposit. The Account is a business account, and this timing disclosure is provided as an operational matter, not as a disclosure required by Federal Reserve Regulation CC (Subpart B), which applies to consumer accounts. All business-day references are to Jaris business days, which exclude Saturdays, Sundays, and federal holidays. Deposits received after our daily cutoff time or on a non-business day will be treated as received on the next business day.</w:t>
      </w:r>
    </w:p>
    <w:p w:rsidR="00000000" w:rsidDel="00000000" w:rsidP="00000000" w:rsidRDefault="00000000" w:rsidRPr="00000000" w14:paraId="0000001E">
      <w:pPr>
        <w:spacing w:after="120" w:line="300" w:lineRule="auto"/>
        <w:rPr/>
      </w:pPr>
      <w:r w:rsidDel="00000000" w:rsidR="00000000" w:rsidRPr="00000000">
        <w:rPr>
          <w:b w:val="1"/>
          <w:bCs w:val="1"/>
          <w:rtl w:val="0"/>
        </w:rPr>
        <w:t xml:space="preserve">ACH credits. </w:t>
      </w:r>
      <w:r w:rsidDel="00000000" w:rsidR="00000000" w:rsidRPr="00000000">
        <w:rPr>
          <w:rtl w:val="0"/>
        </w:rPr>
        <w:t xml:space="preserve">Funds from ACH credit entries are generally available on the business day Jaris receives final settlement through the Federal Reserve. Credit given before final settlement is provisional in accordance with the “ACH and Wire Transactions” section of this Agreement.</w:t>
      </w:r>
    </w:p>
    <w:p w:rsidR="00000000" w:rsidDel="00000000" w:rsidP="00000000" w:rsidRDefault="00000000" w:rsidRPr="00000000" w14:paraId="0000001F">
      <w:pPr>
        <w:spacing w:after="120" w:line="300" w:lineRule="auto"/>
        <w:rPr/>
      </w:pPr>
      <w:r w:rsidDel="00000000" w:rsidR="00000000" w:rsidRPr="00000000">
        <w:rPr>
          <w:b w:val="1"/>
          <w:bCs w:val="1"/>
          <w:rtl w:val="0"/>
        </w:rPr>
        <w:t xml:space="preserve">Incoming wire transfers. </w:t>
      </w:r>
      <w:r w:rsidDel="00000000" w:rsidR="00000000" w:rsidRPr="00000000">
        <w:rPr>
          <w:rtl w:val="0"/>
        </w:rPr>
        <w:t xml:space="preserve">Funds from incoming domestic wire transfers are generally available the same business day they are received, provided they are received before the applicable cutoff time.</w:t>
      </w:r>
    </w:p>
    <w:p w:rsidR="00000000" w:rsidDel="00000000" w:rsidP="00000000" w:rsidRDefault="00000000" w:rsidRPr="00000000" w14:paraId="00000020">
      <w:pPr>
        <w:spacing w:after="120" w:line="300" w:lineRule="auto"/>
        <w:rPr/>
      </w:pPr>
      <w:r w:rsidDel="00000000" w:rsidR="00000000" w:rsidRPr="00000000">
        <w:rPr>
          <w:b w:val="1"/>
          <w:bCs w:val="1"/>
          <w:rtl w:val="0"/>
        </w:rPr>
        <w:t xml:space="preserve">Card settlement deposits. </w:t>
      </w:r>
      <w:r w:rsidDel="00000000" w:rsidR="00000000" w:rsidRPr="00000000">
        <w:rPr>
          <w:rtl w:val="0"/>
        </w:rPr>
        <w:t xml:space="preserve">Funds from payment card settlement batches processed to your Account are generally available on the business day settlement is received. For Merchants whose Account receives settlement through a Jaris-managed settlement arrangement, funds may be subject to additional processing (including reserve accrual, fee deduction, and loan repayment offset) as described in the applicable product terms before the net amount is available.</w:t>
      </w:r>
    </w:p>
    <w:p w:rsidR="00000000" w:rsidDel="00000000" w:rsidP="00000000" w:rsidRDefault="00000000" w:rsidRPr="00000000" w14:paraId="00000021">
      <w:pPr>
        <w:spacing w:after="120" w:line="300" w:lineRule="auto"/>
        <w:rPr/>
      </w:pPr>
      <w:r w:rsidDel="00000000" w:rsidR="00000000" w:rsidRPr="00000000">
        <w:rPr>
          <w:b w:val="1"/>
          <w:bCs w:val="1"/>
          <w:rtl w:val="0"/>
        </w:rPr>
        <w:t xml:space="preserve">Internal transfers. </w:t>
      </w:r>
      <w:r w:rsidDel="00000000" w:rsidR="00000000" w:rsidRPr="00000000">
        <w:rPr>
          <w:rtl w:val="0"/>
        </w:rPr>
        <w:t xml:space="preserve">Transfers between the Jaris DDA and the Savings Account (and between other Jaris deposit positions you hold at the same Partner Bank) post as internal book transfers and are available in real time, subject to any fraud-prevention, risk, or compliance reviews.</w:t>
      </w:r>
    </w:p>
    <w:p w:rsidR="00000000" w:rsidDel="00000000" w:rsidP="00000000" w:rsidRDefault="00000000" w:rsidRPr="00000000" w14:paraId="00000022">
      <w:pPr>
        <w:spacing w:after="120" w:line="300" w:lineRule="auto"/>
        <w:rPr/>
      </w:pPr>
      <w:r w:rsidDel="00000000" w:rsidR="00000000" w:rsidRPr="00000000">
        <w:rPr>
          <w:b w:val="1"/>
          <w:bCs w:val="1"/>
          <w:rtl w:val="0"/>
        </w:rPr>
        <w:t xml:space="preserve">Holds and exceptions. </w:t>
      </w:r>
      <w:r w:rsidDel="00000000" w:rsidR="00000000" w:rsidRPr="00000000">
        <w:rPr>
          <w:rtl w:val="0"/>
        </w:rPr>
        <w:t xml:space="preserve">We may place a hold on deposited funds beyond the timing described above if we have reasonable cause to believe a deposit will not be collected, if the deposit is returned unpaid, if the Account has had repeated overdrafts, if there is a legal process affecting the Account, or in other circumstances reasonably necessary to protect the Account or to comply with applicable law. If we extend a hold, we will notify you through the Jaris platform and tell you when the funds are expected to be available.</w:t>
      </w:r>
    </w:p>
    <w:p w:rsidR="00000000" w:rsidDel="00000000" w:rsidP="00000000" w:rsidRDefault="00000000" w:rsidRPr="00000000" w14:paraId="00000023">
      <w:pPr>
        <w:spacing w:after="120" w:line="300" w:lineRule="auto"/>
        <w:rPr/>
      </w:pPr>
      <w:r w:rsidDel="00000000" w:rsidR="00000000" w:rsidRPr="00000000">
        <w:rPr>
          <w:b w:val="1"/>
          <w:bCs w:val="1"/>
          <w:rtl w:val="0"/>
        </w:rPr>
        <w:t xml:space="preserve">New Accounts. </w:t>
      </w:r>
      <w:r w:rsidDel="00000000" w:rsidR="00000000" w:rsidRPr="00000000">
        <w:rPr>
          <w:rtl w:val="0"/>
        </w:rPr>
        <w:t xml:space="preserve">During the first thirty (30) days an Account is open, we may apply longer holds to non-ACH, non-wire deposits until we establish deposit history for the Account.</w:t>
      </w:r>
    </w:p>
    <w:p w:rsidR="00000000" w:rsidDel="00000000" w:rsidP="00000000" w:rsidRDefault="00000000" w:rsidRPr="00000000" w14:paraId="00000024">
      <w:pPr>
        <w:spacing w:after="120" w:line="300" w:lineRule="auto"/>
        <w:rPr/>
      </w:pPr>
      <w:r w:rsidDel="00000000" w:rsidR="00000000" w:rsidRPr="00000000">
        <w:rPr>
          <w:b w:val="1"/>
          <w:bCs w:val="1"/>
          <w:rtl w:val="0"/>
        </w:rPr>
        <w:t xml:space="preserve">Checks. </w:t>
      </w:r>
      <w:r w:rsidDel="00000000" w:rsidR="00000000" w:rsidRPr="00000000">
        <w:rPr>
          <w:rtl w:val="0"/>
        </w:rPr>
        <w:t xml:space="preserve">The Account does not support paper check deposits. Any item that is not an ACH credit, incoming wire transfer, card settlement deposit, or internal transfer may be rejected or returned.</w:t>
      </w:r>
    </w:p>
    <w:p w:rsidR="00000000" w:rsidDel="00000000" w:rsidP="00000000" w:rsidRDefault="00000000" w:rsidRPr="00000000" w14:paraId="00000025">
      <w:pPr>
        <w:spacing w:after="120" w:line="300" w:lineRule="auto"/>
        <w:rPr/>
      </w:pPr>
      <w:r w:rsidDel="00000000" w:rsidR="00000000" w:rsidRPr="00000000">
        <w:rPr>
          <w:rtl w:val="0"/>
        </w:rPr>
        <w:t xml:space="preserve">Even after funds have been made available to you and you have withdrawn them, you remain responsible for the amount of any deposited item that is later returned unpaid or for any other problem involving your deposit.</w:t>
      </w:r>
    </w:p>
    <w:p w:rsidR="00000000" w:rsidDel="00000000" w:rsidP="00000000" w:rsidRDefault="00000000" w:rsidRPr="00000000" w14:paraId="00000026">
      <w:pPr>
        <w:pStyle w:val="Heading1"/>
        <w:rPr/>
      </w:pPr>
      <w:r w:rsidDel="00000000" w:rsidR="00000000" w:rsidRPr="00000000">
        <w:rPr>
          <w:rtl w:val="0"/>
        </w:rPr>
        <w:t xml:space="preserve">ACH AND WIRE TRANSACTIONS</w:t>
      </w:r>
    </w:p>
    <w:p w:rsidR="00000000" w:rsidDel="00000000" w:rsidP="00000000" w:rsidRDefault="00000000" w:rsidRPr="00000000" w14:paraId="00000027">
      <w:pPr>
        <w:spacing w:after="120" w:line="300" w:lineRule="auto"/>
        <w:rPr/>
      </w:pPr>
      <w:r w:rsidDel="00000000" w:rsidR="00000000" w:rsidRPr="00000000">
        <w:rPr>
          <w:rtl w:val="0"/>
        </w:rPr>
        <w:t xml:space="preserve">We may accept payments to or from your Account that are transmitted through one or more Automated Clearing Houses (ACH). Your rights and obligations with respect to such payments are governed by the operating rules of Nacha and applicable law. Credit given for an ACH credit entry is provisional until we receive final settlement through the Federal Reserve. If final settlement is not received, you agree that we are entitled to a refund of the credited amount and the originator will be deemed not to have paid you. We are not required to provide next-day notice of ACH receipts; receipts will be reflected on your periodic Account statement.</w:t>
      </w:r>
    </w:p>
    <w:p w:rsidR="00000000" w:rsidDel="00000000" w:rsidP="00000000" w:rsidRDefault="00000000" w:rsidRPr="00000000" w14:paraId="00000028">
      <w:pPr>
        <w:spacing w:after="120" w:line="300" w:lineRule="auto"/>
        <w:rPr/>
      </w:pPr>
      <w:r w:rsidDel="00000000" w:rsidR="00000000" w:rsidRPr="00000000">
        <w:rPr>
          <w:rtl w:val="0"/>
        </w:rPr>
        <w:t xml:space="preserve">We may (but are not obligated to) accept instructions from you to initiate ACH or wire transfers from your Account. We may establish transaction limits and other conditions, including requiring separate agreements, as applicable. ACH and wire transactions are subject to fees as provided in the Fee Schedule.</w:t>
      </w:r>
    </w:p>
    <w:p w:rsidR="00000000" w:rsidDel="00000000" w:rsidP="00000000" w:rsidRDefault="00000000" w:rsidRPr="00000000" w14:paraId="00000029">
      <w:pPr>
        <w:pStyle w:val="Heading1"/>
        <w:rPr/>
      </w:pPr>
      <w:r w:rsidDel="00000000" w:rsidR="00000000" w:rsidRPr="00000000">
        <w:rPr>
          <w:rtl w:val="0"/>
        </w:rPr>
        <w:t xml:space="preserve">OVERDRAFTS</w:t>
      </w:r>
    </w:p>
    <w:p w:rsidR="00000000" w:rsidDel="00000000" w:rsidP="00000000" w:rsidRDefault="00000000" w:rsidRPr="00000000" w14:paraId="0000002A">
      <w:pPr>
        <w:spacing w:after="120" w:line="300" w:lineRule="auto"/>
        <w:rPr/>
      </w:pPr>
      <w:r w:rsidDel="00000000" w:rsidR="00000000" w:rsidRPr="00000000">
        <w:rPr>
          <w:rtl w:val="0"/>
        </w:rPr>
        <w:t xml:space="preserve">If the available balance in your Account is not sufficient to cover a transaction presented for payment, we will handle the transaction in accordance with our overdraft procedures. Covering an overdraft once does not obligate us to do so in the future, and we may discontinue covering overdrafts at any time. If we pay a transaction that overdraws your Account, you agree to pay the overdraft amount immediately.</w:t>
      </w:r>
    </w:p>
    <w:p w:rsidR="00000000" w:rsidDel="00000000" w:rsidP="00000000" w:rsidRDefault="00000000" w:rsidRPr="00000000" w14:paraId="0000002B">
      <w:pPr>
        <w:spacing w:after="120" w:line="300" w:lineRule="auto"/>
        <w:rPr/>
      </w:pPr>
      <w:r w:rsidDel="00000000" w:rsidR="00000000" w:rsidRPr="00000000">
        <w:rPr>
          <w:rtl w:val="0"/>
        </w:rPr>
        <w:t xml:space="preserve">We do not currently charge a fee for an overdraft. Fees associated with returned items are set forth in the Fee Schedule.</w:t>
      </w:r>
    </w:p>
    <w:p w:rsidR="00000000" w:rsidDel="00000000" w:rsidP="00000000" w:rsidRDefault="00000000" w:rsidRPr="00000000" w14:paraId="0000002C">
      <w:pPr>
        <w:pStyle w:val="Heading1"/>
        <w:rPr/>
      </w:pPr>
      <w:r w:rsidDel="00000000" w:rsidR="00000000" w:rsidRPr="00000000">
        <w:rPr>
          <w:rtl w:val="0"/>
        </w:rPr>
        <w:t xml:space="preserve">PAYMENT ORDER OF ITEMS</w:t>
      </w:r>
    </w:p>
    <w:p w:rsidR="00000000" w:rsidDel="00000000" w:rsidP="00000000" w:rsidRDefault="00000000" w:rsidRPr="00000000" w14:paraId="0000002D">
      <w:pPr>
        <w:spacing w:after="120" w:line="300" w:lineRule="auto"/>
        <w:rPr/>
      </w:pPr>
      <w:r w:rsidDel="00000000" w:rsidR="00000000" w:rsidRPr="00000000">
        <w:rPr>
          <w:rtl w:val="0"/>
        </w:rPr>
        <w:t xml:space="preserve">We process and post credits and debits throughout the business day. The order in which you authorize transactions is not necessarily the order in which they post. Real-time payments and card authorizations generally post in real time as transacted; ACH files and other batch items post on the schedule we establish. We reserve the right to process items in any order consistent with applicable law.</w:t>
      </w:r>
    </w:p>
    <w:p w:rsidR="00000000" w:rsidDel="00000000" w:rsidP="00000000" w:rsidRDefault="00000000" w:rsidRPr="00000000" w14:paraId="0000002E">
      <w:pPr>
        <w:pStyle w:val="Heading1"/>
        <w:rPr/>
      </w:pPr>
      <w:r w:rsidDel="00000000" w:rsidR="00000000" w:rsidRPr="00000000">
        <w:rPr>
          <w:rtl w:val="0"/>
        </w:rPr>
        <w:t xml:space="preserve">FUNDS HELD AT THE PARTNER BANK</w:t>
      </w:r>
    </w:p>
    <w:p w:rsidR="00000000" w:rsidDel="00000000" w:rsidP="00000000" w:rsidRDefault="00000000" w:rsidRPr="00000000" w14:paraId="0000002F">
      <w:pPr>
        <w:spacing w:after="120" w:line="300" w:lineRule="auto"/>
        <w:rPr/>
      </w:pPr>
      <w:r w:rsidDel="00000000" w:rsidR="00000000" w:rsidRPr="00000000">
        <w:rPr>
          <w:rtl w:val="0"/>
        </w:rPr>
        <w:t xml:space="preserve">By entering into this Agreement, you authorize Jaris to act as your agent and custodian for the limited purpose of establishing and maintaining a deposit account at the Partner Bank into which your funds will be placed (the “Partner Account”). Each Partner Account is a deposit obligation solely of the Partner Bank holding it and not an obligation of Jaris.</w:t>
      </w:r>
    </w:p>
    <w:p w:rsidR="00000000" w:rsidDel="00000000" w:rsidP="00000000" w:rsidRDefault="00000000" w:rsidRPr="00000000" w14:paraId="00000030">
      <w:pPr>
        <w:spacing w:after="120" w:line="300" w:lineRule="auto"/>
        <w:rPr/>
      </w:pPr>
      <w:r w:rsidDel="00000000" w:rsidR="00000000" w:rsidRPr="00000000">
        <w:rPr>
          <w:rtl w:val="0"/>
        </w:rPr>
        <w:t xml:space="preserve">In its capacity as your agent and custodian for deposit placement, Jaris may: (i) cause the Partner Account to be titled in Jaris’ name or that of a sub-custodian for your benefit; (ii) in accordance with your instructions, deposit funds to and withdraw funds from the Partner Account; (iii) collect interest and other payments pertaining to the Partner Account; and (iv) take other actions customary or necessary to effectuate this Agreement. The Partner Bank, under applicable federal regulations, may require up to seven (7) days’ prior notice before permitting certain withdrawals from savings-type accounts.</w:t>
      </w:r>
    </w:p>
    <w:p w:rsidR="00000000" w:rsidDel="00000000" w:rsidP="00000000" w:rsidRDefault="00000000" w:rsidRPr="00000000" w14:paraId="00000031">
      <w:pPr>
        <w:spacing w:after="120" w:line="300" w:lineRule="auto"/>
        <w:rPr/>
      </w:pPr>
      <w:r w:rsidDel="00000000" w:rsidR="00000000" w:rsidRPr="00000000">
        <w:rPr>
          <w:rtl w:val="0"/>
        </w:rPr>
        <w:t xml:space="preserve">Jaris may receive fees from the Partner Bank based on your Account balance. Jaris will disclose the identity of the current Partner Bank at Account opening and in the Jaris platform, and will notify you in advance of any material change.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32">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The “agent and custodian” language here is narrow and transactional (deposit placement only). The Jaris Merchant Privacy Policy states Jaris is “not a custodian” generally. Legal should confirm this narrow carve-out is acceptable or refine the language to avoid apparent inconsistency.</w:t>
            </w:r>
            <w:r w:rsidDel="00000000" w:rsidR="00000000" w:rsidRPr="00000000">
              <w:rPr>
                <w:rtl w:val="0"/>
              </w:rPr>
            </w:r>
          </w:p>
        </w:tc>
      </w:tr>
    </w:tbl>
    <w:p w:rsidR="00000000" w:rsidDel="00000000" w:rsidP="00000000" w:rsidRDefault="00000000" w:rsidRPr="00000000" w14:paraId="00000033">
      <w:pPr>
        <w:pStyle w:val="Heading1"/>
        <w:rPr/>
      </w:pPr>
      <w:r w:rsidDel="00000000" w:rsidR="00000000" w:rsidRPr="00000000">
        <w:rPr>
          <w:rtl w:val="0"/>
        </w:rPr>
        <w:t xml:space="preserve">FDIC INSURANCE</w:t>
      </w:r>
    </w:p>
    <w:p w:rsidR="00000000" w:rsidDel="00000000" w:rsidP="00000000" w:rsidRDefault="00000000" w:rsidRPr="00000000" w14:paraId="00000034">
      <w:pPr>
        <w:spacing w:after="120" w:line="300" w:lineRule="auto"/>
        <w:rPr/>
      </w:pPr>
      <w:r w:rsidDel="00000000" w:rsidR="00000000" w:rsidRPr="00000000">
        <w:rPr>
          <w:rtl w:val="0"/>
        </w:rPr>
        <w:t xml:space="preserve">Funds held in the Partner Account are insured by the FDIC up to applicable limits (currently $250,000 per depositor, per FDIC-insured bank, per account ownership category), backed by the full faith and credit of the United States. If you already hold funds at the Partner Bank in the same ownership category, those funds will be aggregated with funds placed through Jaris for purposes of FDIC coverage. You agree to monitor the identity of the Partner Bank and notify Jaris if you do not wish your funds placed with a specific Partner Bank.</w:t>
      </w:r>
    </w:p>
    <w:p w:rsidR="00000000" w:rsidDel="00000000" w:rsidP="00000000" w:rsidRDefault="00000000" w:rsidRPr="00000000" w14:paraId="00000035">
      <w:pPr>
        <w:pStyle w:val="Heading1"/>
        <w:rPr/>
      </w:pPr>
      <w:r w:rsidDel="00000000" w:rsidR="00000000" w:rsidRPr="00000000">
        <w:rPr>
          <w:rtl w:val="0"/>
        </w:rPr>
        <w:t xml:space="preserve">FOREIGN TRANSACTIONS</w:t>
      </w:r>
    </w:p>
    <w:p w:rsidR="00000000" w:rsidDel="00000000" w:rsidP="00000000" w:rsidRDefault="00000000" w:rsidRPr="00000000" w14:paraId="00000036">
      <w:pPr>
        <w:spacing w:after="120" w:line="300" w:lineRule="auto"/>
        <w:rPr/>
      </w:pPr>
      <w:r w:rsidDel="00000000" w:rsidR="00000000" w:rsidRPr="00000000">
        <w:rPr>
          <w:rtl w:val="0"/>
        </w:rPr>
        <w:t xml:space="preserve">If a transaction on your Account is initiated in a currency other than U.S. dollars, we will convert it to U.S. dollars following our standard procedures. The converted amount may be different from the amount that would result from conversion on the transaction date. Fees for foreign transactions are set forth in the Fee Schedule.</w:t>
      </w:r>
    </w:p>
    <w:p w:rsidR="00000000" w:rsidDel="00000000" w:rsidP="00000000" w:rsidRDefault="00000000" w:rsidRPr="00000000" w14:paraId="00000037">
      <w:pPr>
        <w:pStyle w:val="Heading1"/>
        <w:rPr/>
      </w:pPr>
      <w:r w:rsidDel="00000000" w:rsidR="00000000" w:rsidRPr="00000000">
        <w:rPr>
          <w:rtl w:val="0"/>
        </w:rPr>
        <w:t xml:space="preserve">RIGHT TO PAY OR RETURN</w:t>
      </w:r>
    </w:p>
    <w:p w:rsidR="00000000" w:rsidDel="00000000" w:rsidP="00000000" w:rsidRDefault="00000000" w:rsidRPr="00000000" w14:paraId="00000038">
      <w:pPr>
        <w:spacing w:after="120" w:line="300" w:lineRule="auto"/>
        <w:rPr/>
      </w:pPr>
      <w:r w:rsidDel="00000000" w:rsidR="00000000" w:rsidRPr="00000000">
        <w:rPr>
          <w:rtl w:val="0"/>
        </w:rPr>
        <w:t xml:space="preserve">If a transaction is presented without sufficient available funds in your Account, we may, at our discretion, pay the transaction (creating an overdraft) or return it. We may honor overdrafts of electronic transaction types, including but not limited to debit card, ACH, and online banking transactions. We are not obligated to do so. You may request in writing that we not pay transactions that would overdraw your Account.</w:t>
      </w:r>
    </w:p>
    <w:p w:rsidR="00000000" w:rsidDel="00000000" w:rsidP="00000000" w:rsidRDefault="00000000" w:rsidRPr="00000000" w14:paraId="00000039">
      <w:pPr>
        <w:pStyle w:val="Heading1"/>
        <w:rPr/>
      </w:pPr>
      <w:r w:rsidDel="00000000" w:rsidR="00000000" w:rsidRPr="00000000">
        <w:rPr>
          <w:rtl w:val="0"/>
        </w:rPr>
        <w:t xml:space="preserve">RIGHT OF SETOFF</w:t>
      </w:r>
    </w:p>
    <w:p w:rsidR="00000000" w:rsidDel="00000000" w:rsidP="00000000" w:rsidRDefault="00000000" w:rsidRPr="00000000" w14:paraId="0000003A">
      <w:pPr>
        <w:spacing w:after="120" w:line="300" w:lineRule="auto"/>
        <w:rPr/>
      </w:pPr>
      <w:r w:rsidDel="00000000" w:rsidR="00000000" w:rsidRPr="00000000">
        <w:rPr>
          <w:rtl w:val="0"/>
        </w:rPr>
        <w:t xml:space="preserve">We may, without prior notice and to the extent permitted by law, set off funds in your Account against any due and payable debt you owe us. This right of setoff does not apply to any account in which your right of withdrawal arises solely in a representative capacity. You agree to hold us harmless from any claim arising from our exercise of this right.</w:t>
      </w:r>
    </w:p>
    <w:p w:rsidR="00000000" w:rsidDel="00000000" w:rsidP="00000000" w:rsidRDefault="00000000" w:rsidRPr="00000000" w14:paraId="0000003B">
      <w:pPr>
        <w:pStyle w:val="Heading1"/>
        <w:rPr/>
      </w:pPr>
      <w:r w:rsidDel="00000000" w:rsidR="00000000" w:rsidRPr="00000000">
        <w:rPr>
          <w:rtl w:val="0"/>
        </w:rPr>
        <w:t xml:space="preserve">PROHIBITED ACTIVITIES</w:t>
      </w:r>
    </w:p>
    <w:p w:rsidR="00000000" w:rsidDel="00000000" w:rsidP="00000000" w:rsidRDefault="00000000" w:rsidRPr="00000000" w14:paraId="0000003C">
      <w:pPr>
        <w:spacing w:after="120" w:line="300" w:lineRule="auto"/>
        <w:rPr/>
      </w:pPr>
      <w:r w:rsidDel="00000000" w:rsidR="00000000" w:rsidRPr="00000000">
        <w:rPr>
          <w:rtl w:val="0"/>
        </w:rPr>
        <w:t xml:space="preserve">You may not use the Account for any illegal transaction or activity, including activities prohibited by the Unlawful Internet Gambling Enforcement Act and Federal Reserve Regulation GG, activities involving products the sale of which is prohibited by the Controlled Substances Act (including marijuana and related products in jurisdictions where such activities are not fully authorized under federal law), or any activity we reasonably believe violates applicable sanctions programs administered by the U.S. Department of the Treasury’s Office of Foreign Assets Control.</w:t>
      </w:r>
    </w:p>
    <w:p w:rsidR="00000000" w:rsidDel="00000000" w:rsidP="00000000" w:rsidRDefault="00000000" w:rsidRPr="00000000" w14:paraId="0000003D">
      <w:pPr>
        <w:pStyle w:val="Heading1"/>
        <w:rPr/>
      </w:pPr>
      <w:r w:rsidDel="00000000" w:rsidR="00000000" w:rsidRPr="00000000">
        <w:rPr>
          <w:rtl w:val="0"/>
        </w:rPr>
        <w:t xml:space="preserve">AMENDMENTS AND TERMINATION</w:t>
      </w:r>
    </w:p>
    <w:p w:rsidR="00000000" w:rsidDel="00000000" w:rsidP="00000000" w:rsidRDefault="00000000" w:rsidRPr="00000000" w14:paraId="0000003E">
      <w:pPr>
        <w:spacing w:after="120" w:line="300" w:lineRule="auto"/>
        <w:rPr/>
      </w:pPr>
      <w:r w:rsidDel="00000000" w:rsidR="00000000" w:rsidRPr="00000000">
        <w:rPr>
          <w:rtl w:val="0"/>
        </w:rPr>
        <w:t xml:space="preserve">We may change this Agreement at any time, subject to applicable law. We will provide reasonable notice of changes through the Jaris platform, by email to the address of record, or by any other method permitted by law. If you continue to use the Account after the effective date of a change, you have agreed to the change.</w:t>
      </w:r>
    </w:p>
    <w:p w:rsidR="00000000" w:rsidDel="00000000" w:rsidP="00000000" w:rsidRDefault="00000000" w:rsidRPr="00000000" w14:paraId="0000003F">
      <w:pPr>
        <w:spacing w:after="120" w:line="300" w:lineRule="auto"/>
        <w:rPr/>
      </w:pPr>
      <w:r w:rsidDel="00000000" w:rsidR="00000000" w:rsidRPr="00000000">
        <w:rPr>
          <w:rtl w:val="0"/>
        </w:rPr>
        <w:t xml:space="preserve">We may suspend, freeze, or close the Account at any time. We will provide reasonable notice, except that in cases of suspected fraud, unlawful activity, or legal process we may act first and notify you afterward. Upon closure, we will tender the remaining balance to you by the method we determine. Transactions presented after closure may be dishonored.</w:t>
      </w:r>
    </w:p>
    <w:p w:rsidR="00000000" w:rsidDel="00000000" w:rsidP="00000000" w:rsidRDefault="00000000" w:rsidRPr="00000000" w14:paraId="00000040">
      <w:pPr>
        <w:pStyle w:val="Heading1"/>
        <w:rPr/>
      </w:pPr>
      <w:r w:rsidDel="00000000" w:rsidR="00000000" w:rsidRPr="00000000">
        <w:rPr>
          <w:rtl w:val="0"/>
        </w:rPr>
        <w:t xml:space="preserve">DETERMINING YOUR ACCOUNT BALANCE</w:t>
      </w:r>
    </w:p>
    <w:p w:rsidR="00000000" w:rsidDel="00000000" w:rsidP="00000000" w:rsidRDefault="00000000" w:rsidRPr="00000000" w14:paraId="00000041">
      <w:pPr>
        <w:spacing w:after="120" w:line="300" w:lineRule="auto"/>
        <w:rPr/>
      </w:pPr>
      <w:r w:rsidDel="00000000" w:rsidR="00000000" w:rsidRPr="00000000">
        <w:rPr>
          <w:rtl w:val="0"/>
        </w:rPr>
        <w:t xml:space="preserve">Your Account balance is your current (ledger) balance, reflecting transactions actually posted to your Account. Your available balance may differ from your current balance due to holds and pending transactions. We use the available balance to determine whether sufficient funds exist to pay a transaction.</w:t>
      </w:r>
    </w:p>
    <w:p w:rsidR="00000000" w:rsidDel="00000000" w:rsidP="00000000" w:rsidRDefault="00000000" w:rsidRPr="00000000" w14:paraId="00000042">
      <w:pPr>
        <w:pStyle w:val="Heading1"/>
        <w:rPr/>
      </w:pPr>
      <w:r w:rsidDel="00000000" w:rsidR="00000000" w:rsidRPr="00000000">
        <w:rPr>
          <w:rtl w:val="0"/>
        </w:rPr>
        <w:t xml:space="preserve">ELECTRONIC STATEMENTS</w:t>
      </w:r>
    </w:p>
    <w:p w:rsidR="00000000" w:rsidDel="00000000" w:rsidP="00000000" w:rsidRDefault="00000000" w:rsidRPr="00000000" w14:paraId="00000043">
      <w:pPr>
        <w:spacing w:after="120" w:line="300" w:lineRule="auto"/>
        <w:rPr/>
      </w:pPr>
      <w:r w:rsidDel="00000000" w:rsidR="00000000" w:rsidRPr="00000000">
        <w:rPr>
          <w:rtl w:val="0"/>
        </w:rPr>
        <w:t xml:space="preserve">You will receive Account statements in electronic form through the Jaris platform. You agree that electronic delivery satisfies any statement-delivery obligation we have under applicable law. Each statement will reflect the transactions for the applicable statement period.</w:t>
      </w:r>
    </w:p>
    <w:p w:rsidR="00000000" w:rsidDel="00000000" w:rsidP="00000000" w:rsidRDefault="00000000" w:rsidRPr="00000000" w14:paraId="00000044">
      <w:pPr>
        <w:spacing w:after="120" w:line="300" w:lineRule="auto"/>
        <w:rPr/>
      </w:pPr>
      <w:r w:rsidDel="00000000" w:rsidR="00000000" w:rsidRPr="00000000">
        <w:rPr>
          <w:rtl w:val="0"/>
        </w:rPr>
        <w:t xml:space="preserve">You are responsible for examining each statement with reasonable care and promptness. If you discover, or reasonably should have discovered, any unauthorized transaction, alteration, or other error, you must notify us promptly. You agree that you will have no more than thirty (30) days from the date a statement is first made available to examine it and report to us. If you fail to report any unauthorized transaction or error within sixty (60) days of when a statement is first made available, you cannot assert a claim against us with respect to items reflected on that statement, regardless of our care.</w:t>
      </w:r>
    </w:p>
    <w:p w:rsidR="00000000" w:rsidDel="00000000" w:rsidP="00000000" w:rsidRDefault="00000000" w:rsidRPr="00000000" w14:paraId="00000045">
      <w:pPr>
        <w:spacing w:after="120" w:line="300" w:lineRule="auto"/>
        <w:rPr/>
      </w:pPr>
      <w:r w:rsidDel="00000000" w:rsidR="00000000" w:rsidRPr="00000000">
        <w:rPr>
          <w:rtl w:val="0"/>
        </w:rPr>
        <w:t xml:space="preserve">If this is an Account with multiple Authorized Parties, you agree that at least two individuals will review statements, notices, and transaction reports, or, alternatively, that the reviewing individual will not have transactional authority on the Account.</w:t>
      </w:r>
    </w:p>
    <w:p w:rsidR="00000000" w:rsidDel="00000000" w:rsidP="00000000" w:rsidRDefault="00000000" w:rsidRPr="00000000" w14:paraId="00000046">
      <w:pPr>
        <w:pStyle w:val="Heading1"/>
        <w:rPr/>
      </w:pPr>
      <w:r w:rsidDel="00000000" w:rsidR="00000000" w:rsidRPr="00000000">
        <w:rPr>
          <w:rtl w:val="0"/>
        </w:rPr>
        <w:t xml:space="preserve">ACCOUNT TRANSFER</w:t>
      </w:r>
    </w:p>
    <w:p w:rsidR="00000000" w:rsidDel="00000000" w:rsidP="00000000" w:rsidRDefault="00000000" w:rsidRPr="00000000" w14:paraId="00000047">
      <w:pPr>
        <w:spacing w:after="120" w:line="300" w:lineRule="auto"/>
        <w:rPr/>
      </w:pPr>
      <w:r w:rsidDel="00000000" w:rsidR="00000000" w:rsidRPr="00000000">
        <w:rPr>
          <w:rtl w:val="0"/>
        </w:rPr>
        <w:t xml:space="preserve">Your Account may not be transferred or assigned without our prior written consent.</w:t>
      </w:r>
    </w:p>
    <w:p w:rsidR="00000000" w:rsidDel="00000000" w:rsidP="00000000" w:rsidRDefault="00000000" w:rsidRPr="00000000" w14:paraId="00000048">
      <w:pPr>
        <w:pStyle w:val="Heading1"/>
        <w:rPr/>
      </w:pPr>
      <w:r w:rsidDel="00000000" w:rsidR="00000000" w:rsidRPr="00000000">
        <w:rPr>
          <w:rtl w:val="0"/>
        </w:rPr>
        <w:t xml:space="preserve">DORMANT AND ABANDONED ACCOUNTS</w:t>
      </w:r>
    </w:p>
    <w:p w:rsidR="00000000" w:rsidDel="00000000" w:rsidP="00000000" w:rsidRDefault="00000000" w:rsidRPr="00000000" w14:paraId="00000049">
      <w:pPr>
        <w:spacing w:after="120" w:line="300" w:lineRule="auto"/>
        <w:rPr/>
      </w:pPr>
      <w:r w:rsidDel="00000000" w:rsidR="00000000" w:rsidRPr="00000000">
        <w:rPr>
          <w:rtl w:val="0"/>
        </w:rPr>
        <w:t xml:space="preserve">If your Account has no qualifying customer-initiated activity for twelve (12) consecutive months, we will classify the Account as dormant. Dormant Account fees are set forth in the Fee Schedule. To return a dormant Account to active status, you must complete a qualifying transaction such as a deposit or a transfer between your own Accounts. If your Account remains dormant for the period specified by applicable state unclaimed property law, the funds may be remitted to the applicable state as unclaimed property, and you may recover those funds only by filing a claim with the state agency. Additional procedures are set forth in the Jaris Dormancy &amp; Escheatment Policy.</w:t>
      </w:r>
    </w:p>
    <w:p w:rsidR="00000000" w:rsidDel="00000000" w:rsidP="00000000" w:rsidRDefault="00000000" w:rsidRPr="00000000" w14:paraId="0000004A">
      <w:pPr>
        <w:pStyle w:val="Heading1"/>
        <w:rPr/>
      </w:pPr>
      <w:r w:rsidDel="00000000" w:rsidR="00000000" w:rsidRPr="00000000">
        <w:rPr>
          <w:rtl w:val="0"/>
        </w:rPr>
        <w:t xml:space="preserve">BACKUP WITHHOLDING AND TIN CERTIFICATION</w:t>
      </w:r>
    </w:p>
    <w:p w:rsidR="00000000" w:rsidDel="00000000" w:rsidP="00000000" w:rsidRDefault="00000000" w:rsidRPr="00000000" w14:paraId="0000004B">
      <w:pPr>
        <w:spacing w:after="120" w:line="300" w:lineRule="auto"/>
        <w:rPr/>
      </w:pPr>
      <w:r w:rsidDel="00000000" w:rsidR="00000000" w:rsidRPr="00000000">
        <w:rPr>
          <w:rtl w:val="0"/>
        </w:rPr>
        <w:t xml:space="preserve">Federal tax law requires us to report interest payments made to you and to include your taxpayer identification number (TIN) on the report. You agree to provide your TIN and to certify that it is correct. If the IRS informs us that the TIN you provided is incorrect or that you have underreported interest income, we may be required to begin backup withholding on your Account.</w:t>
      </w:r>
    </w:p>
    <w:p w:rsidR="00000000" w:rsidDel="00000000" w:rsidP="00000000" w:rsidRDefault="00000000" w:rsidRPr="00000000" w14:paraId="0000004C">
      <w:pPr>
        <w:pStyle w:val="Heading1"/>
        <w:rPr/>
      </w:pPr>
      <w:r w:rsidDel="00000000" w:rsidR="00000000" w:rsidRPr="00000000">
        <w:rPr>
          <w:rtl w:val="0"/>
        </w:rPr>
        <w:t xml:space="preserve">LEGAL ACTIONS AFFECTING YOUR ACCOUNT</w:t>
      </w:r>
    </w:p>
    <w:p w:rsidR="00000000" w:rsidDel="00000000" w:rsidP="00000000" w:rsidRDefault="00000000" w:rsidRPr="00000000" w14:paraId="0000004D">
      <w:pPr>
        <w:spacing w:after="120" w:line="300" w:lineRule="auto"/>
        <w:rPr/>
      </w:pPr>
      <w:r w:rsidDel="00000000" w:rsidR="00000000" w:rsidRPr="00000000">
        <w:rPr>
          <w:rtl w:val="0"/>
        </w:rPr>
        <w:t xml:space="preserve">If we are served with a subpoena, restraining order, writ of attachment or execution, levy, garnishment, search warrant, or similar order relating to your Account, we will comply with that legal process. We are not required to determine whether the issuing authority had jurisdiction. We will not be liable to you if your Account balance is insufficient to pay items because we have withdrawn or restricted funds in accordance with the legal process. Fees we incur in responding to legal process, including attorneys’ fees, may be charged against your Account.</w:t>
      </w:r>
    </w:p>
    <w:p w:rsidR="00000000" w:rsidDel="00000000" w:rsidP="00000000" w:rsidRDefault="00000000" w:rsidRPr="00000000" w14:paraId="0000004E">
      <w:pPr>
        <w:pStyle w:val="Heading1"/>
        <w:rPr/>
      </w:pPr>
      <w:r w:rsidDel="00000000" w:rsidR="00000000" w:rsidRPr="00000000">
        <w:rPr>
          <w:rtl w:val="0"/>
        </w:rPr>
        <w:t xml:space="preserve">CONSENT TO CONTACT REGARDING YOUR ACCOUNT</w:t>
      </w:r>
    </w:p>
    <w:p w:rsidR="00000000" w:rsidDel="00000000" w:rsidP="00000000" w:rsidRDefault="00000000" w:rsidRPr="00000000" w14:paraId="0000004F">
      <w:pPr>
        <w:spacing w:after="120" w:line="300" w:lineRule="auto"/>
        <w:rPr/>
      </w:pPr>
      <w:r w:rsidDel="00000000" w:rsidR="00000000" w:rsidRPr="00000000">
        <w:rPr>
          <w:rtl w:val="0"/>
        </w:rPr>
        <w:t xml:space="preserve">You consent to receive operational, transactional, servicing, fraud-related, and compliance communications from Jaris and its agents and service providers through telephone, email, text message, and in-product notification at the contact information associated with your Account. You represent that any phone number or email address associated with your Account is one at which you are authorized to receive such communications. You agree to notify us promptly of any change. Marketing communications, information collection, and use of communications data are governed by the Jaris Merchant Privacy Policy.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50">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This section preserves TCPA-style consent to contact for Account servicing. It does not duplicate the information-collection or marketing-opt-out provisions in the Merchant Privacy Policy. Legal should confirm the TCPA consent language meets current standards and consider whether express consent to pre-recorded or auto-dialed servicing calls should be called out separately.</w:t>
            </w:r>
            <w:r w:rsidDel="00000000" w:rsidR="00000000" w:rsidRPr="00000000">
              <w:rPr>
                <w:rtl w:val="0"/>
              </w:rPr>
            </w:r>
          </w:p>
        </w:tc>
      </w:tr>
    </w:tbl>
    <w:p w:rsidR="00000000" w:rsidDel="00000000" w:rsidP="00000000" w:rsidRDefault="00000000" w:rsidRPr="00000000" w14:paraId="00000051">
      <w:pPr>
        <w:pStyle w:val="Heading1"/>
        <w:rPr/>
      </w:pPr>
      <w:r w:rsidDel="00000000" w:rsidR="00000000" w:rsidRPr="00000000">
        <w:rPr>
          <w:rtl w:val="0"/>
        </w:rPr>
        <w:t xml:space="preserve">ARBITRATION AND WAIVER OF CLASS ACTION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52">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DEFER TO LEGAL. If an existing Merchant Master Agreement or Terms of Service between Merchant and Jaris already contains an arbitration clause and class action waiver, the provisions below may be removed or replaced with a cross-reference to that master agreement. If no master agreement covers arbitration, this section should be retained and reviewed by outside counsel. Confirm FAA coverage, venue, and AAA commercial-rules (rather than consumer-rules) applicability for a business-to-business deposit product.</w:t>
            </w:r>
            <w:r w:rsidDel="00000000" w:rsidR="00000000" w:rsidRPr="00000000">
              <w:rPr>
                <w:rtl w:val="0"/>
              </w:rPr>
            </w:r>
          </w:p>
        </w:tc>
      </w:tr>
    </w:tbl>
    <w:p w:rsidR="00000000" w:rsidDel="00000000" w:rsidP="00000000" w:rsidRDefault="00000000" w:rsidRPr="00000000" w14:paraId="00000053">
      <w:pPr>
        <w:spacing w:after="120" w:line="300" w:lineRule="auto"/>
        <w:rPr/>
      </w:pPr>
      <w:r w:rsidDel="00000000" w:rsidR="00000000" w:rsidRPr="00000000">
        <w:rPr>
          <w:b w:val="1"/>
          <w:bCs w:val="1"/>
          <w:rtl w:val="0"/>
        </w:rPr>
        <w:t xml:space="preserve">You and Jaris both agree to attempt to informally resolve any dispute, claim, or controversy arising out of or relating to your Account or any product or service provided by Jaris in connection with your Account (collectively, “Claims”). If informal resolution is unsuccessful, you and Jaris agree that, at the election of either party, all Claims will be resolved by binding arbitration administered by the American Arbitration Association (“AAA”) under its applicable commercial arbitration rules. The AAA rules are available at www.adr.org.</w:t>
      </w:r>
      <w:r w:rsidDel="00000000" w:rsidR="00000000" w:rsidRPr="00000000">
        <w:rPr>
          <w:rtl w:val="0"/>
        </w:rPr>
      </w:r>
    </w:p>
    <w:p w:rsidR="00000000" w:rsidDel="00000000" w:rsidP="00000000" w:rsidRDefault="00000000" w:rsidRPr="00000000" w14:paraId="00000054">
      <w:pPr>
        <w:spacing w:after="120" w:line="300" w:lineRule="auto"/>
        <w:rPr/>
      </w:pPr>
      <w:r w:rsidDel="00000000" w:rsidR="00000000" w:rsidRPr="00000000">
        <w:rPr>
          <w:b w:val="1"/>
          <w:bCs w:val="1"/>
          <w:rtl w:val="0"/>
        </w:rPr>
        <w:t xml:space="preserve">THE FEDERAL ARBITRATION ACT GOVERNS THIS ARBITRATION PROVISION.</w:t>
      </w:r>
      <w:r w:rsidDel="00000000" w:rsidR="00000000" w:rsidRPr="00000000">
        <w:rPr>
          <w:rtl w:val="0"/>
        </w:rPr>
        <w:t xml:space="preserve"> Either party may elect arbitration by written demand, by initiating arbitration, or by filing a motion to compel arbitration in court. If either party elects arbitration, you give up the right to go to court to assert or defend your rights under this Agreement, except for Claims within the jurisdiction of small claims court.</w:t>
      </w:r>
    </w:p>
    <w:p w:rsidR="00000000" w:rsidDel="00000000" w:rsidP="00000000" w:rsidRDefault="00000000" w:rsidRPr="00000000" w14:paraId="00000055">
      <w:pPr>
        <w:spacing w:after="120" w:line="300" w:lineRule="auto"/>
        <w:rPr/>
      </w:pPr>
      <w:r w:rsidDel="00000000" w:rsidR="00000000" w:rsidRPr="00000000">
        <w:rPr>
          <w:rtl w:val="0"/>
        </w:rPr>
        <w:t xml:space="preserve">The arbitration will be conducted within 50 miles of the primary place of business you have designated on your Account. Claims and defenses that could be asserted in court may be asserted in arbitration, and the arbitrator may award the same remedies. Jaris will pay the filing, administration, and arbitrator fees. Each party will bear its own attorneys’ fees unless the arbitrator awards fees to you. The arbitrator’s award may be entered as a judgment in court and is not subject to appeal except as provided by applicable statute.</w:t>
      </w:r>
    </w:p>
    <w:p w:rsidR="00000000" w:rsidDel="00000000" w:rsidP="00000000" w:rsidRDefault="00000000" w:rsidRPr="00000000" w14:paraId="00000056">
      <w:pPr>
        <w:spacing w:after="120" w:line="300" w:lineRule="auto"/>
        <w:rPr/>
      </w:pPr>
      <w:r w:rsidDel="00000000" w:rsidR="00000000" w:rsidRPr="00000000">
        <w:rPr>
          <w:b w:val="1"/>
          <w:bCs w:val="1"/>
          <w:rtl w:val="0"/>
        </w:rPr>
        <w:t xml:space="preserve">CLASS ACTION WAIVER. </w:t>
      </w:r>
      <w:r w:rsidDel="00000000" w:rsidR="00000000" w:rsidRPr="00000000">
        <w:rPr>
          <w:rtl w:val="0"/>
        </w:rPr>
        <w:t xml:space="preserve">Arbitration of any Claim will be conducted on an individual basis. YOU AGREE THAT YOU ARE WAIVING THE RIGHT TO PARTICIPATE AS A CLASS REPRESENTATIVE OR CLASS MEMBER IN ANY CLASS ACTION. If the class action waiver is found unenforceable for any reason, the remainder of this arbitration provision will also be unenforceable.</w:t>
      </w:r>
    </w:p>
    <w:p w:rsidR="00000000" w:rsidDel="00000000" w:rsidP="00000000" w:rsidRDefault="00000000" w:rsidRPr="00000000" w14:paraId="00000057">
      <w:pPr>
        <w:pStyle w:val="Heading1"/>
        <w:rPr/>
      </w:pPr>
      <w:r w:rsidDel="00000000" w:rsidR="00000000" w:rsidRPr="00000000">
        <w:rPr>
          <w:rtl w:val="0"/>
        </w:rPr>
        <w:t xml:space="preserve">LIMITATION OF TIME TO COMMENCE ACTION</w:t>
      </w:r>
    </w:p>
    <w:p w:rsidR="00000000" w:rsidDel="00000000" w:rsidP="00000000" w:rsidRDefault="00000000" w:rsidRPr="00000000" w14:paraId="00000058">
      <w:pPr>
        <w:spacing w:after="120" w:line="300" w:lineRule="auto"/>
        <w:rPr/>
      </w:pPr>
      <w:r w:rsidDel="00000000" w:rsidR="00000000" w:rsidRPr="00000000">
        <w:rPr>
          <w:rtl w:val="0"/>
        </w:rPr>
        <w:t xml:space="preserve">Any action or proceeding by you to enforce an obligation, duty, or right arising under this Agreement or by law with respect to your Account must be commenced within one (1) year after the cause of action accrues.</w:t>
      </w:r>
    </w:p>
    <w:p w:rsidR="00000000" w:rsidDel="00000000" w:rsidP="00000000" w:rsidRDefault="00000000" w:rsidRPr="00000000" w14:paraId="00000059">
      <w:pPr>
        <w:pStyle w:val="Heading1"/>
        <w:rPr/>
      </w:pPr>
      <w:r w:rsidDel="00000000" w:rsidR="00000000" w:rsidRPr="00000000">
        <w:rPr>
          <w:rtl w:val="0"/>
        </w:rPr>
        <w:t xml:space="preserve">RELATIONSHIP TO OTHER JARIS AGREEMENTS</w:t>
      </w:r>
    </w:p>
    <w:p w:rsidR="00000000" w:rsidDel="00000000" w:rsidP="00000000" w:rsidRDefault="00000000" w:rsidRPr="00000000" w14:paraId="0000005A">
      <w:pPr>
        <w:spacing w:after="120" w:line="300" w:lineRule="auto"/>
        <w:rPr/>
      </w:pPr>
      <w:r w:rsidDel="00000000" w:rsidR="00000000" w:rsidRPr="00000000">
        <w:rPr>
          <w:rtl w:val="0"/>
        </w:rPr>
        <w:t xml:space="preserve">This Agreement governs your Account specifically. Other aspects of your relationship with Jaris are governed by additional agreements and notices, including the Jaris Merchant Privacy Policy (information collection, use, and disclosure) and, if applicable, any Merchant Master Agreement or Terms of Service governing your use of the Jaris platform generally. In the event of a conflict between this Agreement and another Jaris agreement with respect to the Account specifically, this Agreement controls; in all other respects, the applicable other agreement controls.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5B">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This reconciliation clause is a placeholder. Legal should confirm hierarchy and order of precedence among (1) Merchant Master Agreement / ToS, (2) this Deposit T&amp;C, (3) Partner Bank disclosures, (4) Merchant Privacy Policy, and (5) product-specific schedules.</w:t>
            </w:r>
            <w:r w:rsidDel="00000000" w:rsidR="00000000" w:rsidRPr="00000000">
              <w:rPr>
                <w:rtl w:val="0"/>
              </w:rPr>
            </w:r>
          </w:p>
        </w:tc>
      </w:tr>
    </w:tbl>
    <w:p w:rsidR="00000000" w:rsidDel="00000000" w:rsidP="00000000" w:rsidRDefault="00000000" w:rsidRPr="00000000" w14:paraId="0000005C">
      <w:pPr>
        <w:pStyle w:val="Heading1"/>
        <w:rPr/>
      </w:pPr>
      <w:r w:rsidDel="00000000" w:rsidR="00000000" w:rsidRPr="00000000">
        <w:rPr>
          <w:rtl w:val="0"/>
        </w:rPr>
        <w:t xml:space="preserve">DOCUMENT CONTROL</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b w:val="1"/>
                <w:bCs w:val="1"/>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tl w:val="0"/>
              </w:rPr>
              <w:t xml:space="preserve">Deposit Account Terms &amp; Conditions — SMB DDA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b w:val="1"/>
                <w:bCs w:val="1"/>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tl w:val="0"/>
              </w:rPr>
              <w:t xml:space="preserve">1.2 (Draft)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b w:val="1"/>
                <w:bCs w:val="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tl w:val="0"/>
              </w:rPr>
              <w:t xml:space="preserve">April 16,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b w:val="1"/>
                <w:bCs w:val="1"/>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tl w:val="0"/>
              </w:rPr>
              <w:t xml:space="preserve">Compliance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b w:val="1"/>
                <w:bCs w:val="1"/>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tl w:val="0"/>
              </w:rPr>
              <w:t xml:space="preserve">Pending Compliance and outside counsel review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b w:val="1"/>
                <w:bCs w:val="1"/>
                <w:rtl w:val="0"/>
              </w:rPr>
              <w:t xml:space="preserve">Related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tl w:val="0"/>
              </w:rPr>
              <w:t xml:space="preserve">Jaris Merchant Privacy Policy; Jaris Dormancy &amp; Escheatment Policy; Fee Schedule; Merchant Master Agreement / ToS (if applicable)</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tabs>
        <w:tab w:val="center" w:leader="none" w:pos="4680"/>
        <w:tab w:val="right" w:leader="none" w:pos="9360"/>
      </w:tabs>
      <w:rPr/>
    </w:pPr>
    <w:r w:rsidDel="00000000" w:rsidR="00000000" w:rsidRPr="00000000">
      <w:rPr>
        <w:color w:val="7f7f7f"/>
        <w:sz w:val="16"/>
        <w:szCs w:val="16"/>
        <w:rtl w:val="0"/>
      </w:rPr>
      <w:t xml:space="preserve">©2026 Jaris, Inc. All Rights Reserved. Proprietary and Confidential.Page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color w:val="7f7f7f"/>
        <w:sz w:val="16"/>
        <w:szCs w:val="16"/>
        <w:rtl w:val="0"/>
      </w:rPr>
      <w:t xml:space="preserve"> of </w:t>
    </w:r>
    <w:r w:rsidDel="00000000" w:rsidR="00000000" w:rsidRPr="00000000">
      <w:rPr>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color w:val="7f7f7f"/>
        <w:sz w:val="18"/>
        <w:szCs w:val="18"/>
        <w:rtl w:val="0"/>
      </w:rPr>
      <w:t xml:space="preserve">DEPOSIT ACCOUNT TERMS &amp; CONDITIONS — SMB DDA   v 1.2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