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出资核查说明（样例）</w:t>
      </w:r>
    </w:p>
    <w:p>
      <w:r>
        <w:t>本文件由 make_samples.py 自动生成，用于回归对照测试。</w:t>
      </w:r>
    </w:p>
    <w:p>
      <w:r>
        <w:t>包含中文段落、列表与表格，用于验证 WPS 转换与 A4 排版。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出资款</w:t>
            </w:r>
          </w:p>
        </w:tc>
        <w:tc>
          <w:tcPr>
            <w:tcW w:type="dxa" w:w="4320"/>
          </w:tcPr>
          <w:p>
            <w:r>
              <w:t>1000000 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