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2160"/>
        <w:gridCol w:w="4675"/>
      </w:tblGrid>
      <w:tr w:rsidR="0036613B" w:rsidTr="0036613B">
        <w:tc>
          <w:tcPr>
            <w:tcW w:w="4675" w:type="dxa"/>
            <w:gridSpan w:val="3"/>
            <w:shd w:val="clear" w:color="auto" w:fill="171717" w:themeFill="background2" w:themeFillShade="1A"/>
            <w:vAlign w:val="center"/>
          </w:tcPr>
          <w:p w:rsidR="0036613B" w:rsidRPr="0036613B" w:rsidRDefault="0036613B" w:rsidP="0036613B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b/>
                <w:sz w:val="24"/>
                <w:szCs w:val="24"/>
              </w:rPr>
            </w:pPr>
            <w:r w:rsidRPr="0036613B">
              <w:rPr>
                <w:rFonts w:ascii="Sylfaen" w:hAnsi="Sylfaen" w:cs="NeutrafaceText-Book"/>
                <w:b/>
                <w:color w:val="FFFFFF" w:themeColor="background1"/>
                <w:sz w:val="24"/>
                <w:szCs w:val="24"/>
              </w:rPr>
              <w:t>RESTFUL SERVICE FOR CUT2IT</w:t>
            </w:r>
          </w:p>
        </w:tc>
        <w:tc>
          <w:tcPr>
            <w:tcW w:w="4675" w:type="dxa"/>
            <w:shd w:val="clear" w:color="auto" w:fill="171717" w:themeFill="background2" w:themeFillShade="1A"/>
            <w:vAlign w:val="center"/>
          </w:tcPr>
          <w:p w:rsidR="0036613B" w:rsidRPr="0036613B" w:rsidRDefault="0036613B" w:rsidP="0036613B">
            <w:pPr>
              <w:autoSpaceDE w:val="0"/>
              <w:autoSpaceDN w:val="0"/>
              <w:adjustRightInd w:val="0"/>
              <w:jc w:val="right"/>
              <w:rPr>
                <w:rFonts w:ascii="Sylfaen" w:hAnsi="Sylfaen" w:cs="NeutrafaceText-Book"/>
                <w:b/>
                <w:sz w:val="24"/>
                <w:szCs w:val="24"/>
              </w:rPr>
            </w:pPr>
            <w:r>
              <w:rPr>
                <w:rFonts w:ascii="Sylfaen" w:hAnsi="Sylfaen" w:cs="NeutrafaceText-Book"/>
                <w:b/>
                <w:sz w:val="24"/>
                <w:szCs w:val="24"/>
              </w:rPr>
              <w:t>v1.0</w:t>
            </w:r>
          </w:p>
        </w:tc>
      </w:tr>
      <w:tr w:rsidR="007B5408" w:rsidTr="007B5408">
        <w:tc>
          <w:tcPr>
            <w:tcW w:w="1255" w:type="dxa"/>
          </w:tcPr>
          <w:p w:rsidR="007B5408" w:rsidRP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b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b/>
                <w:sz w:val="24"/>
                <w:szCs w:val="24"/>
              </w:rPr>
              <w:t>Project</w:t>
            </w:r>
          </w:p>
        </w:tc>
        <w:tc>
          <w:tcPr>
            <w:tcW w:w="8095" w:type="dxa"/>
            <w:gridSpan w:val="3"/>
          </w:tcPr>
          <w:p w:rsid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sz w:val="24"/>
                <w:szCs w:val="24"/>
              </w:rPr>
            </w:pPr>
            <w:r>
              <w:rPr>
                <w:rFonts w:ascii="Sylfaen" w:hAnsi="Sylfaen" w:cs="NeutrafaceText-Book"/>
                <w:sz w:val="24"/>
                <w:szCs w:val="24"/>
              </w:rPr>
              <w:t>CUT2IT</w:t>
            </w:r>
          </w:p>
        </w:tc>
      </w:tr>
      <w:tr w:rsidR="007B5408" w:rsidTr="007B5408">
        <w:tc>
          <w:tcPr>
            <w:tcW w:w="1255" w:type="dxa"/>
          </w:tcPr>
          <w:p w:rsidR="007B5408" w:rsidRP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b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b/>
                <w:sz w:val="24"/>
                <w:szCs w:val="24"/>
              </w:rPr>
              <w:t>Task Id</w:t>
            </w:r>
          </w:p>
        </w:tc>
        <w:tc>
          <w:tcPr>
            <w:tcW w:w="1260" w:type="dxa"/>
            <w:vAlign w:val="center"/>
          </w:tcPr>
          <w:p w:rsidR="007B5408" w:rsidRDefault="007B5408" w:rsidP="007B5408">
            <w:pPr>
              <w:autoSpaceDE w:val="0"/>
              <w:autoSpaceDN w:val="0"/>
              <w:adjustRightInd w:val="0"/>
              <w:jc w:val="center"/>
              <w:rPr>
                <w:rFonts w:ascii="Sylfaen" w:hAnsi="Sylfaen" w:cs="NeutrafaceText-Book"/>
                <w:sz w:val="24"/>
                <w:szCs w:val="24"/>
              </w:rPr>
            </w:pPr>
            <w:r>
              <w:rPr>
                <w:rFonts w:ascii="Sylfaen" w:hAnsi="Sylfaen" w:cs="NeutrafaceText-Book"/>
                <w:sz w:val="24"/>
                <w:szCs w:val="24"/>
              </w:rPr>
              <w:t>CUT93</w:t>
            </w:r>
          </w:p>
        </w:tc>
        <w:tc>
          <w:tcPr>
            <w:tcW w:w="6835" w:type="dxa"/>
            <w:gridSpan w:val="2"/>
          </w:tcPr>
          <w:p w:rsidR="007B5408" w:rsidRP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b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b/>
                <w:sz w:val="24"/>
                <w:szCs w:val="24"/>
              </w:rPr>
              <w:t>Description</w:t>
            </w:r>
          </w:p>
          <w:p w:rsid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sz w:val="24"/>
                <w:szCs w:val="24"/>
              </w:rPr>
              <w:t>This task requires the RESTful services are working and functional. The purpose is to integrate the media and user RESTful services for use by the platform.</w:t>
            </w:r>
          </w:p>
        </w:tc>
      </w:tr>
      <w:tr w:rsidR="007B5408" w:rsidTr="007B5408">
        <w:tc>
          <w:tcPr>
            <w:tcW w:w="1255" w:type="dxa"/>
          </w:tcPr>
          <w:p w:rsidR="007B5408" w:rsidRP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b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b/>
                <w:sz w:val="24"/>
                <w:szCs w:val="24"/>
              </w:rPr>
              <w:t>Subtask</w:t>
            </w:r>
          </w:p>
        </w:tc>
        <w:tc>
          <w:tcPr>
            <w:tcW w:w="1260" w:type="dxa"/>
            <w:vAlign w:val="center"/>
          </w:tcPr>
          <w:p w:rsidR="007B5408" w:rsidRDefault="007B5408" w:rsidP="007B5408">
            <w:pPr>
              <w:autoSpaceDE w:val="0"/>
              <w:autoSpaceDN w:val="0"/>
              <w:adjustRightInd w:val="0"/>
              <w:jc w:val="center"/>
              <w:rPr>
                <w:rFonts w:ascii="Sylfaen" w:hAnsi="Sylfaen" w:cs="NeutrafaceText-Book"/>
                <w:sz w:val="24"/>
                <w:szCs w:val="24"/>
              </w:rPr>
            </w:pPr>
            <w:r>
              <w:rPr>
                <w:rFonts w:ascii="Sylfaen" w:hAnsi="Sylfaen" w:cs="NeutrafaceText-Book"/>
                <w:sz w:val="24"/>
                <w:szCs w:val="24"/>
              </w:rPr>
              <w:t>CUT94</w:t>
            </w:r>
          </w:p>
        </w:tc>
        <w:tc>
          <w:tcPr>
            <w:tcW w:w="6835" w:type="dxa"/>
            <w:gridSpan w:val="2"/>
          </w:tcPr>
          <w:p w:rsidR="007B5408" w:rsidRP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b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b/>
                <w:sz w:val="24"/>
                <w:szCs w:val="24"/>
              </w:rPr>
              <w:t>Description</w:t>
            </w:r>
          </w:p>
          <w:p w:rsidR="007B5408" w:rsidRPr="007B5408" w:rsidRDefault="007B5408" w:rsidP="007B5408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sz w:val="24"/>
                <w:szCs w:val="24"/>
              </w:rPr>
              <w:t>Integrate the Media RESTful services to the platform.</w:t>
            </w:r>
          </w:p>
          <w:p w:rsidR="007B5408" w:rsidRDefault="007B5408" w:rsidP="008256B4">
            <w:pPr>
              <w:autoSpaceDE w:val="0"/>
              <w:autoSpaceDN w:val="0"/>
              <w:adjustRightInd w:val="0"/>
              <w:rPr>
                <w:rFonts w:ascii="Sylfaen" w:hAnsi="Sylfaen" w:cs="NeutrafaceText-Book"/>
                <w:sz w:val="24"/>
                <w:szCs w:val="24"/>
              </w:rPr>
            </w:pPr>
            <w:r w:rsidRPr="007B5408">
              <w:rPr>
                <w:rFonts w:ascii="Sylfaen" w:hAnsi="Sylfaen" w:cs="NeutrafaceText-Book"/>
                <w:sz w:val="24"/>
                <w:szCs w:val="24"/>
              </w:rPr>
              <w:t xml:space="preserve">We want to let application clients be able to update, insert, </w:t>
            </w:r>
            <w:proofErr w:type="gramStart"/>
            <w:r w:rsidRPr="007B5408">
              <w:rPr>
                <w:rFonts w:ascii="Sylfaen" w:hAnsi="Sylfaen" w:cs="NeutrafaceText-Book"/>
                <w:sz w:val="24"/>
                <w:szCs w:val="24"/>
              </w:rPr>
              <w:t>delete</w:t>
            </w:r>
            <w:proofErr w:type="gramEnd"/>
            <w:r w:rsidRPr="007B5408">
              <w:rPr>
                <w:rFonts w:ascii="Sylfaen" w:hAnsi="Sylfaen" w:cs="NeutrafaceText-Book"/>
                <w:sz w:val="24"/>
                <w:szCs w:val="24"/>
              </w:rPr>
              <w:t xml:space="preserve"> from media schema.</w:t>
            </w:r>
          </w:p>
        </w:tc>
      </w:tr>
    </w:tbl>
    <w:p w:rsidR="008256B4" w:rsidRDefault="008256B4" w:rsidP="008256B4">
      <w:pPr>
        <w:autoSpaceDE w:val="0"/>
        <w:autoSpaceDN w:val="0"/>
        <w:adjustRightInd w:val="0"/>
        <w:spacing w:after="0" w:line="240" w:lineRule="auto"/>
        <w:rPr>
          <w:rFonts w:ascii="Sylfaen" w:hAnsi="Sylfaen" w:cs="NeutrafaceText-Book"/>
          <w:sz w:val="24"/>
          <w:szCs w:val="24"/>
        </w:rPr>
      </w:pPr>
    </w:p>
    <w:p w:rsidR="007B5408" w:rsidRPr="00D445B6" w:rsidRDefault="007B5408" w:rsidP="00D445B6">
      <w:pPr>
        <w:pStyle w:val="Heading1"/>
        <w:numPr>
          <w:ilvl w:val="0"/>
          <w:numId w:val="35"/>
        </w:numPr>
        <w:rPr>
          <w:rFonts w:ascii="Adobe Gothic Std B" w:eastAsia="Adobe Gothic Std B" w:hAnsi="Adobe Gothic Std B"/>
          <w:b/>
          <w:color w:val="auto"/>
        </w:rPr>
      </w:pPr>
      <w:r w:rsidRPr="00D445B6">
        <w:rPr>
          <w:rFonts w:ascii="Adobe Gothic Std B" w:eastAsia="Adobe Gothic Std B" w:hAnsi="Adobe Gothic Std B"/>
          <w:b/>
          <w:color w:val="auto"/>
        </w:rPr>
        <w:t>OVERVIEW</w:t>
      </w:r>
    </w:p>
    <w:p w:rsidR="007B5408" w:rsidRDefault="007B5408" w:rsidP="00D445B6">
      <w:pPr>
        <w:pStyle w:val="NormalWeb"/>
        <w:spacing w:before="0" w:beforeAutospacing="0" w:after="0" w:afterAutospacing="0"/>
        <w:ind w:left="18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In order to provide a good performance, satisfy robust and complicated queries for its services, Cut2it chose to deploy RESTFUL web services. The service API provided including the following aspect:</w:t>
      </w:r>
    </w:p>
    <w:p w:rsidR="007B5408" w:rsidRDefault="007B5408" w:rsidP="007B5408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Media: all information related to the media object such as meta data, license, rating, ranking</w:t>
      </w:r>
    </w:p>
    <w:p w:rsidR="007B5408" w:rsidRDefault="007B5408" w:rsidP="007B5408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User - information about the user(profile)</w:t>
      </w:r>
    </w:p>
    <w:p w:rsidR="007B5408" w:rsidRDefault="007B5408" w:rsidP="007B5408"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Channel &amp; Station (content will be added in later time)</w:t>
      </w:r>
    </w:p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>Restful Architecture</w:t>
      </w:r>
    </w:p>
    <w:p w:rsidR="007B5408" w:rsidRDefault="007B5408" w:rsidP="007B5408">
      <w:pPr>
        <w:rPr>
          <w:rFonts w:ascii="Sylfaen" w:hAnsi="Sylfaen"/>
          <w:color w:val="000000"/>
        </w:rPr>
      </w:pPr>
      <w:r>
        <w:rPr>
          <w:rFonts w:ascii="Sylfaen" w:hAnsi="Sylfaen"/>
          <w:noProof/>
          <w:color w:val="000000"/>
        </w:rPr>
        <w:drawing>
          <wp:inline distT="0" distB="0" distL="0" distR="0">
            <wp:extent cx="5486400" cy="1714500"/>
            <wp:effectExtent l="0" t="0" r="0" b="0"/>
            <wp:docPr id="9" name="Picture 9" descr="Machine generated alternative text:&#10;Database &#10;1433 &#10;data request &#10;repose &#10;Entervise &#10;Server &#10;Go Service &#10;Web Server &#10;Enter prise &#10;App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Database &#10;1433 &#10;data request &#10;repose &#10;Entervise &#10;Server &#10;Go Service &#10;Web Server &#10;Enter prise &#10;App Serve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 xml:space="preserve">Restful API provides a communication between front end web application and the data that hosting behind the scene. </w:t>
      </w:r>
    </w:p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D445B6" w:rsidRDefault="00D445B6">
      <w:pPr>
        <w:rPr>
          <w:rFonts w:ascii="Adobe Gothic Std B" w:eastAsia="Adobe Gothic Std B" w:hAnsi="Adobe Gothic Std B" w:cstheme="majorBidi"/>
          <w:b/>
          <w:sz w:val="32"/>
          <w:szCs w:val="32"/>
        </w:rPr>
      </w:pPr>
      <w:r>
        <w:rPr>
          <w:rFonts w:ascii="Adobe Gothic Std B" w:eastAsia="Adobe Gothic Std B" w:hAnsi="Adobe Gothic Std B"/>
          <w:b/>
        </w:rPr>
        <w:br w:type="page"/>
      </w:r>
    </w:p>
    <w:p w:rsidR="007B5408" w:rsidRPr="00D445B6" w:rsidRDefault="007B5408" w:rsidP="00D445B6">
      <w:pPr>
        <w:pStyle w:val="Heading1"/>
        <w:numPr>
          <w:ilvl w:val="0"/>
          <w:numId w:val="35"/>
        </w:numPr>
        <w:rPr>
          <w:rFonts w:ascii="Adobe Gothic Std B" w:eastAsia="Adobe Gothic Std B" w:hAnsi="Adobe Gothic Std B"/>
          <w:b/>
          <w:color w:val="auto"/>
        </w:rPr>
      </w:pPr>
      <w:r w:rsidRPr="00D445B6">
        <w:rPr>
          <w:rFonts w:ascii="Adobe Gothic Std B" w:eastAsia="Adobe Gothic Std B" w:hAnsi="Adobe Gothic Std B"/>
          <w:b/>
          <w:color w:val="auto"/>
        </w:rPr>
        <w:lastRenderedPageBreak/>
        <w:t>GO PAKAGES</w:t>
      </w:r>
    </w:p>
    <w:p w:rsidR="007B5408" w:rsidRDefault="007B5408" w:rsidP="007B5408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 xml:space="preserve">Router package: </w:t>
      </w:r>
      <w:r>
        <w:rPr>
          <w:rFonts w:ascii="Sylfaen" w:hAnsi="Sylfaen"/>
          <w:color w:val="000000"/>
        </w:rPr>
        <w:t>Mux router from the Gorilla Web Toolkit.</w:t>
      </w:r>
    </w:p>
    <w:p w:rsidR="007B5408" w:rsidRDefault="00D17BFE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hyperlink r:id="rId8" w:history="1">
        <w:r w:rsidR="007B5408">
          <w:rPr>
            <w:rStyle w:val="Hyperlink"/>
            <w:rFonts w:ascii="Sylfaen" w:hAnsi="Sylfaen"/>
          </w:rPr>
          <w:t>http://www.gorillatoolkit.org/pkg/mux</w:t>
        </w:r>
      </w:hyperlink>
    </w:p>
    <w:p w:rsidR="007B5408" w:rsidRDefault="00D17BFE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hyperlink r:id="rId9" w:history="1">
        <w:r w:rsidR="007B5408">
          <w:rPr>
            <w:rStyle w:val="Hyperlink"/>
            <w:rFonts w:ascii="Sylfaen" w:hAnsi="Sylfaen"/>
          </w:rPr>
          <w:t>http://thenewstack.io/make-a-restful-json-api-go/</w:t>
        </w:r>
      </w:hyperlink>
    </w:p>
    <w:p w:rsidR="007B5408" w:rsidRDefault="007B5408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numPr>
          <w:ilvl w:val="0"/>
          <w:numId w:val="25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>GO version 1.4.2</w:t>
      </w:r>
    </w:p>
    <w:p w:rsidR="007B5408" w:rsidRDefault="00D17BFE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hyperlink r:id="rId10" w:history="1">
        <w:r w:rsidR="007B5408">
          <w:rPr>
            <w:rStyle w:val="Hyperlink"/>
            <w:rFonts w:ascii="Sylfaen" w:hAnsi="Sylfaen"/>
          </w:rPr>
          <w:t>https://golang.org/dl/</w:t>
        </w:r>
      </w:hyperlink>
    </w:p>
    <w:p w:rsidR="007B5408" w:rsidRDefault="007B5408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>Pure Go MSSQL driver for Go's database/sql package</w:t>
      </w:r>
    </w:p>
    <w:p w:rsidR="007B5408" w:rsidRDefault="00D17BFE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hyperlink r:id="rId11" w:history="1">
        <w:r w:rsidR="007B5408">
          <w:rPr>
            <w:rStyle w:val="Hyperlink"/>
            <w:rFonts w:ascii="Sylfaen" w:hAnsi="Sylfaen"/>
          </w:rPr>
          <w:t>https://github.com/denisenkom/go-mssqldb</w:t>
        </w:r>
      </w:hyperlink>
    </w:p>
    <w:p w:rsidR="007B5408" w:rsidRDefault="007B5408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numPr>
          <w:ilvl w:val="0"/>
          <w:numId w:val="27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 xml:space="preserve">Git - </w:t>
      </w:r>
      <w:r>
        <w:rPr>
          <w:rFonts w:ascii="Sylfaen" w:hAnsi="Sylfaen"/>
          <w:color w:val="000000"/>
        </w:rPr>
        <w:t>command integrated git for</w:t>
      </w:r>
      <w:r>
        <w:rPr>
          <w:rFonts w:ascii="Sylfaen" w:hAnsi="Sylfaen"/>
          <w:b/>
          <w:bCs/>
          <w:color w:val="000000"/>
        </w:rPr>
        <w:t xml:space="preserve"> </w:t>
      </w:r>
      <w:r>
        <w:rPr>
          <w:rFonts w:ascii="Sylfaen" w:hAnsi="Sylfaen"/>
          <w:color w:val="000000"/>
        </w:rPr>
        <w:t>installing distributed app packages on git</w:t>
      </w:r>
    </w:p>
    <w:p w:rsidR="007B5408" w:rsidRDefault="00D17BFE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hyperlink r:id="rId12" w:history="1">
        <w:r w:rsidR="007B5408">
          <w:rPr>
            <w:rStyle w:val="Hyperlink"/>
            <w:rFonts w:ascii="Sylfaen" w:hAnsi="Sylfaen"/>
          </w:rPr>
          <w:t>https://git-scm.com/book/en/v2/Getting-Started-Installing-Git</w:t>
        </w:r>
      </w:hyperlink>
    </w:p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D445B6" w:rsidRDefault="00D445B6">
      <w:pPr>
        <w:rPr>
          <w:rFonts w:ascii="Adobe Gothic Std B" w:eastAsia="Adobe Gothic Std B" w:hAnsi="Adobe Gothic Std B" w:cstheme="majorBidi"/>
          <w:b/>
          <w:sz w:val="32"/>
          <w:szCs w:val="32"/>
        </w:rPr>
      </w:pPr>
      <w:r>
        <w:rPr>
          <w:rFonts w:ascii="Adobe Gothic Std B" w:eastAsia="Adobe Gothic Std B" w:hAnsi="Adobe Gothic Std B"/>
          <w:b/>
        </w:rPr>
        <w:br w:type="page"/>
      </w:r>
    </w:p>
    <w:p w:rsidR="007B5408" w:rsidRPr="00D445B6" w:rsidRDefault="007B5408" w:rsidP="00D445B6">
      <w:pPr>
        <w:pStyle w:val="Heading1"/>
        <w:numPr>
          <w:ilvl w:val="0"/>
          <w:numId w:val="35"/>
        </w:numPr>
        <w:rPr>
          <w:rFonts w:ascii="Adobe Gothic Std B" w:eastAsia="Adobe Gothic Std B" w:hAnsi="Adobe Gothic Std B"/>
          <w:b/>
          <w:color w:val="auto"/>
        </w:rPr>
      </w:pPr>
      <w:r w:rsidRPr="00D445B6">
        <w:rPr>
          <w:rFonts w:ascii="Adobe Gothic Std B" w:eastAsia="Adobe Gothic Std B" w:hAnsi="Adobe Gothic Std B"/>
          <w:b/>
          <w:color w:val="auto"/>
        </w:rPr>
        <w:lastRenderedPageBreak/>
        <w:t>GO ROUTES CONFIGURATION</w:t>
      </w:r>
    </w:p>
    <w:p w:rsidR="002333C9" w:rsidRDefault="002333C9" w:rsidP="007B5408">
      <w:pPr>
        <w:pStyle w:val="NormalWeb"/>
        <w:spacing w:before="0" w:beforeAutospacing="0" w:after="0" w:afterAutospacing="0"/>
        <w:rPr>
          <w:rFonts w:ascii="Tw Cen MT Condensed" w:hAnsi="Tw Cen MT Condensed"/>
          <w:i/>
          <w:iCs/>
          <w:color w:val="000000"/>
        </w:rPr>
      </w:pPr>
    </w:p>
    <w:p w:rsidR="002333C9" w:rsidRPr="002148C9" w:rsidRDefault="002333C9" w:rsidP="002333C9">
      <w:pPr>
        <w:pStyle w:val="NormalWeb"/>
        <w:spacing w:before="0" w:beforeAutospacing="0" w:after="0" w:afterAutospacing="0"/>
        <w:rPr>
          <w:rFonts w:ascii="Tw Cen MT Condensed" w:hAnsi="Tw Cen MT Condensed"/>
          <w:b/>
          <w:color w:val="000000"/>
        </w:rPr>
      </w:pPr>
      <w:r w:rsidRPr="002148C9">
        <w:rPr>
          <w:rFonts w:ascii="Tw Cen MT Condensed" w:hAnsi="Tw Cen MT Condensed"/>
          <w:b/>
          <w:iCs/>
          <w:color w:val="000000"/>
        </w:rPr>
        <w:t xml:space="preserve">Table </w:t>
      </w:r>
      <w:r w:rsidR="002148C9" w:rsidRPr="002148C9">
        <w:rPr>
          <w:rFonts w:ascii="Tw Cen MT Condensed" w:hAnsi="Tw Cen MT Condensed"/>
          <w:b/>
          <w:iCs/>
          <w:color w:val="000000"/>
        </w:rPr>
        <w:t>0</w:t>
      </w:r>
      <w:r w:rsidRPr="002148C9">
        <w:rPr>
          <w:rFonts w:ascii="Tw Cen MT Condensed" w:hAnsi="Tw Cen MT Condensed"/>
          <w:b/>
          <w:iCs/>
          <w:color w:val="000000"/>
        </w:rPr>
        <w:t xml:space="preserve">: </w:t>
      </w:r>
      <w:r w:rsidR="002148C9" w:rsidRPr="002148C9">
        <w:rPr>
          <w:rFonts w:ascii="Tw Cen MT Condensed" w:hAnsi="Tw Cen MT Condensed"/>
          <w:b/>
          <w:iCs/>
          <w:color w:val="000000"/>
        </w:rPr>
        <w:t>Root URI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810"/>
        <w:gridCol w:w="2323"/>
        <w:gridCol w:w="1648"/>
        <w:gridCol w:w="1212"/>
        <w:gridCol w:w="1377"/>
      </w:tblGrid>
      <w:tr w:rsidR="002148C9" w:rsidTr="002148C9"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48C9" w:rsidRDefault="002148C9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URI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48C9" w:rsidRDefault="002148C9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Method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48C9" w:rsidRDefault="002148C9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Description</w:t>
            </w:r>
          </w:p>
        </w:tc>
        <w:tc>
          <w:tcPr>
            <w:tcW w:w="1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48C9" w:rsidRDefault="002148C9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Input</w:t>
            </w:r>
          </w:p>
        </w:tc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48C9" w:rsidRDefault="002148C9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Output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48C9" w:rsidRDefault="002148C9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GO Handler</w:t>
            </w:r>
          </w:p>
        </w:tc>
      </w:tr>
      <w:tr w:rsidR="002148C9" w:rsidTr="002148C9"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48C9" w:rsidRDefault="002148C9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48C9" w:rsidRDefault="002148C9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48C9" w:rsidRDefault="002148C9" w:rsidP="00707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w Cen MT Condensed" w:hAnsi="Tw Cen MT Condensed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Return home page of the system</w:t>
            </w:r>
          </w:p>
        </w:tc>
        <w:tc>
          <w:tcPr>
            <w:tcW w:w="1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48C9" w:rsidRDefault="002148C9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n/a</w:t>
            </w:r>
          </w:p>
        </w:tc>
        <w:tc>
          <w:tcPr>
            <w:tcW w:w="1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48C9" w:rsidRDefault="002148C9" w:rsidP="00707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w Cen MT Condensed" w:hAnsi="Tw Cen MT Condensed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Index.html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148C9" w:rsidRDefault="002148C9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 </w:t>
            </w:r>
          </w:p>
        </w:tc>
      </w:tr>
    </w:tbl>
    <w:p w:rsidR="002333C9" w:rsidRDefault="002333C9" w:rsidP="007B5408">
      <w:pPr>
        <w:pStyle w:val="NormalWeb"/>
        <w:spacing w:before="0" w:beforeAutospacing="0" w:after="0" w:afterAutospacing="0"/>
        <w:rPr>
          <w:rFonts w:ascii="Tw Cen MT Condensed" w:hAnsi="Tw Cen MT Condensed"/>
          <w:i/>
          <w:iCs/>
          <w:color w:val="000000"/>
        </w:rPr>
      </w:pPr>
    </w:p>
    <w:p w:rsidR="002148C9" w:rsidRDefault="002148C9"/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330CE5" w:rsidRDefault="00330CE5">
      <w:pPr>
        <w:rPr>
          <w:rFonts w:ascii="Tw Cen MT Condensed" w:eastAsia="Times New Roman" w:hAnsi="Tw Cen MT Condensed" w:cs="Times New Roman"/>
          <w:i/>
          <w:iCs/>
          <w:color w:val="000000"/>
          <w:sz w:val="24"/>
          <w:szCs w:val="24"/>
        </w:rPr>
      </w:pPr>
      <w:r>
        <w:rPr>
          <w:rFonts w:ascii="Tw Cen MT Condensed" w:hAnsi="Tw Cen MT Condensed"/>
          <w:i/>
          <w:iCs/>
          <w:color w:val="000000"/>
        </w:rPr>
        <w:br w:type="page"/>
      </w:r>
    </w:p>
    <w:p w:rsidR="007B5408" w:rsidRPr="002148C9" w:rsidRDefault="002148C9" w:rsidP="007B5408">
      <w:pPr>
        <w:pStyle w:val="NormalWeb"/>
        <w:spacing w:before="0" w:beforeAutospacing="0" w:after="0" w:afterAutospacing="0"/>
        <w:rPr>
          <w:rFonts w:ascii="Tw Cen MT Condensed" w:hAnsi="Tw Cen MT Condensed"/>
          <w:b/>
          <w:color w:val="000000"/>
        </w:rPr>
      </w:pPr>
      <w:r>
        <w:rPr>
          <w:rFonts w:ascii="Tw Cen MT Condensed" w:hAnsi="Tw Cen MT Condensed"/>
          <w:b/>
          <w:iCs/>
          <w:color w:val="000000"/>
        </w:rPr>
        <w:lastRenderedPageBreak/>
        <w:t>Table 1</w:t>
      </w:r>
      <w:r w:rsidR="007B5408" w:rsidRPr="002148C9">
        <w:rPr>
          <w:rFonts w:ascii="Tw Cen MT Condensed" w:hAnsi="Tw Cen MT Condensed"/>
          <w:b/>
          <w:iCs/>
          <w:color w:val="000000"/>
        </w:rPr>
        <w:t xml:space="preserve"> </w:t>
      </w:r>
      <w:r w:rsidR="007A0903" w:rsidRPr="002148C9">
        <w:rPr>
          <w:rFonts w:ascii="Tw Cen MT Condensed" w:hAnsi="Tw Cen MT Condensed"/>
          <w:b/>
          <w:iCs/>
          <w:color w:val="000000"/>
        </w:rPr>
        <w:t>- Language</w:t>
      </w:r>
      <w:r w:rsidR="007B5408" w:rsidRPr="002148C9">
        <w:rPr>
          <w:rFonts w:ascii="Tw Cen MT Condensed" w:hAnsi="Tw Cen MT Condensed"/>
          <w:b/>
          <w:iCs/>
          <w:color w:val="000000"/>
        </w:rPr>
        <w:t xml:space="preserve"> Service URI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838"/>
        <w:gridCol w:w="1900"/>
        <w:gridCol w:w="1579"/>
        <w:gridCol w:w="1052"/>
        <w:gridCol w:w="1944"/>
      </w:tblGrid>
      <w:tr w:rsidR="007B5408" w:rsidTr="00330CE5">
        <w:trPr>
          <w:tblHeader/>
        </w:trPr>
        <w:tc>
          <w:tcPr>
            <w:tcW w:w="2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URI</w:t>
            </w:r>
          </w:p>
        </w:tc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Method</w:t>
            </w:r>
          </w:p>
        </w:tc>
        <w:tc>
          <w:tcPr>
            <w:tcW w:w="1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Description</w:t>
            </w:r>
          </w:p>
        </w:tc>
        <w:tc>
          <w:tcPr>
            <w:tcW w:w="1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Input</w:t>
            </w:r>
          </w:p>
        </w:tc>
        <w:tc>
          <w:tcPr>
            <w:tcW w:w="1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Output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GO Handler</w:t>
            </w:r>
          </w:p>
        </w:tc>
      </w:tr>
      <w:tr w:rsidR="007B5408" w:rsidTr="00330CE5">
        <w:tc>
          <w:tcPr>
            <w:tcW w:w="2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/languages</w:t>
            </w:r>
          </w:p>
        </w:tc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</w:t>
            </w:r>
          </w:p>
        </w:tc>
        <w:tc>
          <w:tcPr>
            <w:tcW w:w="1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Return a representation of all language</w:t>
            </w:r>
            <w:r w:rsidR="00330CE5">
              <w:rPr>
                <w:rFonts w:ascii="Tw Cen MT Condensed" w:hAnsi="Tw Cen MT Condensed"/>
              </w:rPr>
              <w:t>s</w:t>
            </w:r>
            <w:r>
              <w:rPr>
                <w:rFonts w:ascii="Tw Cen MT Condensed" w:hAnsi="Tw Cen MT Condensed"/>
              </w:rPr>
              <w:t xml:space="preserve"> in the system </w:t>
            </w:r>
          </w:p>
        </w:tc>
        <w:tc>
          <w:tcPr>
            <w:tcW w:w="1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n/a</w:t>
            </w:r>
          </w:p>
        </w:tc>
        <w:tc>
          <w:tcPr>
            <w:tcW w:w="1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Languages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goLanguages()</w:t>
            </w:r>
          </w:p>
        </w:tc>
      </w:tr>
      <w:tr w:rsidR="007B5408" w:rsidTr="00330CE5">
        <w:tc>
          <w:tcPr>
            <w:tcW w:w="2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/languages</w:t>
            </w:r>
          </w:p>
        </w:tc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POST</w:t>
            </w:r>
          </w:p>
        </w:tc>
        <w:tc>
          <w:tcPr>
            <w:tcW w:w="1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Create a new language in the system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201(Created)</w:t>
            </w:r>
          </w:p>
        </w:tc>
        <w:tc>
          <w:tcPr>
            <w:tcW w:w="1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Language, require data in html body</w:t>
            </w:r>
          </w:p>
        </w:tc>
        <w:tc>
          <w:tcPr>
            <w:tcW w:w="1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Language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goInsertLanguage()</w:t>
            </w:r>
          </w:p>
        </w:tc>
      </w:tr>
      <w:tr w:rsidR="00330CE5" w:rsidTr="00D66923">
        <w:tc>
          <w:tcPr>
            <w:tcW w:w="9340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0CE5" w:rsidRDefault="00330CE5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noProof/>
              </w:rPr>
              <w:drawing>
                <wp:inline distT="0" distB="0" distL="0" distR="0" wp14:anchorId="550DE0AE" wp14:editId="10E44930">
                  <wp:extent cx="5791200" cy="21952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3347" cy="2203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408" w:rsidTr="00330CE5">
        <w:tc>
          <w:tcPr>
            <w:tcW w:w="2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/languages</w:t>
            </w:r>
            <w:r w:rsidR="002333C9">
              <w:rPr>
                <w:rFonts w:ascii="Tw Cen MT Condensed" w:hAnsi="Tw Cen MT Condensed"/>
              </w:rPr>
              <w:t>/{languageId}</w:t>
            </w:r>
          </w:p>
        </w:tc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PUT</w:t>
            </w:r>
          </w:p>
        </w:tc>
        <w:tc>
          <w:tcPr>
            <w:tcW w:w="1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Update a specific language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200(OK)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 xml:space="preserve">204(no content) 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 xml:space="preserve">404( not found) if </w:t>
            </w:r>
            <w:proofErr w:type="spellStart"/>
            <w:r>
              <w:rPr>
                <w:rFonts w:ascii="Tw Cen MT Condensed" w:hAnsi="Tw Cen MT Condensed"/>
              </w:rPr>
              <w:t>id</w:t>
            </w:r>
            <w:proofErr w:type="spellEnd"/>
            <w:r>
              <w:rPr>
                <w:rFonts w:ascii="Tw Cen MT Condensed" w:hAnsi="Tw Cen MT Condensed"/>
              </w:rPr>
              <w:t xml:space="preserve"> is not found or invalid</w:t>
            </w:r>
          </w:p>
        </w:tc>
        <w:tc>
          <w:tcPr>
            <w:tcW w:w="1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languageId, require data in html body</w:t>
            </w:r>
          </w:p>
        </w:tc>
        <w:tc>
          <w:tcPr>
            <w:tcW w:w="1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n/a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goUpdateLanguage()</w:t>
            </w:r>
          </w:p>
        </w:tc>
      </w:tr>
      <w:tr w:rsidR="002333C9" w:rsidTr="00052240">
        <w:tc>
          <w:tcPr>
            <w:tcW w:w="9340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33C9" w:rsidRDefault="002333C9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noProof/>
              </w:rPr>
              <w:drawing>
                <wp:inline distT="0" distB="0" distL="0" distR="0" wp14:anchorId="1F48DE9E" wp14:editId="5CC8D885">
                  <wp:extent cx="5781675" cy="200406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33C9" w:rsidRDefault="002333C9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  <w:p w:rsidR="002333C9" w:rsidRDefault="002333C9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  <w:p w:rsidR="002333C9" w:rsidRDefault="002333C9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  <w:p w:rsidR="002333C9" w:rsidRDefault="002333C9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  <w:p w:rsidR="002333C9" w:rsidRDefault="002333C9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</w:p>
        </w:tc>
      </w:tr>
      <w:tr w:rsidR="007B5408" w:rsidTr="00330CE5">
        <w:tc>
          <w:tcPr>
            <w:tcW w:w="2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lastRenderedPageBreak/>
              <w:t>/languages/{languageId}</w:t>
            </w:r>
          </w:p>
        </w:tc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</w:t>
            </w:r>
          </w:p>
        </w:tc>
        <w:tc>
          <w:tcPr>
            <w:tcW w:w="1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 a specific language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200(OK), single language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 xml:space="preserve">404(not found) if </w:t>
            </w:r>
            <w:proofErr w:type="spellStart"/>
            <w:r>
              <w:rPr>
                <w:rFonts w:ascii="Tw Cen MT Condensed" w:hAnsi="Tw Cen MT Condensed"/>
              </w:rPr>
              <w:t>id</w:t>
            </w:r>
            <w:proofErr w:type="spellEnd"/>
            <w:r>
              <w:rPr>
                <w:rFonts w:ascii="Tw Cen MT Condensed" w:hAnsi="Tw Cen MT Condensed"/>
              </w:rPr>
              <w:t xml:space="preserve"> is invalid</w:t>
            </w:r>
          </w:p>
        </w:tc>
        <w:tc>
          <w:tcPr>
            <w:tcW w:w="1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languageId</w:t>
            </w:r>
          </w:p>
        </w:tc>
        <w:tc>
          <w:tcPr>
            <w:tcW w:w="1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Language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goGetLanguageById()</w:t>
            </w:r>
          </w:p>
        </w:tc>
      </w:tr>
      <w:tr w:rsidR="007B5408" w:rsidTr="00330CE5">
        <w:tc>
          <w:tcPr>
            <w:tcW w:w="2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/languages/{languageId}</w:t>
            </w:r>
          </w:p>
        </w:tc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DELETE</w:t>
            </w:r>
          </w:p>
        </w:tc>
        <w:tc>
          <w:tcPr>
            <w:tcW w:w="1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Delete a specific language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200 (OK)</w:t>
            </w:r>
          </w:p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 xml:space="preserve">404(not found) if </w:t>
            </w:r>
            <w:proofErr w:type="spellStart"/>
            <w:r>
              <w:rPr>
                <w:rFonts w:ascii="Tw Cen MT Condensed" w:hAnsi="Tw Cen MT Condensed"/>
              </w:rPr>
              <w:t>id</w:t>
            </w:r>
            <w:proofErr w:type="spellEnd"/>
            <w:r>
              <w:rPr>
                <w:rFonts w:ascii="Tw Cen MT Condensed" w:hAnsi="Tw Cen MT Condensed"/>
              </w:rPr>
              <w:t xml:space="preserve"> is invalid or not found</w:t>
            </w:r>
          </w:p>
        </w:tc>
        <w:tc>
          <w:tcPr>
            <w:tcW w:w="1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languageId</w:t>
            </w:r>
          </w:p>
        </w:tc>
        <w:tc>
          <w:tcPr>
            <w:tcW w:w="1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n/a</w:t>
            </w:r>
          </w:p>
        </w:tc>
        <w:tc>
          <w:tcPr>
            <w:tcW w:w="1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B5408" w:rsidRDefault="007B5408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goDeleteLanguage()</w:t>
            </w:r>
          </w:p>
        </w:tc>
      </w:tr>
    </w:tbl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D445B6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2148C9" w:rsidRDefault="00D445B6">
      <w:pPr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br w:type="page"/>
      </w:r>
    </w:p>
    <w:p w:rsidR="002148C9" w:rsidRPr="002148C9" w:rsidRDefault="002148C9" w:rsidP="002148C9">
      <w:pPr>
        <w:pStyle w:val="NormalWeb"/>
        <w:spacing w:before="0" w:beforeAutospacing="0" w:after="0" w:afterAutospacing="0"/>
        <w:rPr>
          <w:rFonts w:ascii="Tw Cen MT Condensed" w:hAnsi="Tw Cen MT Condensed"/>
          <w:b/>
          <w:color w:val="000000"/>
        </w:rPr>
      </w:pPr>
      <w:r w:rsidRPr="002148C9">
        <w:rPr>
          <w:rFonts w:ascii="Tw Cen MT Condensed" w:hAnsi="Tw Cen MT Condensed"/>
          <w:b/>
          <w:iCs/>
          <w:color w:val="000000"/>
        </w:rPr>
        <w:lastRenderedPageBreak/>
        <w:t>Table 2</w:t>
      </w:r>
      <w:r w:rsidRPr="002148C9">
        <w:rPr>
          <w:rFonts w:ascii="Tw Cen MT Condensed" w:hAnsi="Tw Cen MT Condensed"/>
          <w:b/>
          <w:iCs/>
          <w:color w:val="000000"/>
        </w:rPr>
        <w:t xml:space="preserve">: </w:t>
      </w:r>
      <w:r w:rsidRPr="002148C9">
        <w:rPr>
          <w:rFonts w:ascii="Tw Cen MT Condensed" w:hAnsi="Tw Cen MT Condensed"/>
          <w:b/>
          <w:iCs/>
          <w:color w:val="000000"/>
        </w:rPr>
        <w:t>Media Service</w:t>
      </w:r>
      <w:r w:rsidRPr="002148C9">
        <w:rPr>
          <w:rFonts w:ascii="Tw Cen MT Condensed" w:hAnsi="Tw Cen MT Condensed"/>
          <w:b/>
          <w:iCs/>
          <w:color w:val="000000"/>
        </w:rPr>
        <w:t xml:space="preserve"> URI</w:t>
      </w:r>
    </w:p>
    <w:tbl>
      <w:tblPr>
        <w:tblW w:w="0" w:type="auto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1083"/>
        <w:gridCol w:w="2064"/>
        <w:gridCol w:w="1794"/>
        <w:gridCol w:w="1528"/>
      </w:tblGrid>
      <w:tr w:rsidR="00E94D55" w:rsidTr="00E94D55"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6607" w:rsidRDefault="00C86607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URI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6607" w:rsidRDefault="00C86607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Method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6607" w:rsidRDefault="00C86607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Description</w:t>
            </w:r>
          </w:p>
        </w:tc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6607" w:rsidRDefault="00C86607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Input</w:t>
            </w:r>
          </w:p>
        </w:tc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2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6607" w:rsidRDefault="00C86607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  <w:color w:val="FFFFFF"/>
              </w:rPr>
            </w:pPr>
            <w:r>
              <w:rPr>
                <w:rFonts w:ascii="Tw Cen MT Condensed" w:hAnsi="Tw Cen MT Condensed"/>
                <w:b/>
                <w:bCs/>
                <w:color w:val="FFFFFF"/>
              </w:rPr>
              <w:t>Output</w:t>
            </w:r>
          </w:p>
        </w:tc>
      </w:tr>
      <w:tr w:rsidR="00E94D55" w:rsidTr="00E94D55"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6607" w:rsidRDefault="00C86607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/medias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6607" w:rsidRDefault="00C86607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6607" w:rsidRPr="00CD6E22" w:rsidRDefault="00C86607" w:rsidP="00707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Return a representation of all medias in the system </w:t>
            </w:r>
          </w:p>
        </w:tc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6607" w:rsidRPr="00CD6E22" w:rsidRDefault="00C86607" w:rsidP="00707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n/a</w:t>
            </w:r>
          </w:p>
        </w:tc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86607" w:rsidRPr="00CD6E22" w:rsidRDefault="00C86607" w:rsidP="00707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Medias collection</w:t>
            </w:r>
          </w:p>
        </w:tc>
      </w:tr>
      <w:tr w:rsidR="00E94D55" w:rsidTr="00E94D55"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Default="00C86607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/medias/{</w:t>
            </w:r>
            <w:proofErr w:type="spellStart"/>
            <w:r>
              <w:rPr>
                <w:rFonts w:ascii="Tw Cen MT Condensed" w:hAnsi="Tw Cen MT Condensed"/>
              </w:rPr>
              <w:t>mediaTitle</w:t>
            </w:r>
            <w:proofErr w:type="spellEnd"/>
            <w:r>
              <w:rPr>
                <w:rFonts w:ascii="Tw Cen MT Condensed" w:hAnsi="Tw Cen MT Condensed"/>
              </w:rPr>
              <w:t>}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Default="00C86607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Pr="00CD6E22" w:rsidRDefault="00C86607" w:rsidP="00707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Return the representation of all media based on the media title. Search are exact match, no case sensitive</w:t>
            </w:r>
          </w:p>
        </w:tc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Pr="00CD6E22" w:rsidRDefault="00C86607" w:rsidP="00707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Requires header data: “</w:t>
            </w:r>
            <w:proofErr w:type="spellStart"/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mediaTitle</w:t>
            </w:r>
            <w:proofErr w:type="spellEnd"/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”</w:t>
            </w:r>
          </w:p>
          <w:p w:rsidR="00C86607" w:rsidRPr="00CD6E22" w:rsidRDefault="00C86607" w:rsidP="00707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</w:tc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Pr="00CD6E22" w:rsidRDefault="00C86607" w:rsidP="00707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Medias collection</w:t>
            </w:r>
          </w:p>
        </w:tc>
      </w:tr>
      <w:tr w:rsidR="00E94D55" w:rsidTr="00E94D55"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Default="00E94D55" w:rsidP="00E94D55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/medias/category/{</w:t>
            </w:r>
            <w:proofErr w:type="spellStart"/>
            <w:r>
              <w:rPr>
                <w:rFonts w:ascii="Tw Cen MT Condensed" w:hAnsi="Tw Cen MT Condensed"/>
              </w:rPr>
              <w:t>categoryId</w:t>
            </w:r>
            <w:proofErr w:type="spellEnd"/>
            <w:r>
              <w:rPr>
                <w:rFonts w:ascii="Tw Cen MT Condensed" w:hAnsi="Tw Cen MT Condensed"/>
              </w:rPr>
              <w:t>}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Default="00E94D55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Return the representation of all media based on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the category</w:t>
            </w:r>
          </w:p>
        </w:tc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Pr="00CD6E22" w:rsidRDefault="00E94D55" w:rsidP="00707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categoryId</w:t>
            </w:r>
            <w:proofErr w:type="spellEnd"/>
          </w:p>
        </w:tc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Pr="00CD6E22" w:rsidRDefault="00E94D55" w:rsidP="00707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Medias collection</w:t>
            </w:r>
          </w:p>
        </w:tc>
      </w:tr>
      <w:tr w:rsidR="00E94D55" w:rsidTr="00E94D55"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Default="00E94D55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/medias/cast/{</w:t>
            </w:r>
            <w:proofErr w:type="spellStart"/>
            <w:r>
              <w:rPr>
                <w:rFonts w:ascii="Tw Cen MT Condensed" w:hAnsi="Tw Cen MT Condensed"/>
              </w:rPr>
              <w:t>castName</w:t>
            </w:r>
            <w:proofErr w:type="spellEnd"/>
            <w:r>
              <w:rPr>
                <w:rFonts w:ascii="Tw Cen MT Condensed" w:hAnsi="Tw Cen MT Condensed"/>
              </w:rPr>
              <w:t>}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Default="00E94D55" w:rsidP="00707CAE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Return the representation of all media based on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the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Cast’s name</w:t>
            </w:r>
          </w:p>
        </w:tc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Pr="00CD6E22" w:rsidRDefault="00E94D55" w:rsidP="00707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castName</w:t>
            </w:r>
            <w:proofErr w:type="spellEnd"/>
          </w:p>
        </w:tc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6607" w:rsidRPr="00CD6E22" w:rsidRDefault="00E94D55" w:rsidP="00707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Medias collection</w:t>
            </w:r>
          </w:p>
        </w:tc>
      </w:tr>
      <w:tr w:rsidR="00E94D55" w:rsidTr="00E94D55"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4D55" w:rsidRDefault="00E94D55" w:rsidP="00E94D55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/medias/</w:t>
            </w:r>
            <w:r>
              <w:rPr>
                <w:rFonts w:ascii="Tw Cen MT Condensed" w:hAnsi="Tw Cen MT Condensed"/>
              </w:rPr>
              <w:t>rating</w:t>
            </w:r>
            <w:r>
              <w:rPr>
                <w:rFonts w:ascii="Tw Cen MT Condensed" w:hAnsi="Tw Cen MT Condensed"/>
              </w:rPr>
              <w:t>/{</w:t>
            </w:r>
            <w:proofErr w:type="spellStart"/>
            <w:r>
              <w:rPr>
                <w:rFonts w:ascii="Tw Cen MT Condensed" w:hAnsi="Tw Cen MT Condensed"/>
              </w:rPr>
              <w:t>rateValue</w:t>
            </w:r>
            <w:proofErr w:type="spellEnd"/>
            <w:r>
              <w:rPr>
                <w:rFonts w:ascii="Tw Cen MT Condensed" w:hAnsi="Tw Cen MT Condensed"/>
              </w:rPr>
              <w:t>}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4D55" w:rsidRDefault="00E94D55" w:rsidP="00E94D55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Return the representation of all media based on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the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rate value of the media</w:t>
            </w:r>
          </w:p>
        </w:tc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rateValue</w:t>
            </w:r>
            <w:proofErr w:type="spellEnd"/>
          </w:p>
        </w:tc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Medias collection</w:t>
            </w:r>
          </w:p>
        </w:tc>
      </w:tr>
      <w:tr w:rsidR="00E94D55" w:rsidTr="00E94D55"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4D55" w:rsidRDefault="00E94D55" w:rsidP="00E94D55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/medias/</w:t>
            </w:r>
            <w:r>
              <w:rPr>
                <w:rFonts w:ascii="Tw Cen MT Condensed" w:hAnsi="Tw Cen MT Condensed"/>
              </w:rPr>
              <w:t>ranking</w:t>
            </w:r>
            <w:r>
              <w:rPr>
                <w:rFonts w:ascii="Tw Cen MT Condensed" w:hAnsi="Tw Cen MT Condensed"/>
              </w:rPr>
              <w:t>/{</w:t>
            </w:r>
            <w:proofErr w:type="spellStart"/>
            <w:r>
              <w:rPr>
                <w:rFonts w:ascii="Tw Cen MT Condensed" w:hAnsi="Tw Cen MT Condensed"/>
              </w:rPr>
              <w:t>rankValue</w:t>
            </w:r>
            <w:proofErr w:type="spellEnd"/>
            <w:r>
              <w:rPr>
                <w:rFonts w:ascii="Tw Cen MT Condensed" w:hAnsi="Tw Cen MT Condensed"/>
              </w:rPr>
              <w:t>}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4D55" w:rsidRDefault="00E94D55" w:rsidP="00E94D55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GET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Return the representation of all media based on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the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rank value of the media</w:t>
            </w:r>
          </w:p>
        </w:tc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rankValue</w:t>
            </w:r>
            <w:proofErr w:type="spellEnd"/>
          </w:p>
        </w:tc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Medias collection</w:t>
            </w:r>
          </w:p>
        </w:tc>
      </w:tr>
      <w:tr w:rsidR="00F16DDE" w:rsidTr="00AF2267">
        <w:trPr>
          <w:trHeight w:val="2002"/>
        </w:trPr>
        <w:tc>
          <w:tcPr>
            <w:tcW w:w="9350" w:type="dxa"/>
            <w:gridSpan w:val="5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F16DDE" w:rsidRPr="00CD6E22" w:rsidRDefault="00F16DDE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</w:tc>
      </w:tr>
      <w:tr w:rsidR="00E94D55" w:rsidTr="00E94D55"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Default="00E94D55" w:rsidP="00E94D55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lastRenderedPageBreak/>
              <w:t>/medias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Default="00E94D55" w:rsidP="00E94D55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POST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Add</w:t>
            </w: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 a new media in the system, expect the representation of the media in the html body</w:t>
            </w:r>
          </w:p>
        </w:tc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Media, require data in html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form</w:t>
            </w:r>
          </w:p>
        </w:tc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</w:t>
            </w:r>
          </w:p>
        </w:tc>
      </w:tr>
      <w:tr w:rsidR="00E94D55" w:rsidTr="00E94D55">
        <w:tc>
          <w:tcPr>
            <w:tcW w:w="9350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4D55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>
              <w:rPr>
                <w:noProof/>
              </w:rPr>
              <w:drawing>
                <wp:inline distT="0" distB="0" distL="0" distR="0" wp14:anchorId="746FE794" wp14:editId="0414020B">
                  <wp:extent cx="5800000" cy="6819048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00" cy="6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4D55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E94D55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</w:p>
        </w:tc>
      </w:tr>
      <w:tr w:rsidR="00E94D55" w:rsidTr="00E94D55"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Default="00E94D55" w:rsidP="00E94D55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lastRenderedPageBreak/>
              <w:t>/medias/</w:t>
            </w:r>
            <w:r>
              <w:rPr>
                <w:rFonts w:ascii="Tw Cen MT Condensed" w:hAnsi="Tw Cen MT Condensed"/>
              </w:rPr>
              <w:t>{mediaId}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Default="00E94D55" w:rsidP="00E94D55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PUT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 xml:space="preserve">Update a media resource </w:t>
            </w:r>
          </w:p>
        </w:tc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mediaId, require data in html body</w:t>
            </w:r>
          </w:p>
        </w:tc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n/a</w:t>
            </w:r>
          </w:p>
        </w:tc>
      </w:tr>
      <w:tr w:rsidR="00E94D55" w:rsidTr="00E94D55">
        <w:tc>
          <w:tcPr>
            <w:tcW w:w="9350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>
              <w:rPr>
                <w:noProof/>
              </w:rPr>
              <w:drawing>
                <wp:inline distT="0" distB="0" distL="0" distR="0" wp14:anchorId="0E9F1B6B" wp14:editId="08EB8CED">
                  <wp:extent cx="5705475" cy="4552315"/>
                  <wp:effectExtent l="0" t="0" r="952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455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D55" w:rsidTr="00E94D55"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Default="00E94D55" w:rsidP="00E94D55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/medias/{mediaId}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Default="00E94D55" w:rsidP="00E94D55">
            <w:pPr>
              <w:pStyle w:val="NormalWeb"/>
              <w:spacing w:before="0" w:beforeAutospacing="0" w:after="0" w:afterAutospacing="0"/>
              <w:rPr>
                <w:rFonts w:ascii="Tw Cen MT Condensed" w:hAnsi="Tw Cen MT Condensed"/>
              </w:rPr>
            </w:pPr>
            <w:r>
              <w:rPr>
                <w:rFonts w:ascii="Tw Cen MT Condensed" w:hAnsi="Tw Cen MT Condensed"/>
              </w:rPr>
              <w:t>DELETE</w:t>
            </w:r>
          </w:p>
        </w:tc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Delete a media in the system</w:t>
            </w:r>
          </w:p>
        </w:tc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mediaId</w:t>
            </w:r>
          </w:p>
        </w:tc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4D55" w:rsidRPr="00CD6E22" w:rsidRDefault="00E94D55" w:rsidP="00E94D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</w:pPr>
            <w:r w:rsidRPr="00CD6E22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4E4FF"/>
              </w:rPr>
              <w:t>n/a</w:t>
            </w:r>
          </w:p>
        </w:tc>
      </w:tr>
    </w:tbl>
    <w:p w:rsidR="00D445B6" w:rsidRDefault="00D445B6">
      <w:pPr>
        <w:rPr>
          <w:rFonts w:ascii="Sylfaen" w:eastAsia="Times New Roman" w:hAnsi="Sylfaen" w:cs="Times New Roman"/>
          <w:color w:val="000000"/>
          <w:sz w:val="24"/>
          <w:szCs w:val="24"/>
        </w:rPr>
      </w:pPr>
    </w:p>
    <w:p w:rsidR="009A4360" w:rsidRDefault="009A4360">
      <w:pPr>
        <w:rPr>
          <w:rFonts w:ascii="Adobe Gothic Std B" w:eastAsia="Adobe Gothic Std B" w:hAnsi="Adobe Gothic Std B" w:cstheme="majorBidi"/>
          <w:b/>
          <w:sz w:val="32"/>
          <w:szCs w:val="32"/>
        </w:rPr>
      </w:pPr>
      <w:r>
        <w:rPr>
          <w:rFonts w:ascii="Adobe Gothic Std B" w:eastAsia="Adobe Gothic Std B" w:hAnsi="Adobe Gothic Std B"/>
          <w:b/>
        </w:rPr>
        <w:br w:type="page"/>
      </w:r>
    </w:p>
    <w:p w:rsidR="007B5408" w:rsidRPr="00D445B6" w:rsidRDefault="007B5408" w:rsidP="00D445B6">
      <w:pPr>
        <w:pStyle w:val="Heading1"/>
        <w:numPr>
          <w:ilvl w:val="0"/>
          <w:numId w:val="35"/>
        </w:numPr>
        <w:rPr>
          <w:rFonts w:ascii="Adobe Gothic Std B" w:eastAsia="Adobe Gothic Std B" w:hAnsi="Adobe Gothic Std B"/>
          <w:b/>
          <w:color w:val="auto"/>
        </w:rPr>
      </w:pPr>
      <w:bookmarkStart w:id="0" w:name="_GoBack"/>
      <w:bookmarkEnd w:id="0"/>
      <w:r w:rsidRPr="00D445B6">
        <w:rPr>
          <w:rFonts w:ascii="Adobe Gothic Std B" w:eastAsia="Adobe Gothic Std B" w:hAnsi="Adobe Gothic Std B"/>
          <w:b/>
          <w:color w:val="auto"/>
        </w:rPr>
        <w:lastRenderedPageBreak/>
        <w:t>JSON REPRESENTATIONS</w:t>
      </w:r>
    </w:p>
    <w:p w:rsidR="007B5408" w:rsidRDefault="007B5408" w:rsidP="007B5408">
      <w:pPr>
        <w:numPr>
          <w:ilvl w:val="0"/>
          <w:numId w:val="28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>Media</w:t>
      </w:r>
    </w:p>
    <w:p w:rsidR="007B5408" w:rsidRDefault="00D445B6" w:rsidP="007B5408">
      <w:pPr>
        <w:rPr>
          <w:rFonts w:ascii="Sylfaen" w:hAnsi="Sylfaen"/>
          <w:color w:val="000000"/>
        </w:rPr>
      </w:pPr>
      <w:r>
        <w:rPr>
          <w:noProof/>
        </w:rPr>
        <w:drawing>
          <wp:inline distT="0" distB="0" distL="0" distR="0" wp14:anchorId="308D9722" wp14:editId="69EF70B2">
            <wp:extent cx="4561905" cy="35523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08" w:rsidRDefault="007B5408" w:rsidP="007B5408">
      <w:pPr>
        <w:pStyle w:val="NormalWeb"/>
        <w:spacing w:before="0" w:beforeAutospacing="0" w:after="0" w:afterAutospacing="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numPr>
          <w:ilvl w:val="0"/>
          <w:numId w:val="29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>Medias</w:t>
      </w:r>
    </w:p>
    <w:p w:rsidR="007B5408" w:rsidRDefault="007B5408" w:rsidP="007B5408">
      <w:pPr>
        <w:rPr>
          <w:rFonts w:ascii="Sylfaen" w:hAnsi="Sylfaen"/>
          <w:color w:val="000000"/>
        </w:rPr>
      </w:pPr>
      <w:r>
        <w:rPr>
          <w:rFonts w:ascii="Sylfaen" w:hAnsi="Sylfaen"/>
          <w:noProof/>
          <w:color w:val="000000"/>
        </w:rPr>
        <w:drawing>
          <wp:inline distT="0" distB="0" distL="0" distR="0">
            <wp:extent cx="1495425" cy="419100"/>
            <wp:effectExtent l="0" t="0" r="9525" b="0"/>
            <wp:docPr id="7" name="Picture 7" descr="Machine generated alternative text:&#10;/ ,'Azzey of media &#10;type Medias C) Medi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/ ,'Azzey of media &#10;type Medias C) Media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08" w:rsidRDefault="007B5408" w:rsidP="007B5408">
      <w:pPr>
        <w:pStyle w:val="NormalWeb"/>
        <w:spacing w:before="0" w:beforeAutospacing="0" w:after="0" w:afterAutospacing="0"/>
        <w:ind w:left="540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 </w:t>
      </w:r>
    </w:p>
    <w:p w:rsidR="007B5408" w:rsidRDefault="007B5408" w:rsidP="007B5408">
      <w:pPr>
        <w:numPr>
          <w:ilvl w:val="0"/>
          <w:numId w:val="30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>Language</w:t>
      </w:r>
    </w:p>
    <w:p w:rsidR="007B5408" w:rsidRDefault="007B5408" w:rsidP="007B5408">
      <w:pPr>
        <w:rPr>
          <w:rFonts w:ascii="Sylfaen" w:hAnsi="Sylfaen"/>
          <w:color w:val="000000"/>
        </w:rPr>
      </w:pPr>
      <w:r>
        <w:rPr>
          <w:rFonts w:ascii="Sylfaen" w:hAnsi="Sylfaen"/>
          <w:noProof/>
          <w:color w:val="000000"/>
        </w:rPr>
        <w:drawing>
          <wp:inline distT="0" distB="0" distL="0" distR="0">
            <wp:extent cx="2581275" cy="714375"/>
            <wp:effectExtent l="0" t="0" r="9525" b="9525"/>
            <wp:docPr id="6" name="Picture 6" descr="Machine generated alternative text:&#10;type Language struct &#10;Json: &quot;id&quot; &#10;Json: &quot;title&quot; &#10;Title &#10;string &#10;st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type Language struct &#10;Json: &quot;id&quot; &#10;Json: &quot;title&quot; &#10;Title &#10;string &#10;string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08" w:rsidRDefault="007B5408" w:rsidP="007B5408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Sylfaen" w:hAnsi="Sylfaen"/>
          <w:color w:val="000000"/>
        </w:rPr>
      </w:pPr>
      <w:r>
        <w:rPr>
          <w:rFonts w:ascii="Sylfaen" w:hAnsi="Sylfaen"/>
          <w:b/>
          <w:bCs/>
          <w:color w:val="000000"/>
        </w:rPr>
        <w:t>Languages</w:t>
      </w:r>
    </w:p>
    <w:p w:rsidR="007B5408" w:rsidRDefault="007B5408" w:rsidP="007B5408">
      <w:pPr>
        <w:autoSpaceDE w:val="0"/>
        <w:autoSpaceDN w:val="0"/>
        <w:adjustRightInd w:val="0"/>
        <w:spacing w:after="0" w:line="240" w:lineRule="auto"/>
        <w:rPr>
          <w:rFonts w:ascii="Sylfaen" w:hAnsi="Sylfaen" w:cs="NeutrafaceText-Book"/>
          <w:sz w:val="24"/>
          <w:szCs w:val="24"/>
        </w:rPr>
      </w:pPr>
      <w:r>
        <w:rPr>
          <w:rFonts w:ascii="Sylfaen" w:hAnsi="Sylfaen"/>
          <w:noProof/>
          <w:color w:val="000000"/>
        </w:rPr>
        <w:drawing>
          <wp:inline distT="0" distB="0" distL="0" distR="0">
            <wp:extent cx="1924050" cy="228600"/>
            <wp:effectExtent l="0" t="0" r="0" b="0"/>
            <wp:docPr id="5" name="Picture 5" descr="C:\Users\NGHIEP~1\AppData\Local\Temp\msohtmlclip1\02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HIEP~1\AppData\Local\Temp\msohtmlclip1\02\clip_image00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1CA" w:rsidRPr="00D445B6" w:rsidRDefault="00D445B6" w:rsidP="00D445B6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Sylfaen" w:hAnsi="Sylfaen"/>
          <w:b/>
          <w:bCs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EE0723" wp14:editId="0A94775A">
            <wp:simplePos x="0" y="0"/>
            <wp:positionH relativeFrom="column">
              <wp:posOffset>352425</wp:posOffset>
            </wp:positionH>
            <wp:positionV relativeFrom="paragraph">
              <wp:posOffset>276225</wp:posOffset>
            </wp:positionV>
            <wp:extent cx="4580952" cy="1400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5B6">
        <w:rPr>
          <w:rFonts w:ascii="Sylfaen" w:hAnsi="Sylfaen"/>
          <w:b/>
          <w:bCs/>
          <w:color w:val="000000"/>
        </w:rPr>
        <w:t>Description</w:t>
      </w:r>
    </w:p>
    <w:p w:rsidR="007E51CA" w:rsidRDefault="007E51CA" w:rsidP="007B5408">
      <w:pPr>
        <w:autoSpaceDE w:val="0"/>
        <w:autoSpaceDN w:val="0"/>
        <w:adjustRightInd w:val="0"/>
        <w:spacing w:after="0" w:line="240" w:lineRule="auto"/>
        <w:rPr>
          <w:rFonts w:ascii="Sylfaen" w:hAnsi="Sylfaen" w:cs="NeutrafaceText-Book"/>
          <w:sz w:val="24"/>
          <w:szCs w:val="24"/>
        </w:rPr>
      </w:pPr>
    </w:p>
    <w:p w:rsidR="00D445B6" w:rsidRPr="00D445B6" w:rsidRDefault="00D445B6" w:rsidP="00D445B6">
      <w:pPr>
        <w:numPr>
          <w:ilvl w:val="0"/>
          <w:numId w:val="31"/>
        </w:numPr>
        <w:spacing w:after="0" w:line="240" w:lineRule="auto"/>
        <w:ind w:left="540"/>
        <w:textAlignment w:val="center"/>
        <w:rPr>
          <w:rFonts w:ascii="Sylfaen" w:hAnsi="Sylfaen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D86E44" wp14:editId="200AE32C">
            <wp:simplePos x="0" y="0"/>
            <wp:positionH relativeFrom="column">
              <wp:posOffset>295275</wp:posOffset>
            </wp:positionH>
            <wp:positionV relativeFrom="paragraph">
              <wp:posOffset>311785</wp:posOffset>
            </wp:positionV>
            <wp:extent cx="4552381" cy="1361905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lfaen" w:hAnsi="Sylfaen"/>
          <w:b/>
          <w:bCs/>
          <w:color w:val="000000"/>
        </w:rPr>
        <w:t>Title</w:t>
      </w:r>
    </w:p>
    <w:p w:rsidR="007E51CA" w:rsidRPr="00D445B6" w:rsidRDefault="00D445B6" w:rsidP="00D445B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Sylfaen" w:hAnsi="Sylfaen" w:cs="NeutrafaceText-Boo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9C023D" wp14:editId="220ED273">
            <wp:simplePos x="0" y="0"/>
            <wp:positionH relativeFrom="column">
              <wp:posOffset>306270</wp:posOffset>
            </wp:positionH>
            <wp:positionV relativeFrom="paragraph">
              <wp:posOffset>1711325</wp:posOffset>
            </wp:positionV>
            <wp:extent cx="4542857" cy="1371429"/>
            <wp:effectExtent l="0" t="0" r="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lfaen" w:hAnsi="Sylfaen"/>
          <w:b/>
          <w:bCs/>
          <w:color w:val="000000"/>
        </w:rPr>
        <w:t>Thumbnail</w:t>
      </w:r>
    </w:p>
    <w:sectPr w:rsidR="007E51CA" w:rsidRPr="00D445B6" w:rsidSect="008256B4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BFE" w:rsidRDefault="00D17BFE" w:rsidP="001C5613">
      <w:pPr>
        <w:spacing w:after="0" w:line="240" w:lineRule="auto"/>
      </w:pPr>
      <w:r>
        <w:separator/>
      </w:r>
    </w:p>
  </w:endnote>
  <w:endnote w:type="continuationSeparator" w:id="0">
    <w:p w:rsidR="00D17BFE" w:rsidRDefault="00D17BFE" w:rsidP="001C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eutrafaceText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4034328"/>
      <w:docPartObj>
        <w:docPartGallery w:val="Page Numbers (Bottom of Page)"/>
        <w:docPartUnique/>
      </w:docPartObj>
    </w:sdtPr>
    <w:sdtEndPr>
      <w:rPr>
        <w:rFonts w:ascii="Sylfaen" w:hAnsi="Sylfaen"/>
        <w:color w:val="7F7F7F" w:themeColor="background1" w:themeShade="7F"/>
        <w:spacing w:val="60"/>
      </w:rPr>
    </w:sdtEndPr>
    <w:sdtContent>
      <w:p w:rsidR="00596D84" w:rsidRPr="00596D84" w:rsidRDefault="00596D8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Sylfaen" w:hAnsi="Sylfaen"/>
          </w:rPr>
        </w:pPr>
        <w:r w:rsidRPr="00596D84">
          <w:rPr>
            <w:rFonts w:ascii="Sylfaen" w:hAnsi="Sylfaen"/>
          </w:rPr>
          <w:fldChar w:fldCharType="begin"/>
        </w:r>
        <w:r w:rsidRPr="00596D84">
          <w:rPr>
            <w:rFonts w:ascii="Sylfaen" w:hAnsi="Sylfaen"/>
          </w:rPr>
          <w:instrText xml:space="preserve"> PAGE   \* MERGEFORMAT </w:instrText>
        </w:r>
        <w:r w:rsidRPr="00596D84">
          <w:rPr>
            <w:rFonts w:ascii="Sylfaen" w:hAnsi="Sylfaen"/>
          </w:rPr>
          <w:fldChar w:fldCharType="separate"/>
        </w:r>
        <w:r w:rsidR="009A4360">
          <w:rPr>
            <w:rFonts w:ascii="Sylfaen" w:hAnsi="Sylfaen"/>
            <w:noProof/>
          </w:rPr>
          <w:t>10</w:t>
        </w:r>
        <w:r w:rsidRPr="00596D84">
          <w:rPr>
            <w:rFonts w:ascii="Sylfaen" w:hAnsi="Sylfaen"/>
            <w:noProof/>
          </w:rPr>
          <w:fldChar w:fldCharType="end"/>
        </w:r>
        <w:r w:rsidRPr="00596D84">
          <w:rPr>
            <w:rFonts w:ascii="Sylfaen" w:hAnsi="Sylfaen"/>
          </w:rPr>
          <w:t xml:space="preserve"> | </w:t>
        </w:r>
        <w:r w:rsidRPr="00596D84">
          <w:rPr>
            <w:rFonts w:ascii="Sylfaen" w:hAnsi="Sylfaen"/>
            <w:color w:val="7F7F7F" w:themeColor="background1" w:themeShade="7F"/>
            <w:spacing w:val="60"/>
          </w:rPr>
          <w:t>Page</w:t>
        </w:r>
      </w:p>
    </w:sdtContent>
  </w:sdt>
  <w:p w:rsidR="00596D84" w:rsidRDefault="00596D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BFE" w:rsidRDefault="00D17BFE" w:rsidP="001C5613">
      <w:pPr>
        <w:spacing w:after="0" w:line="240" w:lineRule="auto"/>
      </w:pPr>
      <w:r>
        <w:separator/>
      </w:r>
    </w:p>
  </w:footnote>
  <w:footnote w:type="continuationSeparator" w:id="0">
    <w:p w:rsidR="00D17BFE" w:rsidRDefault="00D17BFE" w:rsidP="001C5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D84" w:rsidRPr="00596D84" w:rsidRDefault="007B5408">
    <w:pPr>
      <w:pStyle w:val="Header"/>
      <w:rPr>
        <w:rFonts w:ascii="Sylfaen" w:hAnsi="Sylfaen"/>
      </w:rPr>
    </w:pPr>
    <w:r>
      <w:rPr>
        <w:rFonts w:ascii="Sylfaen" w:hAnsi="Sylfaen"/>
      </w:rPr>
      <w:t>CUT2IT Project</w:t>
    </w:r>
    <w:r w:rsidR="00596D84" w:rsidRPr="00596D84">
      <w:rPr>
        <w:rFonts w:ascii="Sylfaen" w:hAnsi="Sylfaen"/>
      </w:rPr>
      <w:tab/>
    </w:r>
    <w:r w:rsidR="00596D84" w:rsidRPr="00596D84">
      <w:rPr>
        <w:rFonts w:ascii="Sylfaen" w:hAnsi="Sylfaen"/>
      </w:rPr>
      <w:tab/>
      <w:t>Nghiep Ngo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14AD"/>
    <w:multiLevelType w:val="hybridMultilevel"/>
    <w:tmpl w:val="B17C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A11B8"/>
    <w:multiLevelType w:val="hybridMultilevel"/>
    <w:tmpl w:val="C16E4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27698"/>
    <w:multiLevelType w:val="hybridMultilevel"/>
    <w:tmpl w:val="48843F60"/>
    <w:lvl w:ilvl="0" w:tplc="B61E3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6943376">
      <w:start w:val="1"/>
      <w:numFmt w:val="lowerLetter"/>
      <w:lvlText w:val="%2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6654B0"/>
    <w:multiLevelType w:val="multilevel"/>
    <w:tmpl w:val="4C1E6B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A24257"/>
    <w:multiLevelType w:val="hybridMultilevel"/>
    <w:tmpl w:val="2320DE2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F14287"/>
    <w:multiLevelType w:val="hybridMultilevel"/>
    <w:tmpl w:val="FCA87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95DAC"/>
    <w:multiLevelType w:val="hybridMultilevel"/>
    <w:tmpl w:val="2182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A6551"/>
    <w:multiLevelType w:val="hybridMultilevel"/>
    <w:tmpl w:val="2944A38A"/>
    <w:lvl w:ilvl="0" w:tplc="6F5EEF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7491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62AE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D5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0AA2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A61B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AF2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605DD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3A40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725E74"/>
    <w:multiLevelType w:val="hybridMultilevel"/>
    <w:tmpl w:val="CBB8E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C617E"/>
    <w:multiLevelType w:val="hybridMultilevel"/>
    <w:tmpl w:val="C5F85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55E82"/>
    <w:multiLevelType w:val="multilevel"/>
    <w:tmpl w:val="C0D2D4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56447F"/>
    <w:multiLevelType w:val="hybridMultilevel"/>
    <w:tmpl w:val="4E5C81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6F734D"/>
    <w:multiLevelType w:val="hybridMultilevel"/>
    <w:tmpl w:val="3FA026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703E1"/>
    <w:multiLevelType w:val="hybridMultilevel"/>
    <w:tmpl w:val="09D6D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44896"/>
    <w:multiLevelType w:val="multilevel"/>
    <w:tmpl w:val="B4C6A9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114956"/>
    <w:multiLevelType w:val="hybridMultilevel"/>
    <w:tmpl w:val="6AD03378"/>
    <w:lvl w:ilvl="0" w:tplc="D7463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983EF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3E07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A065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E9D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38EB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B87E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3C39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44CC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42152F"/>
    <w:multiLevelType w:val="hybridMultilevel"/>
    <w:tmpl w:val="C18A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4C3342"/>
    <w:multiLevelType w:val="hybridMultilevel"/>
    <w:tmpl w:val="49CA1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E23022"/>
    <w:multiLevelType w:val="multilevel"/>
    <w:tmpl w:val="A35CA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B97E80"/>
    <w:multiLevelType w:val="hybridMultilevel"/>
    <w:tmpl w:val="7010B912"/>
    <w:lvl w:ilvl="0" w:tplc="C3344070">
      <w:numFmt w:val="bullet"/>
      <w:lvlText w:val="•"/>
      <w:lvlJc w:val="left"/>
      <w:pPr>
        <w:ind w:left="720" w:hanging="360"/>
      </w:pPr>
      <w:rPr>
        <w:rFonts w:ascii="Sylfaen" w:eastAsiaTheme="minorHAnsi" w:hAnsi="Sylfaen" w:cs="Palatino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CC3DE8"/>
    <w:multiLevelType w:val="multilevel"/>
    <w:tmpl w:val="57DE3F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E5141E"/>
    <w:multiLevelType w:val="multilevel"/>
    <w:tmpl w:val="E200A2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>
    <w:nsid w:val="47A671F4"/>
    <w:multiLevelType w:val="hybridMultilevel"/>
    <w:tmpl w:val="C7DC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B46187"/>
    <w:multiLevelType w:val="hybridMultilevel"/>
    <w:tmpl w:val="7D28DB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220C41"/>
    <w:multiLevelType w:val="hybridMultilevel"/>
    <w:tmpl w:val="92901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A15E9"/>
    <w:multiLevelType w:val="hybridMultilevel"/>
    <w:tmpl w:val="77BA9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4000A9"/>
    <w:multiLevelType w:val="multilevel"/>
    <w:tmpl w:val="166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E7506F1"/>
    <w:multiLevelType w:val="multilevel"/>
    <w:tmpl w:val="001EBA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7A199B"/>
    <w:multiLevelType w:val="multilevel"/>
    <w:tmpl w:val="28D4A4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4D30EA"/>
    <w:multiLevelType w:val="hybridMultilevel"/>
    <w:tmpl w:val="FCB69EBE"/>
    <w:lvl w:ilvl="0" w:tplc="76AE8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00136"/>
    <w:multiLevelType w:val="hybridMultilevel"/>
    <w:tmpl w:val="6B922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90236"/>
    <w:multiLevelType w:val="hybridMultilevel"/>
    <w:tmpl w:val="94F289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1E00128"/>
    <w:multiLevelType w:val="multilevel"/>
    <w:tmpl w:val="0874C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71304E"/>
    <w:multiLevelType w:val="hybridMultilevel"/>
    <w:tmpl w:val="066A6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F64591"/>
    <w:multiLevelType w:val="hybridMultilevel"/>
    <w:tmpl w:val="5D169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5"/>
  </w:num>
  <w:num w:numId="4">
    <w:abstractNumId w:val="29"/>
  </w:num>
  <w:num w:numId="5">
    <w:abstractNumId w:val="0"/>
  </w:num>
  <w:num w:numId="6">
    <w:abstractNumId w:val="33"/>
  </w:num>
  <w:num w:numId="7">
    <w:abstractNumId w:val="15"/>
  </w:num>
  <w:num w:numId="8">
    <w:abstractNumId w:val="6"/>
  </w:num>
  <w:num w:numId="9">
    <w:abstractNumId w:val="24"/>
  </w:num>
  <w:num w:numId="10">
    <w:abstractNumId w:val="2"/>
  </w:num>
  <w:num w:numId="11">
    <w:abstractNumId w:val="31"/>
  </w:num>
  <w:num w:numId="12">
    <w:abstractNumId w:val="4"/>
  </w:num>
  <w:num w:numId="13">
    <w:abstractNumId w:val="1"/>
  </w:num>
  <w:num w:numId="14">
    <w:abstractNumId w:val="19"/>
  </w:num>
  <w:num w:numId="15">
    <w:abstractNumId w:val="13"/>
  </w:num>
  <w:num w:numId="16">
    <w:abstractNumId w:val="9"/>
  </w:num>
  <w:num w:numId="17">
    <w:abstractNumId w:val="21"/>
  </w:num>
  <w:num w:numId="18">
    <w:abstractNumId w:val="17"/>
  </w:num>
  <w:num w:numId="19">
    <w:abstractNumId w:val="25"/>
  </w:num>
  <w:num w:numId="20">
    <w:abstractNumId w:val="8"/>
  </w:num>
  <w:num w:numId="21">
    <w:abstractNumId w:val="7"/>
  </w:num>
  <w:num w:numId="22">
    <w:abstractNumId w:val="16"/>
  </w:num>
  <w:num w:numId="23">
    <w:abstractNumId w:val="26"/>
  </w:num>
  <w:num w:numId="24">
    <w:abstractNumId w:val="28"/>
  </w:num>
  <w:num w:numId="25">
    <w:abstractNumId w:val="32"/>
  </w:num>
  <w:num w:numId="26">
    <w:abstractNumId w:val="18"/>
  </w:num>
  <w:num w:numId="27">
    <w:abstractNumId w:val="27"/>
  </w:num>
  <w:num w:numId="28">
    <w:abstractNumId w:val="14"/>
  </w:num>
  <w:num w:numId="29">
    <w:abstractNumId w:val="10"/>
  </w:num>
  <w:num w:numId="30">
    <w:abstractNumId w:val="20"/>
  </w:num>
  <w:num w:numId="31">
    <w:abstractNumId w:val="3"/>
  </w:num>
  <w:num w:numId="32">
    <w:abstractNumId w:val="22"/>
  </w:num>
  <w:num w:numId="33">
    <w:abstractNumId w:val="30"/>
  </w:num>
  <w:num w:numId="34">
    <w:abstractNumId w:val="11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B8"/>
    <w:rsid w:val="00014332"/>
    <w:rsid w:val="00046BF0"/>
    <w:rsid w:val="000616C7"/>
    <w:rsid w:val="000E21D7"/>
    <w:rsid w:val="000F46DF"/>
    <w:rsid w:val="00106771"/>
    <w:rsid w:val="0014083A"/>
    <w:rsid w:val="00152327"/>
    <w:rsid w:val="001B445C"/>
    <w:rsid w:val="001C4701"/>
    <w:rsid w:val="001C5613"/>
    <w:rsid w:val="001D4BD4"/>
    <w:rsid w:val="001F1169"/>
    <w:rsid w:val="001F3193"/>
    <w:rsid w:val="002148C9"/>
    <w:rsid w:val="002333C9"/>
    <w:rsid w:val="00260A4F"/>
    <w:rsid w:val="00271DB8"/>
    <w:rsid w:val="00296A46"/>
    <w:rsid w:val="00305BD8"/>
    <w:rsid w:val="00311740"/>
    <w:rsid w:val="00330CE5"/>
    <w:rsid w:val="003357E3"/>
    <w:rsid w:val="0036613B"/>
    <w:rsid w:val="0037591A"/>
    <w:rsid w:val="003D442E"/>
    <w:rsid w:val="003E6B35"/>
    <w:rsid w:val="00425737"/>
    <w:rsid w:val="00451206"/>
    <w:rsid w:val="004941EC"/>
    <w:rsid w:val="004D04FE"/>
    <w:rsid w:val="004D082A"/>
    <w:rsid w:val="005447AE"/>
    <w:rsid w:val="00565C86"/>
    <w:rsid w:val="00596D84"/>
    <w:rsid w:val="005D1172"/>
    <w:rsid w:val="005E1C59"/>
    <w:rsid w:val="00613084"/>
    <w:rsid w:val="006646A2"/>
    <w:rsid w:val="006C5A31"/>
    <w:rsid w:val="00735F9E"/>
    <w:rsid w:val="00751A54"/>
    <w:rsid w:val="0076726E"/>
    <w:rsid w:val="007A0903"/>
    <w:rsid w:val="007B5408"/>
    <w:rsid w:val="007C527B"/>
    <w:rsid w:val="007E51CA"/>
    <w:rsid w:val="008256B4"/>
    <w:rsid w:val="00851854"/>
    <w:rsid w:val="00891B04"/>
    <w:rsid w:val="008A3EFF"/>
    <w:rsid w:val="008C270D"/>
    <w:rsid w:val="008D7AD5"/>
    <w:rsid w:val="008F2405"/>
    <w:rsid w:val="009260D4"/>
    <w:rsid w:val="00930DDD"/>
    <w:rsid w:val="0098459D"/>
    <w:rsid w:val="00990CAA"/>
    <w:rsid w:val="009A4360"/>
    <w:rsid w:val="009D7D7F"/>
    <w:rsid w:val="00AC0C85"/>
    <w:rsid w:val="00AD0F62"/>
    <w:rsid w:val="00AE5C9F"/>
    <w:rsid w:val="00AF339F"/>
    <w:rsid w:val="00B623B7"/>
    <w:rsid w:val="00B83A9F"/>
    <w:rsid w:val="00BE18B1"/>
    <w:rsid w:val="00BF6BAF"/>
    <w:rsid w:val="00C851FC"/>
    <w:rsid w:val="00C86607"/>
    <w:rsid w:val="00CA60F1"/>
    <w:rsid w:val="00CB5044"/>
    <w:rsid w:val="00CD6E22"/>
    <w:rsid w:val="00D17BFE"/>
    <w:rsid w:val="00D256D2"/>
    <w:rsid w:val="00D445B6"/>
    <w:rsid w:val="00DF2C20"/>
    <w:rsid w:val="00DF418D"/>
    <w:rsid w:val="00E376E9"/>
    <w:rsid w:val="00E94D55"/>
    <w:rsid w:val="00EE1DED"/>
    <w:rsid w:val="00F16DDE"/>
    <w:rsid w:val="00F51CA0"/>
    <w:rsid w:val="00F74DCE"/>
    <w:rsid w:val="00FA4AE9"/>
    <w:rsid w:val="00FB245B"/>
    <w:rsid w:val="00FC2C0D"/>
    <w:rsid w:val="00FD4E5F"/>
    <w:rsid w:val="00F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F33CA-403A-4AB2-A4D1-747B4000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1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B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F2405"/>
  </w:style>
  <w:style w:type="character" w:styleId="Hyperlink">
    <w:name w:val="Hyperlink"/>
    <w:basedOn w:val="DefaultParagraphFont"/>
    <w:uiPriority w:val="99"/>
    <w:semiHidden/>
    <w:unhideWhenUsed/>
    <w:rsid w:val="008F24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1C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C5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613"/>
  </w:style>
  <w:style w:type="paragraph" w:styleId="Footer">
    <w:name w:val="footer"/>
    <w:basedOn w:val="Normal"/>
    <w:link w:val="FooterChar"/>
    <w:uiPriority w:val="99"/>
    <w:unhideWhenUsed/>
    <w:rsid w:val="001C5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13"/>
  </w:style>
  <w:style w:type="paragraph" w:styleId="BalloonText">
    <w:name w:val="Balloon Text"/>
    <w:basedOn w:val="Normal"/>
    <w:link w:val="BalloonTextChar"/>
    <w:uiPriority w:val="99"/>
    <w:semiHidden/>
    <w:unhideWhenUsed/>
    <w:rsid w:val="001F1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6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51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5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DE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4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520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719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5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rillatoolkit.org/pkg/mu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git-scm.com/book/en/v2/Getting-Started-Installing-Git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nisenkom/go-mssqldb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golang.org/dl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thenewstack.io/make-a-restful-json-api-go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10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 NGO</dc:creator>
  <cp:keywords/>
  <dc:description/>
  <cp:lastModifiedBy>NGHIEP NGO</cp:lastModifiedBy>
  <cp:revision>18</cp:revision>
  <cp:lastPrinted>2015-01-12T07:50:00Z</cp:lastPrinted>
  <dcterms:created xsi:type="dcterms:W3CDTF">2015-07-11T00:55:00Z</dcterms:created>
  <dcterms:modified xsi:type="dcterms:W3CDTF">2015-07-17T03:41:00Z</dcterms:modified>
</cp:coreProperties>
</file>