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6473C" w14:textId="6B961385" w:rsidR="00FE59FC" w:rsidRPr="00FE59FC" w:rsidRDefault="00FE59FC" w:rsidP="00FE59FC">
      <w:pPr>
        <w:jc w:val="center"/>
        <w:rPr>
          <w:b/>
          <w:bCs/>
          <w:color w:val="44546A" w:themeColor="text2"/>
          <w:sz w:val="48"/>
          <w:szCs w:val="48"/>
        </w:rPr>
      </w:pPr>
      <w:r w:rsidRPr="00FE59FC">
        <w:rPr>
          <w:b/>
          <w:bCs/>
          <w:color w:val="44546A" w:themeColor="text2"/>
          <w:sz w:val="48"/>
          <w:szCs w:val="48"/>
        </w:rPr>
        <w:t>Task 5 – Project Report</w:t>
      </w:r>
    </w:p>
    <w:p w14:paraId="7C53CD30" w14:textId="77777777" w:rsidR="00FE59FC" w:rsidRDefault="00FE59FC">
      <w:pPr>
        <w:rPr>
          <w:sz w:val="36"/>
          <w:szCs w:val="36"/>
        </w:rPr>
      </w:pPr>
    </w:p>
    <w:p w14:paraId="28FEED9F" w14:textId="14A796E0" w:rsidR="00DD4EAD" w:rsidRPr="00FE59FC" w:rsidRDefault="00FE59FC">
      <w:pPr>
        <w:rPr>
          <w:sz w:val="36"/>
          <w:szCs w:val="36"/>
        </w:rPr>
      </w:pPr>
      <w:r w:rsidRPr="00FE59FC">
        <w:rPr>
          <w:sz w:val="36"/>
          <w:szCs w:val="36"/>
        </w:rPr>
        <w:t xml:space="preserve">Researching this topic surprised me because many online frauds do not depend on advanced hacking. Instead, they often succeed because people panic, trust fake messages, or act without verifying details. I found it surprising that a simple action such as sharing an OTP, scanning a QR code, or approving a UPI request can lead to immediate financial loss. This showed me that cybercrime often targets human </w:t>
      </w:r>
      <w:proofErr w:type="spellStart"/>
      <w:r w:rsidRPr="00FE59FC">
        <w:rPr>
          <w:sz w:val="36"/>
          <w:szCs w:val="36"/>
        </w:rPr>
        <w:t>behavior</w:t>
      </w:r>
      <w:proofErr w:type="spellEnd"/>
      <w:r w:rsidRPr="00FE59FC">
        <w:rPr>
          <w:sz w:val="36"/>
          <w:szCs w:val="36"/>
        </w:rPr>
        <w:t xml:space="preserve"> more than technology itself. One habit I will personally change is that I will never respond quickly to unexpected payment-related calls, links, or messages. I will first verify the source carefully before taking any action. This task made me realize that staying safe online depends on awareness, patience, and careful decision-making in everyday digital activities.</w:t>
      </w:r>
    </w:p>
    <w:sectPr w:rsidR="00DD4EAD" w:rsidRPr="00FE59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9FC"/>
    <w:rsid w:val="000F6513"/>
    <w:rsid w:val="00AD4B3B"/>
    <w:rsid w:val="00DD4EAD"/>
    <w:rsid w:val="00FE5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97244"/>
  <w15:chartTrackingRefBased/>
  <w15:docId w15:val="{EB969FC6-A767-4D78-ACFF-F83183AF5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5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5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5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5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5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5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5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5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5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5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5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688</Characters>
  <Application>Microsoft Office Word</Application>
  <DocSecurity>0</DocSecurity>
  <Lines>5</Lines>
  <Paragraphs>1</Paragraphs>
  <ScaleCrop>false</ScaleCrop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Bansal</dc:creator>
  <cp:keywords/>
  <dc:description/>
  <cp:lastModifiedBy>Disha Bansal</cp:lastModifiedBy>
  <cp:revision>1</cp:revision>
  <dcterms:created xsi:type="dcterms:W3CDTF">2026-03-29T12:48:00Z</dcterms:created>
  <dcterms:modified xsi:type="dcterms:W3CDTF">2026-03-29T12:49:00Z</dcterms:modified>
</cp:coreProperties>
</file>