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– eMAG</w:t>
      </w:r>
    </w:p>
    <w:p>
      <w:pPr>
        <w:pStyle w:val="Heading1"/>
      </w:pPr>
      <w:r>
        <w:t>1. Project Overview</w:t>
      </w:r>
    </w:p>
    <w:p>
      <w:r>
        <w:t>This test plan outlines the testing approach for the eMAG website, focusing on core functionalities such as login, search, and cart operations.</w:t>
      </w:r>
    </w:p>
    <w:p>
      <w:pPr>
        <w:pStyle w:val="Heading1"/>
      </w:pPr>
      <w:r>
        <w:t>2. Scope</w:t>
      </w:r>
    </w:p>
    <w:p>
      <w:r>
        <w:t>The following functionalities are included in testing:</w:t>
        <w:br/>
        <w:t>- User login</w:t>
        <w:br/>
        <w:t>- Product search</w:t>
        <w:br/>
        <w:t>- Product filtering and sorting</w:t>
        <w:br/>
        <w:t>- Add to cart</w:t>
        <w:br/>
        <w:t>- Remove from cart</w:t>
      </w:r>
    </w:p>
    <w:p>
      <w:pPr>
        <w:pStyle w:val="Heading1"/>
      </w:pPr>
      <w:r>
        <w:t>3. Test Objectives</w:t>
      </w:r>
    </w:p>
    <w:p>
      <w:r>
        <w:t>The objective of this testing is to verify that the main functionalities of the application work correctly and meet expected behavior.</w:t>
      </w:r>
    </w:p>
    <w:p>
      <w:pPr>
        <w:pStyle w:val="Heading1"/>
      </w:pPr>
      <w:r>
        <w:t>4. Test Types</w:t>
      </w:r>
    </w:p>
    <w:p>
      <w:r>
        <w:t>The following types of testing are performed:</w:t>
        <w:br/>
        <w:t>- Functional Testing</w:t>
        <w:br/>
        <w:t>- Usability Testing</w:t>
        <w:br/>
        <w:t>- Negative Testing</w:t>
      </w:r>
    </w:p>
    <w:p>
      <w:pPr>
        <w:pStyle w:val="Heading1"/>
      </w:pPr>
      <w:r>
        <w:t>5. Test Environment</w:t>
      </w:r>
    </w:p>
    <w:p>
      <w:r>
        <w:t>- Browser: Google Chrome</w:t>
        <w:br/>
        <w:t>- Operating System: Windows 10 / 11</w:t>
      </w:r>
    </w:p>
    <w:p>
      <w:pPr>
        <w:pStyle w:val="Heading1"/>
      </w:pPr>
      <w:r>
        <w:t>6. Entry Criteria</w:t>
      </w:r>
    </w:p>
    <w:p>
      <w:r>
        <w:t>- Website is accessible</w:t>
        <w:br/>
        <w:t>- User is able to navigate to main pages</w:t>
      </w:r>
    </w:p>
    <w:p>
      <w:pPr>
        <w:pStyle w:val="Heading1"/>
      </w:pPr>
      <w:r>
        <w:t>7. Exit Criteria</w:t>
      </w:r>
    </w:p>
    <w:p>
      <w:r>
        <w:t>- All test cases are executed</w:t>
        <w:br/>
        <w:t>- Major bugs are identified and documented</w:t>
      </w:r>
    </w:p>
    <w:p>
      <w:pPr>
        <w:pStyle w:val="Heading1"/>
      </w:pPr>
      <w:r>
        <w:t>8. Deliverables</w:t>
      </w:r>
    </w:p>
    <w:p>
      <w:r>
        <w:t>- Test Cases document</w:t>
        <w:br/>
        <w:t>- Bug Reports document</w:t>
      </w:r>
    </w:p>
    <w:p>
      <w:pPr>
        <w:pStyle w:val="Heading1"/>
      </w:pPr>
      <w:r>
        <w:t>9. Risks</w:t>
      </w:r>
    </w:p>
    <w:p>
      <w:r>
        <w:t>- Limited testing scope (no backend access)</w:t>
        <w:br/>
        <w:t>- Testing performed without real user accounts in some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