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A077" w14:textId="0F2DB485" w:rsidR="00FA04C9" w:rsidRDefault="00773334" w:rsidP="0077333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r w:rsidR="00586B3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)</w:t>
      </w:r>
      <w:r w:rsid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Z.-W. Yu </w:t>
      </w:r>
      <w:r w:rsidR="00FA04C9" w:rsidRPr="00FA04C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et al.</w:t>
      </w:r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“&amp;</w:t>
      </w:r>
      <w:proofErr w:type="spellStart"/>
      <w:proofErr w:type="gramStart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lt;p</w:t>
      </w:r>
      <w:proofErr w:type="gramEnd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&amp;gt;High</w:t>
      </w:r>
      <w:proofErr w:type="spellEnd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Serum Neuron-Specific Enolase Level Is Associated with Mild Cognitive Impairment in Patients with Diabetic </w:t>
      </w:r>
      <w:proofErr w:type="spellStart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Retinopathy&amp;lt</w:t>
      </w:r>
      <w:proofErr w:type="spellEnd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;/</w:t>
      </w:r>
      <w:proofErr w:type="spellStart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p&amp;gt</w:t>
      </w:r>
      <w:proofErr w:type="spellEnd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;,” </w:t>
      </w:r>
      <w:r w:rsidR="00FA04C9" w:rsidRPr="00FA04C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Diabetes, Metabolic Syndrome and Obesity: Targets and Therapy</w:t>
      </w:r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pp. 1359–1365, Apr. 2020, </w:t>
      </w:r>
      <w:proofErr w:type="spellStart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doi</w:t>
      </w:r>
      <w:proofErr w:type="spellEnd"/>
      <w:r w:rsidR="00FA04C9" w:rsidRPr="00FA04C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10.2147/dmso.s249126.</w:t>
      </w:r>
    </w:p>
    <w:p w14:paraId="53AF9FDB" w14:textId="77777777" w:rsidR="001106C0" w:rsidRDefault="001106C0" w:rsidP="0077333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B84B48A" w14:textId="59E4087F" w:rsidR="00A0060A" w:rsidRPr="005E4080" w:rsidRDefault="003B31FA" w:rsidP="005E4080">
      <w:pPr>
        <w:jc w:val="both"/>
        <w:rPr>
          <w:rFonts w:ascii="Times New Roman" w:hAnsi="Times New Roman" w:cs="Times New Roman"/>
        </w:rPr>
      </w:pPr>
      <w:r w:rsidRPr="00586B3A">
        <w:rPr>
          <w:rFonts w:ascii="Times New Roman" w:hAnsi="Times New Roman" w:cs="Times New Roman"/>
          <w:sz w:val="24"/>
          <w:szCs w:val="24"/>
        </w:rPr>
        <w:t>(2)</w:t>
      </w:r>
      <w:r w:rsidR="0048614A" w:rsidRPr="00586B3A">
        <w:rPr>
          <w:rFonts w:ascii="Times New Roman" w:hAnsi="Times New Roman" w:cs="Times New Roman"/>
          <w:sz w:val="24"/>
          <w:szCs w:val="24"/>
        </w:rPr>
        <w:t xml:space="preserve"> </w:t>
      </w:r>
      <w:r w:rsidRPr="00586B3A">
        <w:rPr>
          <w:rFonts w:ascii="Times New Roman" w:hAnsi="Times New Roman" w:cs="Times New Roman"/>
          <w:sz w:val="24"/>
          <w:szCs w:val="24"/>
        </w:rPr>
        <w:t>The article discusses how diabetic retinopathy (DR) can increase the risk of mild cognitive impairment (MCI), which has been confirmed by previous researches</w:t>
      </w:r>
      <w:r w:rsidR="0048614A" w:rsidRPr="00586B3A">
        <w:rPr>
          <w:rFonts w:ascii="Times New Roman" w:hAnsi="Times New Roman" w:cs="Times New Roman"/>
          <w:sz w:val="24"/>
          <w:szCs w:val="24"/>
        </w:rPr>
        <w:t xml:space="preserve">. </w:t>
      </w:r>
      <w:r w:rsidRPr="00586B3A">
        <w:rPr>
          <w:rFonts w:ascii="Times New Roman" w:hAnsi="Times New Roman" w:cs="Times New Roman"/>
          <w:sz w:val="24"/>
          <w:szCs w:val="24"/>
        </w:rPr>
        <w:t>(3) The aim of this study was to investigate the relationship between neuron-specific enolase (NSE) and MCI in patients with DR</w:t>
      </w:r>
      <w:r w:rsidR="0048614A" w:rsidRPr="00586B3A">
        <w:rPr>
          <w:rFonts w:ascii="Times New Roman" w:hAnsi="Times New Roman" w:cs="Times New Roman"/>
          <w:sz w:val="24"/>
          <w:szCs w:val="24"/>
        </w:rPr>
        <w:t>.</w:t>
      </w:r>
      <w:r w:rsidRPr="00586B3A">
        <w:rPr>
          <w:rFonts w:ascii="Times New Roman" w:hAnsi="Times New Roman" w:cs="Times New Roman"/>
          <w:sz w:val="24"/>
          <w:szCs w:val="24"/>
        </w:rPr>
        <w:t xml:space="preserve"> (4) </w:t>
      </w:r>
      <w:r w:rsidR="00B056BA" w:rsidRPr="00586B3A">
        <w:rPr>
          <w:rFonts w:ascii="Times New Roman" w:hAnsi="Times New Roman" w:cs="Times New Roman"/>
          <w:sz w:val="24"/>
          <w:szCs w:val="24"/>
        </w:rPr>
        <w:t>This study, which focuses on the association between diabetic retinopathy and mild cognitive impairment, is limited to Chinese patients</w:t>
      </w:r>
      <w:r w:rsidRPr="00586B3A">
        <w:rPr>
          <w:rFonts w:ascii="Times New Roman" w:hAnsi="Times New Roman" w:cs="Times New Roman"/>
          <w:sz w:val="24"/>
          <w:szCs w:val="24"/>
        </w:rPr>
        <w:t xml:space="preserve">. (5) This study could be useful for </w:t>
      </w:r>
      <w:r w:rsidR="00A96DB0" w:rsidRPr="00586B3A">
        <w:rPr>
          <w:rFonts w:ascii="Times New Roman" w:hAnsi="Times New Roman" w:cs="Times New Roman"/>
          <w:sz w:val="24"/>
          <w:szCs w:val="24"/>
        </w:rPr>
        <w:t>our</w:t>
      </w:r>
      <w:r w:rsidRPr="00586B3A">
        <w:rPr>
          <w:rFonts w:ascii="Times New Roman" w:hAnsi="Times New Roman" w:cs="Times New Roman"/>
          <w:sz w:val="24"/>
          <w:szCs w:val="24"/>
        </w:rPr>
        <w:t xml:space="preserve"> research as it discusses a potential biomarker (NSE) for MCI in DR patients. (6) </w:t>
      </w:r>
      <w:r w:rsidR="0022701F" w:rsidRPr="00586B3A">
        <w:rPr>
          <w:rFonts w:ascii="Times New Roman" w:hAnsi="Times New Roman" w:cs="Times New Roman"/>
          <w:sz w:val="24"/>
          <w:szCs w:val="24"/>
          <w:lang w:bidi="hi-IN"/>
        </w:rPr>
        <w:t>One limitation of this study is that it is a cross-sectional study, and thus, it cannot establish a cause-effect relationship between NSE and MCI in patients with DR.</w:t>
      </w:r>
      <w:r w:rsidRPr="00586B3A">
        <w:rPr>
          <w:rFonts w:ascii="Times New Roman" w:hAnsi="Times New Roman" w:cs="Times New Roman"/>
          <w:sz w:val="24"/>
          <w:szCs w:val="24"/>
        </w:rPr>
        <w:t xml:space="preserve"> (7) The study concludes that a high serum NSE level is an independent risk factor for MCI in DR patients and is expected to be a potential biomarker in DR patients with MCI.</w:t>
      </w:r>
      <w:r w:rsidR="00564D07" w:rsidRPr="00586B3A">
        <w:rPr>
          <w:rFonts w:ascii="Times New Roman" w:hAnsi="Times New Roman" w:cs="Times New Roman"/>
          <w:sz w:val="24"/>
          <w:szCs w:val="24"/>
        </w:rPr>
        <w:t xml:space="preserve"> </w:t>
      </w:r>
      <w:r w:rsidRPr="00586B3A">
        <w:rPr>
          <w:rFonts w:ascii="Times New Roman" w:hAnsi="Times New Roman" w:cs="Times New Roman"/>
          <w:sz w:val="24"/>
          <w:szCs w:val="24"/>
        </w:rPr>
        <w:t xml:space="preserve">(8) This work could fit into </w:t>
      </w:r>
      <w:r w:rsidR="00564D07" w:rsidRPr="00586B3A">
        <w:rPr>
          <w:rFonts w:ascii="Times New Roman" w:hAnsi="Times New Roman" w:cs="Times New Roman"/>
          <w:sz w:val="24"/>
          <w:szCs w:val="24"/>
        </w:rPr>
        <w:t>our</w:t>
      </w:r>
      <w:r w:rsidRPr="00586B3A">
        <w:rPr>
          <w:rFonts w:ascii="Times New Roman" w:hAnsi="Times New Roman" w:cs="Times New Roman"/>
          <w:sz w:val="24"/>
          <w:szCs w:val="24"/>
        </w:rPr>
        <w:t xml:space="preserve"> research b</w:t>
      </w:r>
      <w:r w:rsidR="007A68ED" w:rsidRPr="00586B3A">
        <w:rPr>
          <w:rFonts w:ascii="Times New Roman" w:hAnsi="Times New Roman" w:cs="Times New Roman"/>
          <w:sz w:val="24"/>
          <w:szCs w:val="24"/>
        </w:rPr>
        <w:t>ecause</w:t>
      </w:r>
      <w:r w:rsidRPr="00586B3A">
        <w:rPr>
          <w:rFonts w:ascii="Times New Roman" w:hAnsi="Times New Roman" w:cs="Times New Roman"/>
          <w:sz w:val="24"/>
          <w:szCs w:val="24"/>
        </w:rPr>
        <w:t xml:space="preserve"> providing information about a potential biomarker (NSE) for MCI in DR patients and its relationship with diabetic retinopathy.</w:t>
      </w:r>
    </w:p>
    <w:p w14:paraId="7149CE00" w14:textId="72E3E9AA" w:rsidR="002828C5" w:rsidRPr="00FA04C9" w:rsidRDefault="002828C5" w:rsidP="00FA04C9"/>
    <w:sectPr w:rsidR="002828C5" w:rsidRPr="00FA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6"/>
    <w:rsid w:val="00092156"/>
    <w:rsid w:val="001106C0"/>
    <w:rsid w:val="00141F16"/>
    <w:rsid w:val="00160C5A"/>
    <w:rsid w:val="0022701F"/>
    <w:rsid w:val="00262CFA"/>
    <w:rsid w:val="002828C5"/>
    <w:rsid w:val="00364E36"/>
    <w:rsid w:val="003B31FA"/>
    <w:rsid w:val="00426EBA"/>
    <w:rsid w:val="00447B41"/>
    <w:rsid w:val="0048614A"/>
    <w:rsid w:val="004A3D76"/>
    <w:rsid w:val="00564D07"/>
    <w:rsid w:val="00586B3A"/>
    <w:rsid w:val="005E4080"/>
    <w:rsid w:val="006710B6"/>
    <w:rsid w:val="00686008"/>
    <w:rsid w:val="006B0E03"/>
    <w:rsid w:val="006F105C"/>
    <w:rsid w:val="00773334"/>
    <w:rsid w:val="007A68ED"/>
    <w:rsid w:val="00860090"/>
    <w:rsid w:val="0096097D"/>
    <w:rsid w:val="009674F8"/>
    <w:rsid w:val="009978C5"/>
    <w:rsid w:val="00A0060A"/>
    <w:rsid w:val="00A40EA5"/>
    <w:rsid w:val="00A64F4F"/>
    <w:rsid w:val="00A96DB0"/>
    <w:rsid w:val="00AF517D"/>
    <w:rsid w:val="00B056BA"/>
    <w:rsid w:val="00BC5708"/>
    <w:rsid w:val="00D62E26"/>
    <w:rsid w:val="00D70B12"/>
    <w:rsid w:val="00FA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C47"/>
  <w15:chartTrackingRefBased/>
  <w15:docId w15:val="{F36794EF-312B-4FFE-BD7E-4119D5D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207</Words>
  <Characters>1149</Characters>
  <Application>Microsoft Office Word</Application>
  <DocSecurity>0</DocSecurity>
  <Lines>33</Lines>
  <Paragraphs>6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H.V.B.L.</dc:creator>
  <cp:keywords/>
  <dc:description/>
  <cp:lastModifiedBy>CHANDRASIRI H.V.B.L.</cp:lastModifiedBy>
  <cp:revision>34</cp:revision>
  <dcterms:created xsi:type="dcterms:W3CDTF">2023-04-20T02:58:00Z</dcterms:created>
  <dcterms:modified xsi:type="dcterms:W3CDTF">2023-05-02T10:06:00Z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58a0d6b3ef8721fb32e02ed8038d6570a6bb9561fdb1a4bb3209251103967a11</vt:lpwstr>
  </property>
</Properties>
</file>