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9FDB" w14:textId="7104BD08" w:rsidR="001106C0" w:rsidRDefault="00FA04C9" w:rsidP="007B59CC">
      <w:pPr>
        <w:pStyle w:val="NormalWeb"/>
      </w:pPr>
      <w:r w:rsidRPr="00FA04C9">
        <w:t>[1]</w:t>
      </w:r>
      <w:r>
        <w:t xml:space="preserve"> </w:t>
      </w:r>
      <w:r w:rsidR="00C26714">
        <w:t xml:space="preserve">Y. Sun, H. Zou, X. Li, S. Xu, and C. Liu, “Plasma metabolomics reveals metabolic profiling for diabetic retinopathy and disease progression,” </w:t>
      </w:r>
      <w:r w:rsidR="00C26714">
        <w:rPr>
          <w:i/>
          <w:iCs/>
        </w:rPr>
        <w:t>Frontiers</w:t>
      </w:r>
      <w:r w:rsidR="00C26714">
        <w:t xml:space="preserve">, 29-Sep-2021. [Online]. Available: https://www.frontiersin.org/articles/10.3389/fendo.2021.757088/full. [Accessed: 26-Apr-2023]. </w:t>
      </w:r>
    </w:p>
    <w:p w14:paraId="1ADB1A7C" w14:textId="475591C2" w:rsidR="001D5158" w:rsidRPr="007B59CC" w:rsidRDefault="001D5158" w:rsidP="009B4C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9CC">
        <w:rPr>
          <w:rFonts w:ascii="Times New Roman" w:hAnsi="Times New Roman" w:cs="Times New Roman"/>
          <w:sz w:val="24"/>
          <w:szCs w:val="24"/>
        </w:rPr>
        <w:t>(2) Diabetic retinopathy (DR) is the main retinal vascular complication of diabetes mellitus (DM) and is the leading cause of visual impairment and blindness among working-age people worldwide</w:t>
      </w:r>
      <w:r w:rsidR="00763575" w:rsidRPr="007B59CC">
        <w:rPr>
          <w:rFonts w:ascii="Times New Roman" w:hAnsi="Times New Roman" w:cs="Times New Roman"/>
          <w:sz w:val="24"/>
          <w:szCs w:val="24"/>
        </w:rPr>
        <w:t xml:space="preserve"> </w:t>
      </w:r>
      <w:r w:rsidRPr="007B59CC">
        <w:rPr>
          <w:rFonts w:ascii="Times New Roman" w:hAnsi="Times New Roman" w:cs="Times New Roman"/>
          <w:sz w:val="24"/>
          <w:szCs w:val="24"/>
        </w:rPr>
        <w:t xml:space="preserve">(3) </w:t>
      </w:r>
      <w:r w:rsidR="006B1999" w:rsidRPr="007B59CC">
        <w:rPr>
          <w:rFonts w:ascii="Times New Roman" w:hAnsi="Times New Roman" w:cs="Times New Roman"/>
          <w:sz w:val="24"/>
          <w:szCs w:val="24"/>
        </w:rPr>
        <w:t>this study aimed</w:t>
      </w:r>
      <w:r w:rsidRPr="007B59CC">
        <w:rPr>
          <w:rFonts w:ascii="Times New Roman" w:hAnsi="Times New Roman" w:cs="Times New Roman"/>
          <w:sz w:val="24"/>
          <w:szCs w:val="24"/>
        </w:rPr>
        <w:t xml:space="preserve"> to investigate the difference </w:t>
      </w:r>
      <w:r w:rsidR="009C3654" w:rsidRPr="007B59CC">
        <w:rPr>
          <w:rFonts w:ascii="Times New Roman" w:hAnsi="Times New Roman" w:cs="Times New Roman"/>
          <w:sz w:val="24"/>
          <w:szCs w:val="24"/>
        </w:rPr>
        <w:t>in</w:t>
      </w:r>
      <w:r w:rsidRPr="007B59CC">
        <w:rPr>
          <w:rFonts w:ascii="Times New Roman" w:hAnsi="Times New Roman" w:cs="Times New Roman"/>
          <w:sz w:val="24"/>
          <w:szCs w:val="24"/>
        </w:rPr>
        <w:t xml:space="preserve"> plasma metabolic profiles in patients with DR </w:t>
      </w:r>
      <w:r w:rsidR="001D1DFC" w:rsidRPr="007B59CC">
        <w:rPr>
          <w:rFonts w:ascii="Times New Roman" w:hAnsi="Times New Roman" w:cs="Times New Roman"/>
          <w:sz w:val="24"/>
          <w:szCs w:val="24"/>
        </w:rPr>
        <w:t>better to understand the mechanism of this disease and disease progression</w:t>
      </w:r>
      <w:r w:rsidRPr="007B59CC">
        <w:rPr>
          <w:rFonts w:ascii="Times New Roman" w:hAnsi="Times New Roman" w:cs="Times New Roman"/>
          <w:sz w:val="24"/>
          <w:szCs w:val="24"/>
        </w:rPr>
        <w:t xml:space="preserve">. (4) The scope of this study is to use ultrahigh-performance liquid chromatography-mass spectrometry (UHPLC-MS) to analyze plasma metabolic profiles in patients with DR 2. (5) This study may be </w:t>
      </w:r>
      <w:r w:rsidR="001D1DFC" w:rsidRPr="007B59CC">
        <w:rPr>
          <w:rFonts w:ascii="Times New Roman" w:hAnsi="Times New Roman" w:cs="Times New Roman"/>
          <w:sz w:val="24"/>
          <w:szCs w:val="24"/>
        </w:rPr>
        <w:t>helpful for</w:t>
      </w:r>
      <w:r w:rsidRPr="007B59CC">
        <w:rPr>
          <w:rFonts w:ascii="Times New Roman" w:hAnsi="Times New Roman" w:cs="Times New Roman"/>
          <w:sz w:val="24"/>
          <w:szCs w:val="24"/>
        </w:rPr>
        <w:t xml:space="preserve"> </w:t>
      </w:r>
      <w:r w:rsidR="00480F9B" w:rsidRPr="007B59CC">
        <w:rPr>
          <w:rFonts w:ascii="Times New Roman" w:hAnsi="Times New Roman" w:cs="Times New Roman"/>
          <w:sz w:val="24"/>
          <w:szCs w:val="24"/>
        </w:rPr>
        <w:t>our</w:t>
      </w:r>
      <w:r w:rsidRPr="007B59CC">
        <w:rPr>
          <w:rFonts w:ascii="Times New Roman" w:hAnsi="Times New Roman" w:cs="Times New Roman"/>
          <w:sz w:val="24"/>
          <w:szCs w:val="24"/>
        </w:rPr>
        <w:t xml:space="preserve"> research </w:t>
      </w:r>
      <w:r w:rsidR="00480F9B" w:rsidRPr="007B59CC">
        <w:rPr>
          <w:rFonts w:ascii="Times New Roman" w:hAnsi="Times New Roman" w:cs="Times New Roman"/>
          <w:sz w:val="24"/>
          <w:szCs w:val="24"/>
        </w:rPr>
        <w:t>because</w:t>
      </w:r>
      <w:r w:rsidRPr="007B59CC">
        <w:rPr>
          <w:rFonts w:ascii="Times New Roman" w:hAnsi="Times New Roman" w:cs="Times New Roman"/>
          <w:sz w:val="24"/>
          <w:szCs w:val="24"/>
        </w:rPr>
        <w:t xml:space="preserve"> providing insights into the metabolic profiling of DR using plasma metabolomics. (6)</w:t>
      </w:r>
      <w:r w:rsidR="00F35F60" w:rsidRPr="007B59CC">
        <w:rPr>
          <w:rFonts w:ascii="Times New Roman" w:hAnsi="Times New Roman" w:cs="Times New Roman"/>
          <w:sz w:val="24"/>
          <w:szCs w:val="24"/>
        </w:rPr>
        <w:t xml:space="preserve"> </w:t>
      </w:r>
      <w:r w:rsidR="00F35F60" w:rsidRPr="007B59C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The study has limitations, such as a relatively small sample size, lack of validation in an independent cohort, and potential confounding factors, which need to be considered when interpreting the results.</w:t>
      </w:r>
      <w:r w:rsidRPr="007B59CC">
        <w:rPr>
          <w:rFonts w:ascii="Times New Roman" w:hAnsi="Times New Roman" w:cs="Times New Roman"/>
          <w:sz w:val="24"/>
          <w:szCs w:val="24"/>
        </w:rPr>
        <w:t xml:space="preserve"> (7) </w:t>
      </w:r>
      <w:r w:rsidR="00BF2091" w:rsidRPr="007B59C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This study provides evidence that plasma metabolomics could be used as a biomarker for early diagnosis and monitoring of DR.</w:t>
      </w:r>
      <w:r w:rsidRPr="007B59CC">
        <w:rPr>
          <w:rFonts w:ascii="Times New Roman" w:hAnsi="Times New Roman" w:cs="Times New Roman"/>
          <w:sz w:val="24"/>
          <w:szCs w:val="24"/>
        </w:rPr>
        <w:t xml:space="preserve"> (8)</w:t>
      </w:r>
      <w:r w:rsidR="00BF2091" w:rsidRPr="007B59CC">
        <w:rPr>
          <w:rFonts w:ascii="Times New Roman" w:hAnsi="Times New Roman" w:cs="Times New Roman"/>
          <w:sz w:val="24"/>
          <w:szCs w:val="24"/>
        </w:rPr>
        <w:t xml:space="preserve"> </w:t>
      </w:r>
      <w:r w:rsidRPr="007B59CC">
        <w:rPr>
          <w:rFonts w:ascii="Times New Roman" w:hAnsi="Times New Roman" w:cs="Times New Roman"/>
          <w:sz w:val="24"/>
          <w:szCs w:val="24"/>
        </w:rPr>
        <w:t xml:space="preserve">This work may illuminate </w:t>
      </w:r>
      <w:r w:rsidR="00FC7EC2" w:rsidRPr="007B59CC">
        <w:rPr>
          <w:rFonts w:ascii="Times New Roman" w:hAnsi="Times New Roman" w:cs="Times New Roman"/>
          <w:sz w:val="24"/>
          <w:szCs w:val="24"/>
        </w:rPr>
        <w:t>our</w:t>
      </w:r>
      <w:r w:rsidRPr="007B59CC">
        <w:rPr>
          <w:rFonts w:ascii="Times New Roman" w:hAnsi="Times New Roman" w:cs="Times New Roman"/>
          <w:sz w:val="24"/>
          <w:szCs w:val="24"/>
        </w:rPr>
        <w:t xml:space="preserve"> </w:t>
      </w:r>
      <w:r w:rsidR="00FC7EC2" w:rsidRPr="007B59CC">
        <w:rPr>
          <w:rFonts w:ascii="Times New Roman" w:hAnsi="Times New Roman" w:cs="Times New Roman"/>
          <w:sz w:val="24"/>
          <w:szCs w:val="24"/>
        </w:rPr>
        <w:t xml:space="preserve">research because </w:t>
      </w:r>
      <w:r w:rsidRPr="007B59CC">
        <w:rPr>
          <w:rFonts w:ascii="Times New Roman" w:hAnsi="Times New Roman" w:cs="Times New Roman"/>
          <w:sz w:val="24"/>
          <w:szCs w:val="24"/>
        </w:rPr>
        <w:t>providing a comparison point for plasma metabolomics as a molecular data source for identifying DR.</w:t>
      </w:r>
    </w:p>
    <w:sectPr w:rsidR="001D5158" w:rsidRPr="007B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76"/>
    <w:rsid w:val="000A5FCD"/>
    <w:rsid w:val="001106C0"/>
    <w:rsid w:val="001D1DFC"/>
    <w:rsid w:val="001D5158"/>
    <w:rsid w:val="00262CFA"/>
    <w:rsid w:val="00357623"/>
    <w:rsid w:val="00426EBA"/>
    <w:rsid w:val="00480F9B"/>
    <w:rsid w:val="004837BF"/>
    <w:rsid w:val="004A3D76"/>
    <w:rsid w:val="00517D43"/>
    <w:rsid w:val="00567A1A"/>
    <w:rsid w:val="005D28E5"/>
    <w:rsid w:val="006710B6"/>
    <w:rsid w:val="006952BB"/>
    <w:rsid w:val="006B0E03"/>
    <w:rsid w:val="006B1999"/>
    <w:rsid w:val="00721132"/>
    <w:rsid w:val="00763575"/>
    <w:rsid w:val="007B59CC"/>
    <w:rsid w:val="0096097D"/>
    <w:rsid w:val="009674F8"/>
    <w:rsid w:val="009B4CF0"/>
    <w:rsid w:val="009C3654"/>
    <w:rsid w:val="00A45A19"/>
    <w:rsid w:val="00A57DBC"/>
    <w:rsid w:val="00A64F4F"/>
    <w:rsid w:val="00B77A5F"/>
    <w:rsid w:val="00BC5708"/>
    <w:rsid w:val="00BF2091"/>
    <w:rsid w:val="00C26714"/>
    <w:rsid w:val="00D70B12"/>
    <w:rsid w:val="00E34404"/>
    <w:rsid w:val="00F35F60"/>
    <w:rsid w:val="00FA04C9"/>
    <w:rsid w:val="00F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EC47"/>
  <w15:chartTrackingRefBased/>
  <w15:docId w15:val="{F36794EF-312B-4FFE-BD7E-4119D5D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CHANDRASIRI H.V.B.L.</dc:creator>
  <cp:keywords/>
  <dc:description/>
  <cp:lastModifiedBy>CHANDRASIRI H.V.B.L.</cp:lastModifiedBy>
  <cp:revision>34</cp:revision>
  <dcterms:created xsi:type="dcterms:W3CDTF">2023-04-20T02:58:00Z</dcterms:created>
  <dcterms:modified xsi:type="dcterms:W3CDTF">2023-05-02T07:38:00Z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61babbc3709f4554f9429fbb4d050afbf67f74771854fbcbac197eb35b79e974</vt:lpwstr>
  </property>
</Properties>
</file>