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98A6" w14:textId="0EBB4001" w:rsidR="0002196E" w:rsidRPr="0002196E" w:rsidRDefault="00200DFF" w:rsidP="00065A4F">
      <w:pPr>
        <w:pStyle w:val="NormalWeb"/>
        <w:jc w:val="both"/>
      </w:pPr>
      <w:r>
        <w:t xml:space="preserve">(1) </w:t>
      </w:r>
      <w:r w:rsidR="00C841A7">
        <w:t xml:space="preserve">M. Bader </w:t>
      </w:r>
      <w:proofErr w:type="spellStart"/>
      <w:r w:rsidR="00C841A7">
        <w:t>Alazzam</w:t>
      </w:r>
      <w:proofErr w:type="spellEnd"/>
      <w:r w:rsidR="00C841A7">
        <w:t xml:space="preserve">, F. </w:t>
      </w:r>
      <w:proofErr w:type="spellStart"/>
      <w:r w:rsidR="00C841A7">
        <w:t>Alassery</w:t>
      </w:r>
      <w:proofErr w:type="spellEnd"/>
      <w:r w:rsidR="00C841A7">
        <w:t xml:space="preserve">, and A. </w:t>
      </w:r>
      <w:proofErr w:type="spellStart"/>
      <w:r w:rsidR="00C841A7">
        <w:t>Almulihi</w:t>
      </w:r>
      <w:proofErr w:type="spellEnd"/>
      <w:r w:rsidR="00C841A7">
        <w:t xml:space="preserve">, “Identification of diabetic retinopathy through machine learning,” </w:t>
      </w:r>
      <w:r w:rsidR="00C841A7">
        <w:rPr>
          <w:i/>
          <w:iCs/>
        </w:rPr>
        <w:t>Mobile Information Systems</w:t>
      </w:r>
      <w:r w:rsidR="00C841A7">
        <w:t xml:space="preserve">, 26-Nov-2021. [Online]. Available: https://www.hindawi.com/journals/misy/2021/1155116/. [Accessed: 02-May-2023]. </w:t>
      </w:r>
    </w:p>
    <w:p w14:paraId="1ADB1A7C" w14:textId="5E9A04D9" w:rsidR="001D5158" w:rsidRPr="0002196E" w:rsidRDefault="0002196E" w:rsidP="00065A4F">
      <w:pPr>
        <w:jc w:val="both"/>
      </w:pPr>
      <w:r w:rsidRPr="000219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(2) </w:t>
      </w:r>
      <w:r w:rsidR="00AE08A2" w:rsidRPr="00AE08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This study focuses on a cross-sectional analysis of patients with suspected diabetic retinopathy</w:t>
      </w:r>
      <w:r w:rsidR="0080173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="00AE08A2" w:rsidRPr="00AE08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using specialized retinal images analyzed and classified by OPF and RBM models.</w:t>
      </w:r>
      <w:r w:rsidR="00065A4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0219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(3) </w:t>
      </w:r>
      <w:r w:rsidR="00A5403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this study aims</w:t>
      </w:r>
      <w:r w:rsidR="004D35E1" w:rsidRPr="004D35E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to compare the performance of two different image analysis models (OPF and RBM) for the automatic detection of DR, through accuracy, sensitivity, and specificity.</w:t>
      </w:r>
      <w:r w:rsidR="0078301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0219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(4) </w:t>
      </w:r>
      <w:r w:rsidR="003225A2" w:rsidRPr="003225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study included </w:t>
      </w:r>
      <w:r w:rsidR="0003498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73 people with diabetes</w:t>
      </w:r>
      <w:r w:rsidR="003225A2" w:rsidRPr="003225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(a total of 122 eyes), with 50.7% </w:t>
      </w:r>
      <w:r w:rsidR="008A59E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men and 49.3% </w:t>
      </w:r>
      <w:r w:rsidR="003225A2" w:rsidRPr="003225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women.</w:t>
      </w:r>
      <w:r w:rsidR="007E0AD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0219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(5) </w:t>
      </w:r>
      <w:r w:rsidR="00116D9D" w:rsidRPr="00116D9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This study is useful for </w:t>
      </w:r>
      <w:r w:rsidR="00116D9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our</w:t>
      </w:r>
      <w:r w:rsidR="00116D9D" w:rsidRPr="00116D9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research as it </w:t>
      </w:r>
      <w:r w:rsidR="007D15D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compares</w:t>
      </w:r>
      <w:r w:rsidR="00116D9D" w:rsidRPr="00116D9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two </w:t>
      </w:r>
      <w:r w:rsidR="007D15D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machine-learning</w:t>
      </w:r>
      <w:r w:rsidR="00116D9D" w:rsidRPr="00116D9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models in identifying diabetic retinopathy.</w:t>
      </w:r>
      <w:r w:rsidR="000A792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0219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(6) Limitations include </w:t>
      </w:r>
      <w:r w:rsidR="007D15D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fewer</w:t>
      </w:r>
      <w:r w:rsidRPr="000219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retinographs analyzed than planned and variation in the number of images evaluated in each class.</w:t>
      </w:r>
      <w:r w:rsidR="002F6AC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0219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(7)</w:t>
      </w:r>
      <w:r w:rsidR="002F6AC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0219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study concludes that the RBM-1000 model performed best in terms of diagnostic accuracy (89.47 ± 2.64) and that machine learning automatic disease detection models have </w:t>
      </w:r>
      <w:r w:rsidR="0003498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</w:t>
      </w:r>
      <w:r w:rsidRPr="000219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potential for use in screening for DR</w:t>
      </w:r>
      <w:r w:rsidR="00325B2B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. </w:t>
      </w:r>
      <w:r w:rsidRPr="000219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(8) This work illuminates research on performance comparison of different molecular data in the identification of DR by providing a comparison between two machine learning models.</w:t>
      </w:r>
    </w:p>
    <w:sectPr w:rsidR="001D5158" w:rsidRPr="0002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76"/>
    <w:rsid w:val="0002196E"/>
    <w:rsid w:val="0003498B"/>
    <w:rsid w:val="00065A4F"/>
    <w:rsid w:val="000A5FCD"/>
    <w:rsid w:val="000A7924"/>
    <w:rsid w:val="001106C0"/>
    <w:rsid w:val="00116D9D"/>
    <w:rsid w:val="001D1DFC"/>
    <w:rsid w:val="001D5158"/>
    <w:rsid w:val="00200DFF"/>
    <w:rsid w:val="00262CFA"/>
    <w:rsid w:val="002F6AC8"/>
    <w:rsid w:val="003225A2"/>
    <w:rsid w:val="00325B2B"/>
    <w:rsid w:val="00357623"/>
    <w:rsid w:val="00426EBA"/>
    <w:rsid w:val="00480F9B"/>
    <w:rsid w:val="004837BF"/>
    <w:rsid w:val="004A3D76"/>
    <w:rsid w:val="004D35E1"/>
    <w:rsid w:val="00517D43"/>
    <w:rsid w:val="00567A1A"/>
    <w:rsid w:val="005D28E5"/>
    <w:rsid w:val="006710B6"/>
    <w:rsid w:val="006952BB"/>
    <w:rsid w:val="006B0E03"/>
    <w:rsid w:val="006B1999"/>
    <w:rsid w:val="00721132"/>
    <w:rsid w:val="00763575"/>
    <w:rsid w:val="0078301A"/>
    <w:rsid w:val="007B59CC"/>
    <w:rsid w:val="007D15DF"/>
    <w:rsid w:val="007E0AD3"/>
    <w:rsid w:val="00801734"/>
    <w:rsid w:val="008A59ED"/>
    <w:rsid w:val="0096097D"/>
    <w:rsid w:val="009674F8"/>
    <w:rsid w:val="009B4CF0"/>
    <w:rsid w:val="009C3654"/>
    <w:rsid w:val="00A45A19"/>
    <w:rsid w:val="00A54039"/>
    <w:rsid w:val="00A57DBC"/>
    <w:rsid w:val="00A64F4F"/>
    <w:rsid w:val="00AE08A2"/>
    <w:rsid w:val="00B77A5F"/>
    <w:rsid w:val="00BC5708"/>
    <w:rsid w:val="00BF2091"/>
    <w:rsid w:val="00C26714"/>
    <w:rsid w:val="00C841A7"/>
    <w:rsid w:val="00D70B12"/>
    <w:rsid w:val="00E34404"/>
    <w:rsid w:val="00F35F60"/>
    <w:rsid w:val="00FA04C9"/>
    <w:rsid w:val="00FC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EC47"/>
  <w15:chartTrackingRefBased/>
  <w15:docId w15:val="{F36794EF-312B-4FFE-BD7E-4119D5D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CHANDRASIRI H.V.B.L.</dc:creator>
  <cp:keywords/>
  <dc:description/>
  <cp:lastModifiedBy>CHANDRASIRI H.V.B.L.</cp:lastModifiedBy>
  <cp:revision>52</cp:revision>
  <dcterms:created xsi:type="dcterms:W3CDTF">2023-04-20T02:58:00Z</dcterms:created>
  <dcterms:modified xsi:type="dcterms:W3CDTF">2023-05-02T08:20:00Z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61babbc3709f4554f9429fbb4d050afbf67f74771854fbcbac197eb35b79e974</vt:lpwstr>
  </property>
</Properties>
</file>