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pStyle w:val="Title"/>
        <w:jc w:val="center"/>
        <w:rPr>
          <w:sz w:val="44"/>
          <w:szCs w:val="44"/>
        </w:rPr>
      </w:pPr>
      <w:r w:rsidDel="00000000" w:rsidR="00000000" w:rsidRPr="00000000">
        <w:rPr>
          <w:sz w:val="44"/>
          <w:szCs w:val="44"/>
          <w:rtl w:val="0"/>
        </w:rPr>
        <w:t xml:space="preserve">INDIGENOUS DEVELOPMENT ORGANISATION</w:t>
      </w:r>
    </w:p>
    <w:p w:rsidR="00000000" w:rsidDel="00000000" w:rsidP="00000000" w:rsidRDefault="00000000" w:rsidRPr="00000000" w14:paraId="00000004">
      <w:pPr>
        <w:jc w:val="center"/>
        <w:rPr>
          <w:b w:val="1"/>
          <w:sz w:val="24"/>
          <w:szCs w:val="24"/>
          <w:u w:val="single"/>
        </w:rPr>
      </w:pPr>
      <w:r w:rsidDel="00000000" w:rsidR="00000000" w:rsidRPr="00000000">
        <w:rPr>
          <w:b w:val="1"/>
          <w:sz w:val="24"/>
          <w:szCs w:val="24"/>
          <w:u w:val="single"/>
          <w:rtl w:val="0"/>
        </w:rPr>
        <w:t xml:space="preserve">Regd. Society No: 434 of 2019</w:t>
      </w:r>
    </w:p>
    <w:p w:rsidR="00000000" w:rsidDel="00000000" w:rsidP="00000000" w:rsidRDefault="00000000" w:rsidRPr="00000000" w14:paraId="00000005">
      <w:pPr>
        <w:jc w:val="center"/>
        <w:rPr>
          <w:b w:val="1"/>
          <w:smallCaps w:val="1"/>
          <w:color w:val="c0504d"/>
          <w:sz w:val="36"/>
          <w:szCs w:val="36"/>
          <w:u w:val="single"/>
        </w:rPr>
      </w:pPr>
      <w:r w:rsidDel="00000000" w:rsidR="00000000" w:rsidRPr="00000000">
        <w:rPr>
          <w:b w:val="1"/>
          <w:smallCaps w:val="1"/>
          <w:color w:val="c0504d"/>
          <w:sz w:val="36"/>
          <w:szCs w:val="36"/>
          <w:u w:val="single"/>
          <w:rtl w:val="0"/>
        </w:rPr>
        <w:t xml:space="preserve">ANNUAL REPORT 2021-22</w:t>
      </w:r>
    </w:p>
    <w:p w:rsidR="00000000" w:rsidDel="00000000" w:rsidP="00000000" w:rsidRDefault="00000000" w:rsidRPr="00000000" w14:paraId="00000006">
      <w:pPr>
        <w:jc w:val="center"/>
        <w:rPr/>
      </w:pPr>
      <w:r w:rsidDel="00000000" w:rsidR="00000000" w:rsidRPr="00000000">
        <w:rPr>
          <w:b w:val="1"/>
          <w:sz w:val="28"/>
          <w:szCs w:val="28"/>
        </w:rPr>
        <mc:AlternateContent>
          <mc:Choice Requires="wpg">
            <w:drawing>
              <wp:inline distB="0" distT="0" distL="114300" distR="114300">
                <wp:extent cx="4041775" cy="193675"/>
                <wp:effectExtent b="0" l="0" r="0" t="0"/>
                <wp:docPr id="38" name=""/>
                <a:graphic>
                  <a:graphicData uri="http://schemas.microsoft.com/office/word/2010/wordprocessingShape">
                    <wps:wsp>
                      <wps:cNvSpPr/>
                      <wps:cNvPr id="5" name="Shape 5"/>
                      <wps:spPr>
                        <a:xfrm>
                          <a:off x="3331463" y="3689513"/>
                          <a:ext cx="4029075" cy="180975"/>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c000"/>
                                <w:sz w:val="144"/>
                                <w:vertAlign w:val="baseline"/>
                              </w:rPr>
                              <w:t xml:space="preserve">"The secret of leadership is simple: DO"</w:t>
                            </w: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041775" cy="193675"/>
                <wp:effectExtent b="0" l="0" r="0" t="0"/>
                <wp:docPr id="38"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4041775" cy="193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Pr>
        <w:drawing>
          <wp:inline distB="0" distT="0" distL="0" distR="0">
            <wp:extent cx="3848100" cy="5130800"/>
            <wp:effectExtent b="38100" l="38100" r="38100" t="38100"/>
            <wp:docPr descr="IMG_2994.jpg" id="41" name="image12.jpg"/>
            <a:graphic>
              <a:graphicData uri="http://schemas.openxmlformats.org/drawingml/2006/picture">
                <pic:pic>
                  <pic:nvPicPr>
                    <pic:cNvPr descr="IMG_2994.jpg" id="0" name="image12.jpg"/>
                    <pic:cNvPicPr preferRelativeResize="0"/>
                  </pic:nvPicPr>
                  <pic:blipFill>
                    <a:blip r:embed="rId10"/>
                    <a:srcRect b="0" l="0" r="0" t="0"/>
                    <a:stretch>
                      <a:fillRect/>
                    </a:stretch>
                  </pic:blipFill>
                  <pic:spPr>
                    <a:xfrm>
                      <a:off x="0" y="0"/>
                      <a:ext cx="3848100" cy="5130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90235" cy="1397000"/>
                <wp:effectExtent b="0" l="0" r="0" t="0"/>
                <wp:wrapNone/>
                <wp:docPr id="37" name=""/>
                <a:graphic>
                  <a:graphicData uri="http://schemas.microsoft.com/office/word/2010/wordprocessingShape">
                    <wps:wsp>
                      <wps:cNvSpPr/>
                      <wps:cNvPr id="4" name="Shape 4"/>
                      <wps:spPr>
                        <a:xfrm>
                          <a:off x="2507233" y="3087850"/>
                          <a:ext cx="5677535" cy="1384300"/>
                        </a:xfrm>
                        <a:custGeom>
                          <a:rect b="b" l="l" r="r" t="t"/>
                          <a:pathLst>
                            <a:path extrusionOk="0" h="1384300" w="5677535">
                              <a:moveTo>
                                <a:pt x="0" y="0"/>
                              </a:moveTo>
                              <a:lnTo>
                                <a:pt x="0" y="1384300"/>
                              </a:lnTo>
                              <a:lnTo>
                                <a:pt x="5677535" y="1384300"/>
                              </a:lnTo>
                              <a:lnTo>
                                <a:pt x="567753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Email</w:t>
                            </w:r>
                            <w:r w:rsidDel="00000000" w:rsidR="00000000" w:rsidRPr="00000000">
                              <w:rPr>
                                <w:rFonts w:ascii="Arial" w:cs="Arial" w:eastAsia="Arial" w:hAnsi="Arial"/>
                                <w:b w:val="0"/>
                                <w:i w:val="0"/>
                                <w:smallCaps w:val="0"/>
                                <w:strike w:val="0"/>
                                <w:color w:val="000000"/>
                                <w:sz w:val="24"/>
                                <w:vertAlign w:val="baseline"/>
                              </w:rPr>
                              <w:t xml:space="preserve">: indigenousdevelopment20192gmail.com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Contact</w:t>
                            </w:r>
                            <w:r w:rsidDel="00000000" w:rsidR="00000000" w:rsidRPr="00000000">
                              <w:rPr>
                                <w:rFonts w:ascii="Arial" w:cs="Arial" w:eastAsia="Arial" w:hAnsi="Arial"/>
                                <w:b w:val="0"/>
                                <w:i w:val="0"/>
                                <w:smallCaps w:val="0"/>
                                <w:strike w:val="0"/>
                                <w:color w:val="000000"/>
                                <w:sz w:val="24"/>
                                <w:vertAlign w:val="baseline"/>
                              </w:rPr>
                              <w:t xml:space="preserve">: 9848956344, 9963147549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Address</w:t>
                            </w:r>
                            <w:r w:rsidDel="00000000" w:rsidR="00000000" w:rsidRPr="00000000">
                              <w:rPr>
                                <w:rFonts w:ascii="Arial" w:cs="Arial" w:eastAsia="Arial" w:hAnsi="Arial"/>
                                <w:b w:val="0"/>
                                <w:i w:val="0"/>
                                <w:smallCaps w:val="0"/>
                                <w:strike w:val="0"/>
                                <w:color w:val="000000"/>
                                <w:sz w:val="24"/>
                                <w:vertAlign w:val="baseline"/>
                              </w:rPr>
                              <w:t xml:space="preserve">: 6-194, Gattumalla Village, Laxmidevipally Mandal, Bhadradri Kothagudem District, Telangana 507101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Registered Address</w:t>
                            </w:r>
                            <w:r w:rsidDel="00000000" w:rsidR="00000000" w:rsidRPr="00000000">
                              <w:rPr>
                                <w:rFonts w:ascii="Arial" w:cs="Arial" w:eastAsia="Arial" w:hAnsi="Arial"/>
                                <w:b w:val="0"/>
                                <w:i w:val="0"/>
                                <w:smallCaps w:val="0"/>
                                <w:strike w:val="0"/>
                                <w:color w:val="000000"/>
                                <w:sz w:val="24"/>
                                <w:vertAlign w:val="baseline"/>
                              </w:rPr>
                              <w:t xml:space="preserve">: 4-6-131, Kammari Basthi, Hayathnagar, Rangareddy District, Telangana 501505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90235" cy="1397000"/>
                <wp:effectExtent b="0" l="0" r="0" t="0"/>
                <wp:wrapNone/>
                <wp:docPr id="37"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5690235" cy="1397000"/>
                        </a:xfrm>
                        <a:prstGeom prst="rect"/>
                        <a:ln/>
                      </pic:spPr>
                    </pic:pic>
                  </a:graphicData>
                </a:graphic>
              </wp:anchor>
            </w:drawing>
          </mc:Fallback>
        </mc:AlternateContent>
      </w:r>
    </w:p>
    <w:p w:rsidR="00000000" w:rsidDel="00000000" w:rsidP="00000000" w:rsidRDefault="00000000" w:rsidRPr="00000000" w14:paraId="00000009">
      <w:pPr>
        <w:jc w:val="center"/>
        <w:rPr>
          <w:b w:val="1"/>
          <w:sz w:val="28"/>
          <w:szCs w:val="28"/>
        </w:rPr>
      </w:pPr>
      <w:r w:rsidDel="00000000" w:rsidR="00000000" w:rsidRPr="00000000">
        <w:rPr>
          <w:rtl w:val="0"/>
        </w:rPr>
      </w:r>
    </w:p>
    <w:tbl>
      <w:tblPr>
        <w:tblStyle w:val="Table1"/>
        <w:tblW w:w="81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70"/>
        <w:gridCol w:w="2835"/>
        <w:gridCol w:w="2672"/>
        <w:tblGridChange w:id="0">
          <w:tblGrid>
            <w:gridCol w:w="2670"/>
            <w:gridCol w:w="2835"/>
            <w:gridCol w:w="2672"/>
          </w:tblGrid>
        </w:tblGridChange>
      </w:tblGrid>
      <w:tr>
        <w:trPr>
          <w:cantSplit w:val="0"/>
          <w:trHeight w:val="330" w:hRule="atLeast"/>
          <w:tblHeader w:val="0"/>
        </w:trPr>
        <w:tc>
          <w:tcPr>
            <w:gridSpan w:val="3"/>
            <w:shd w:fill="dbe5f1"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 OF THE BOARD MEMBERS 2019-2020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deada" w:val="cle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DESIGNATION</w:t>
            </w:r>
          </w:p>
        </w:tc>
        <w:tc>
          <w:tcPr>
            <w:tcBorders>
              <w:top w:color="000000" w:space="0" w:sz="4" w:val="single"/>
              <w:left w:color="000000" w:space="0" w:sz="4" w:val="single"/>
              <w:bottom w:color="000000" w:space="0" w:sz="4" w:val="single"/>
              <w:right w:color="000000" w:space="0" w:sz="4" w:val="single"/>
            </w:tcBorders>
            <w:shd w:fill="fdeada"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p>
        </w:tc>
        <w:tc>
          <w:tcPr>
            <w:tcBorders>
              <w:top w:color="000000" w:space="0" w:sz="4" w:val="single"/>
              <w:left w:color="000000" w:space="0" w:sz="4" w:val="single"/>
              <w:bottom w:color="000000" w:space="0" w:sz="4" w:val="single"/>
              <w:right w:color="000000" w:space="0" w:sz="4" w:val="single"/>
            </w:tcBorders>
            <w:shd w:fill="fdeada" w:val="cle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BACKGROUND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President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N. Ravindra Rao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Vice President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Mogili Vijender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Entrepreneur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Secretary &amp; Founder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R. Narendar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Treasurer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Mahesh Mandava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Professional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Joint Secretary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Mallikarjuna Rao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V. Radhakrishna Murthy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Professional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Suresh Reddy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w:t>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ABOUT NGO: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are working with tribal community in the interior forest habitations (IFHs) &amp; rural villages of the Bhadradri kothagudem district, Telangana. Tribal communities comprise of 37% of overall population in the district. Bhadradri Kothagudem shares it boundaries with Khammam, AP &amp; Chhattisgarh. Majority of tribal communities does not have access to universal healthcare services &amp; due to poor economic status they cannot afford healthcare, nutrition and access to education.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Inspired by philosophy of Sri. APJ Abdul Kalam and humanitarian works of Dr Hanumappa Sudarshan, Dr Prakash Amte and Dr Abhay Bang, Dr Narendar (Founder) in 2016-17 started to visit various regions to understand the needs of communities &amp; finally came across the Bhadradri Kothagudem district in Telangana. After looking at the challenges faced by tribal communities, he decided to work for them &amp; started staying with them since then.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OUR MISSION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We work with marginalized communities – tribal, rural, women and children – bringing health awareness, providing access to healthcare services, nutrition and education, bringing in community empowering models to address those challenges. The model focuses to reduce deaths, diseases, malnutrition &amp; illiteracy.</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Indigenous Development Organisation strives to achieve its objectives through following programs:</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Clinic at Gattumalla village</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Monthly Training sessions for Community Health Workers </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Home-based maternal &amp; newborn care </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Seemantham monthly event for pregnant women</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Nutrition program &amp; Nutritional assessments</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Bridge schools  </w:t>
      </w:r>
    </w:p>
    <w:p w:rsidR="00000000" w:rsidDel="00000000" w:rsidP="00000000" w:rsidRDefault="00000000" w:rsidRPr="00000000" w14:paraId="00000032">
      <w:pPr>
        <w:rPr/>
      </w:pPr>
      <w:r w:rsidDel="00000000" w:rsidR="00000000" w:rsidRPr="00000000">
        <w:rPr>
          <w:rtl w:val="0"/>
        </w:rPr>
        <w:t xml:space="preserve">As interior regions of the district have poor access to healthcare &amp; the tribal community has poor health seeking behaviour, owing to this the maternal and child health indicators are poor in the district. Infant mortality rate is very high. Malnutrition, Anaemia &amp; Malaria prevalence is also very high.</w:t>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b w:val="1"/>
          <w:sz w:val="24"/>
          <w:szCs w:val="24"/>
          <w:rtl w:val="0"/>
        </w:rPr>
        <w:t xml:space="preserve">HEALTH CLINIC:</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health clinic was setup at Gattumalla village, Lakshmidevipalli mandal, Bhadradri Kothagudem district with an aim to establish a channel where the patients requiring further diagnosis/ interventions can be brought-in by our trained CHWs and also for over 15000 population around this clinic to reach us conveniently.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healthcare services (Allopathic &amp; Homeopathic), Antenatal screening &amp; routine lab investigations are done at clinic.</w:t>
      </w:r>
    </w:p>
    <w:p w:rsidR="00000000" w:rsidDel="00000000" w:rsidP="00000000" w:rsidRDefault="00000000" w:rsidRPr="00000000" w14:paraId="00000037">
      <w:pPr>
        <w:rPr/>
      </w:pPr>
      <w:r w:rsidDel="00000000" w:rsidR="00000000" w:rsidRPr="00000000">
        <w:rPr>
          <w:rtl w:val="0"/>
        </w:rPr>
      </w:r>
    </w:p>
    <w:tbl>
      <w:tblPr>
        <w:tblStyle w:val="Table2"/>
        <w:tblW w:w="79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54"/>
        <w:gridCol w:w="3651"/>
        <w:tblGridChange w:id="0">
          <w:tblGrid>
            <w:gridCol w:w="4254"/>
            <w:gridCol w:w="3651"/>
          </w:tblGrid>
        </w:tblGridChange>
      </w:tblGrid>
      <w:tr>
        <w:trPr>
          <w:cantSplit w:val="0"/>
          <w:trHeight w:val="338" w:hRule="atLeast"/>
          <w:tblHeader w:val="0"/>
        </w:trPr>
        <w:tc>
          <w:tcPr>
            <w:gridSpan w:val="2"/>
            <w:shd w:fill="fdeada" w:val="clear"/>
          </w:tcPr>
          <w:p w:rsidR="00000000" w:rsidDel="00000000" w:rsidP="00000000" w:rsidRDefault="00000000" w:rsidRPr="00000000" w14:paraId="00000038">
            <w:pPr>
              <w:ind w:left="108" w:firstLine="0"/>
              <w:jc w:val="center"/>
              <w:rPr>
                <w:sz w:val="24"/>
                <w:szCs w:val="24"/>
              </w:rPr>
            </w:pPr>
            <w:r w:rsidDel="00000000" w:rsidR="00000000" w:rsidRPr="00000000">
              <w:rPr>
                <w:sz w:val="24"/>
                <w:szCs w:val="24"/>
                <w:rtl w:val="0"/>
              </w:rPr>
              <w:t xml:space="preserve">Health clinic- Patients visits &amp; services – 2021-22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pPr>
            <w:r w:rsidDel="00000000" w:rsidR="00000000" w:rsidRPr="00000000">
              <w:rPr>
                <w:rtl w:val="0"/>
              </w:rPr>
              <w:t xml:space="preserve">Total outpatient visits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pPr>
            <w:r w:rsidDel="00000000" w:rsidR="00000000" w:rsidRPr="00000000">
              <w:rPr>
                <w:rtl w:val="0"/>
              </w:rPr>
              <w:t xml:space="preserve">5638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rPr/>
            </w:pPr>
            <w:r w:rsidDel="00000000" w:rsidR="00000000" w:rsidRPr="00000000">
              <w:rPr>
                <w:rtl w:val="0"/>
              </w:rPr>
              <w:t xml:space="preserve">Patients re-visits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rPr/>
            </w:pPr>
            <w:r w:rsidDel="00000000" w:rsidR="00000000" w:rsidRPr="00000000">
              <w:rPr>
                <w:rtl w:val="0"/>
              </w:rPr>
              <w:t xml:space="preserve">3157 (56%)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pPr>
            <w:r w:rsidDel="00000000" w:rsidR="00000000" w:rsidRPr="00000000">
              <w:rPr>
                <w:rtl w:val="0"/>
              </w:rPr>
              <w:t xml:space="preserve">New patient visits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rPr/>
            </w:pPr>
            <w:r w:rsidDel="00000000" w:rsidR="00000000" w:rsidRPr="00000000">
              <w:rPr>
                <w:rtl w:val="0"/>
              </w:rPr>
              <w:t xml:space="preserve">2481 (44%)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rPr/>
            </w:pPr>
            <w:r w:rsidDel="00000000" w:rsidR="00000000" w:rsidRPr="00000000">
              <w:rPr>
                <w:rtl w:val="0"/>
              </w:rPr>
              <w:t xml:space="preserve">Antenatal Checkups done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rPr/>
            </w:pPr>
            <w:r w:rsidDel="00000000" w:rsidR="00000000" w:rsidRPr="00000000">
              <w:rPr>
                <w:rtl w:val="0"/>
              </w:rPr>
              <w:t xml:space="preserve">268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rPr/>
            </w:pPr>
            <w:r w:rsidDel="00000000" w:rsidR="00000000" w:rsidRPr="00000000">
              <w:rPr>
                <w:rtl w:val="0"/>
              </w:rPr>
              <w:t xml:space="preserve">High-risk pregnancies identified &amp; treated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pPr>
            <w:r w:rsidDel="00000000" w:rsidR="00000000" w:rsidRPr="00000000">
              <w:rPr>
                <w:rtl w:val="0"/>
              </w:rPr>
              <w:t xml:space="preserve">69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pPr>
            <w:r w:rsidDel="00000000" w:rsidR="00000000" w:rsidRPr="00000000">
              <w:rPr>
                <w:rtl w:val="0"/>
              </w:rPr>
              <w:t xml:space="preserve">Patients Referred to Higher centre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pPr>
            <w:r w:rsidDel="00000000" w:rsidR="00000000" w:rsidRPr="00000000">
              <w:rPr>
                <w:rtl w:val="0"/>
              </w:rPr>
              <w:t xml:space="preserve">52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pPr>
            <w:r w:rsidDel="00000000" w:rsidR="00000000" w:rsidRPr="00000000">
              <w:rPr>
                <w:rtl w:val="0"/>
              </w:rPr>
              <w:t xml:space="preserve">Patients availing blood investigations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pPr>
            <w:r w:rsidDel="00000000" w:rsidR="00000000" w:rsidRPr="00000000">
              <w:rPr>
                <w:rtl w:val="0"/>
              </w:rPr>
              <w:t xml:space="preserve">1744</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Pr>
        <w:drawing>
          <wp:inline distB="0" distT="0" distL="0" distR="0">
            <wp:extent cx="2479425" cy="2726610"/>
            <wp:effectExtent b="38100" l="38100" r="38100" t="38100"/>
            <wp:docPr descr="IMG_0577.jpg" id="43" name="image2.jpg"/>
            <a:graphic>
              <a:graphicData uri="http://schemas.openxmlformats.org/drawingml/2006/picture">
                <pic:pic>
                  <pic:nvPicPr>
                    <pic:cNvPr descr="IMG_0577.jpg" id="0" name="image2.jpg"/>
                    <pic:cNvPicPr preferRelativeResize="0"/>
                  </pic:nvPicPr>
                  <pic:blipFill>
                    <a:blip r:embed="rId12"/>
                    <a:srcRect b="0" l="0" r="0" t="0"/>
                    <a:stretch>
                      <a:fillRect/>
                    </a:stretch>
                  </pic:blipFill>
                  <pic:spPr>
                    <a:xfrm rot="5400000">
                      <a:off x="0" y="0"/>
                      <a:ext cx="2479425" cy="2726610"/>
                    </a:xfrm>
                    <a:prstGeom prst="rect"/>
                    <a:ln w="38100">
                      <a:solidFill>
                        <a:srgbClr val="000000"/>
                      </a:solidFill>
                      <a:prstDash val="solid"/>
                    </a:ln>
                  </pic:spPr>
                </pic:pic>
              </a:graphicData>
            </a:graphic>
          </wp:inline>
        </w:drawing>
      </w:r>
      <w:r w:rsidDel="00000000" w:rsidR="00000000" w:rsidRPr="00000000">
        <w:rPr>
          <w:b w:val="1"/>
        </w:rPr>
        <w:drawing>
          <wp:inline distB="0" distT="0" distL="0" distR="0">
            <wp:extent cx="2752725" cy="2505075"/>
            <wp:effectExtent b="38100" l="38100" r="38100" t="38100"/>
            <wp:docPr descr="IMG_4702.jpg" id="42" name="image5.jpg"/>
            <a:graphic>
              <a:graphicData uri="http://schemas.openxmlformats.org/drawingml/2006/picture">
                <pic:pic>
                  <pic:nvPicPr>
                    <pic:cNvPr descr="IMG_4702.jpg" id="0" name="image5.jpg"/>
                    <pic:cNvPicPr preferRelativeResize="0"/>
                  </pic:nvPicPr>
                  <pic:blipFill>
                    <a:blip r:embed="rId13"/>
                    <a:srcRect b="0" l="0" r="0" t="0"/>
                    <a:stretch>
                      <a:fillRect/>
                    </a:stretch>
                  </pic:blipFill>
                  <pic:spPr>
                    <a:xfrm>
                      <a:off x="0" y="0"/>
                      <a:ext cx="2752725" cy="25050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COMMUNITY HEALTH WORKERS MONTHLY TRAINING: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0" distT="0" distL="0" distR="0">
            <wp:extent cx="5549867" cy="3125359"/>
            <wp:effectExtent b="38100" l="38100" r="38100" t="38100"/>
            <wp:docPr descr="1627bb4c-faa7-4e38-829e-b700b99c7f2c_Original.jpg" id="47" name="image19.jpg"/>
            <a:graphic>
              <a:graphicData uri="http://schemas.openxmlformats.org/drawingml/2006/picture">
                <pic:pic>
                  <pic:nvPicPr>
                    <pic:cNvPr descr="1627bb4c-faa7-4e38-829e-b700b99c7f2c_Original.jpg" id="0" name="image19.jpg"/>
                    <pic:cNvPicPr preferRelativeResize="0"/>
                  </pic:nvPicPr>
                  <pic:blipFill>
                    <a:blip r:embed="rId14"/>
                    <a:srcRect b="0" l="0" r="0" t="0"/>
                    <a:stretch>
                      <a:fillRect/>
                    </a:stretch>
                  </pic:blipFill>
                  <pic:spPr>
                    <a:xfrm>
                      <a:off x="0" y="0"/>
                      <a:ext cx="5549867" cy="312535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 address the challenges in interior habitations, we have identified one community member from each habitation. These individuals have been motivated &amp; regularly trained by our team to provide much needed healthcare services at the door-step (Home Based) to their community members. These individuals are called “Community Health Workers” (CHW). </w:t>
      </w:r>
    </w:p>
    <w:p w:rsidR="00000000" w:rsidDel="00000000" w:rsidP="00000000" w:rsidRDefault="00000000" w:rsidRPr="00000000" w14:paraId="00000056">
      <w:pPr>
        <w:rPr/>
      </w:pPr>
      <w:r w:rsidDel="00000000" w:rsidR="00000000" w:rsidRPr="00000000">
        <w:rPr>
          <w:rtl w:val="0"/>
        </w:rPr>
        <w:t xml:space="preserve">Each CHW has been provided with medical kit to provide the health services within the habitation &amp; early identification of high-risk cases which need referral to institutions. The whole idea of this CHW program is to empower the local youth to take charge of their health &amp; also of their community. </w:t>
      </w:r>
    </w:p>
    <w:p w:rsidR="00000000" w:rsidDel="00000000" w:rsidP="00000000" w:rsidRDefault="00000000" w:rsidRPr="00000000" w14:paraId="00000057">
      <w:pPr>
        <w:rPr/>
      </w:pPr>
      <w:r w:rsidDel="00000000" w:rsidR="00000000" w:rsidRPr="00000000">
        <w:rPr>
          <w:rtl w:val="0"/>
        </w:rPr>
        <w:t xml:space="preserve">Now our trained CHWs can identify high-risk newborns &amp; high-risk pregnancies. They can also do malaria tests and within minutes identify the type of malaria, provide treatment and also refer high-risk cases to higher centre if needed.  </w:t>
      </w:r>
    </w:p>
    <w:tbl>
      <w:tblPr>
        <w:tblStyle w:val="Table3"/>
        <w:tblW w:w="87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3983"/>
        <w:tblGridChange w:id="0">
          <w:tblGrid>
            <w:gridCol w:w="4788"/>
            <w:gridCol w:w="3983"/>
          </w:tblGrid>
        </w:tblGridChange>
      </w:tblGrid>
      <w:tr>
        <w:trPr>
          <w:cantSplit w:val="0"/>
          <w:trHeight w:val="311" w:hRule="atLeast"/>
          <w:tblHeader w:val="0"/>
        </w:trPr>
        <w:tc>
          <w:tcPr>
            <w:gridSpan w:val="2"/>
            <w:shd w:fill="fdeada" w:val="clear"/>
          </w:tcPr>
          <w:p w:rsidR="00000000" w:rsidDel="00000000" w:rsidP="00000000" w:rsidRDefault="00000000" w:rsidRPr="00000000" w14:paraId="00000058">
            <w:pPr>
              <w:jc w:val="center"/>
              <w:rPr>
                <w:b w:val="1"/>
              </w:rPr>
            </w:pPr>
            <w:r w:rsidDel="00000000" w:rsidR="00000000" w:rsidRPr="00000000">
              <w:rPr>
                <w:b w:val="1"/>
                <w:rtl w:val="0"/>
              </w:rPr>
              <w:t xml:space="preserve">INTERVENTIONS DONE BY COMMUNITY HEALTH WORKERS WITHIN HABITATIONS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rPr/>
            </w:pPr>
            <w:r w:rsidDel="00000000" w:rsidR="00000000" w:rsidRPr="00000000">
              <w:rPr>
                <w:rtl w:val="0"/>
              </w:rPr>
              <w:t xml:space="preserve">Community health workers trained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rPr/>
            </w:pPr>
            <w:r w:rsidDel="00000000" w:rsidR="00000000" w:rsidRPr="00000000">
              <w:rPr>
                <w:rtl w:val="0"/>
              </w:rPr>
              <w:t xml:space="preserve">51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rPr/>
            </w:pPr>
            <w:r w:rsidDel="00000000" w:rsidR="00000000" w:rsidRPr="00000000">
              <w:rPr>
                <w:rtl w:val="0"/>
              </w:rPr>
              <w:t xml:space="preserve">Mandals covered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rPr/>
            </w:pPr>
            <w:r w:rsidDel="00000000" w:rsidR="00000000" w:rsidRPr="00000000">
              <w:rPr>
                <w:rtl w:val="0"/>
              </w:rPr>
              <w:t xml:space="preserve">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rPr/>
            </w:pPr>
            <w:r w:rsidDel="00000000" w:rsidR="00000000" w:rsidRPr="00000000">
              <w:rPr>
                <w:rtl w:val="0"/>
              </w:rPr>
              <w:t xml:space="preserve">Habitations covered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rPr/>
            </w:pPr>
            <w:r w:rsidDel="00000000" w:rsidR="00000000" w:rsidRPr="00000000">
              <w:rPr>
                <w:rtl w:val="0"/>
              </w:rPr>
              <w:t xml:space="preserve">54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rPr/>
            </w:pPr>
            <w:r w:rsidDel="00000000" w:rsidR="00000000" w:rsidRPr="00000000">
              <w:rPr>
                <w:rtl w:val="0"/>
              </w:rPr>
              <w:t xml:space="preserve">Population covered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tabs>
                <w:tab w:val="center" w:pos="2017"/>
              </w:tabs>
              <w:rPr/>
            </w:pPr>
            <w:r w:rsidDel="00000000" w:rsidR="00000000" w:rsidRPr="00000000">
              <w:rPr>
                <w:rtl w:val="0"/>
              </w:rPr>
              <w:t xml:space="preserve">10000+</w:t>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rPr/>
            </w:pPr>
            <w:r w:rsidDel="00000000" w:rsidR="00000000" w:rsidRPr="00000000">
              <w:rPr>
                <w:rtl w:val="0"/>
              </w:rPr>
              <w:t xml:space="preserve">No. of Pregnant women - Antenatal checkups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rPr/>
            </w:pPr>
            <w:r w:rsidDel="00000000" w:rsidR="00000000" w:rsidRPr="00000000">
              <w:rPr>
                <w:rtl w:val="0"/>
              </w:rPr>
              <w:t xml:space="preserve">232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pPr>
            <w:r w:rsidDel="00000000" w:rsidR="00000000" w:rsidRPr="00000000">
              <w:rPr>
                <w:rtl w:val="0"/>
              </w:rPr>
              <w:t xml:space="preserve">High -risk pregnancies identified &amp; referred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pPr>
            <w:r w:rsidDel="00000000" w:rsidR="00000000" w:rsidRPr="00000000">
              <w:rPr>
                <w:rtl w:val="0"/>
              </w:rPr>
              <w:t xml:space="preserve">57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pPr>
            <w:r w:rsidDel="00000000" w:rsidR="00000000" w:rsidRPr="00000000">
              <w:rPr>
                <w:rtl w:val="0"/>
              </w:rPr>
              <w:t xml:space="preserve">No. of safe deliveries conducted at habitation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rPr/>
            </w:pPr>
            <w:r w:rsidDel="00000000" w:rsidR="00000000" w:rsidRPr="00000000">
              <w:rPr>
                <w:rtl w:val="0"/>
              </w:rPr>
              <w:t xml:space="preserve">45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rPr/>
            </w:pPr>
            <w:r w:rsidDel="00000000" w:rsidR="00000000" w:rsidRPr="00000000">
              <w:rPr>
                <w:rtl w:val="0"/>
              </w:rPr>
              <w:t xml:space="preserve">Home based newborn care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pPr>
            <w:r w:rsidDel="00000000" w:rsidR="00000000" w:rsidRPr="00000000">
              <w:rPr>
                <w:rtl w:val="0"/>
              </w:rPr>
              <w:t xml:space="preserve">307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rPr/>
            </w:pPr>
            <w:r w:rsidDel="00000000" w:rsidR="00000000" w:rsidRPr="00000000">
              <w:rPr>
                <w:rtl w:val="0"/>
              </w:rPr>
              <w:t xml:space="preserve">Total malaria screening done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pPr>
            <w:r w:rsidDel="00000000" w:rsidR="00000000" w:rsidRPr="00000000">
              <w:rPr>
                <w:rtl w:val="0"/>
              </w:rPr>
              <w:t xml:space="preserve">889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pPr>
            <w:r w:rsidDel="00000000" w:rsidR="00000000" w:rsidRPr="00000000">
              <w:rPr>
                <w:rtl w:val="0"/>
              </w:rPr>
              <w:t xml:space="preserve">Total malaria cases identified &amp; treated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rPr/>
            </w:pPr>
            <w:r w:rsidDel="00000000" w:rsidR="00000000" w:rsidRPr="00000000">
              <w:rPr>
                <w:rtl w:val="0"/>
              </w:rPr>
              <w:t xml:space="preserve">586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pPr>
            <w:r w:rsidDel="00000000" w:rsidR="00000000" w:rsidRPr="00000000">
              <w:rPr>
                <w:rtl w:val="0"/>
              </w:rPr>
              <w:t xml:space="preserve">Tuberculosis Cases identified &amp; done followups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rPr/>
            </w:pPr>
            <w:r w:rsidDel="00000000" w:rsidR="00000000" w:rsidRPr="00000000">
              <w:rPr>
                <w:rtl w:val="0"/>
              </w:rPr>
              <w:t xml:space="preserve">17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rPr/>
            </w:pPr>
            <w:r w:rsidDel="00000000" w:rsidR="00000000" w:rsidRPr="00000000">
              <w:rPr>
                <w:rtl w:val="0"/>
              </w:rPr>
              <w:t xml:space="preserve">Patients referred to higher centres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pPr>
            <w:r w:rsidDel="00000000" w:rsidR="00000000" w:rsidRPr="00000000">
              <w:rPr>
                <w:rtl w:val="0"/>
              </w:rPr>
              <w:t xml:space="preserve">154</w:t>
            </w:r>
          </w:p>
        </w:tc>
      </w:tr>
    </w:tbl>
    <w:p w:rsidR="00000000" w:rsidDel="00000000" w:rsidP="00000000" w:rsidRDefault="00000000" w:rsidRPr="00000000" w14:paraId="00000072">
      <w:pPr>
        <w:pStyle w:val="Heading2"/>
        <w:rPr>
          <w:color w:val="366091"/>
        </w:rPr>
      </w:pPr>
      <w:r w:rsidDel="00000000" w:rsidR="00000000" w:rsidRPr="00000000">
        <w:rPr>
          <w:color w:val="366091"/>
          <w:rtl w:val="0"/>
        </w:rPr>
        <w:t xml:space="preserve">STORY OF TRANSFORMATION FROM A POOR HEALTH SEEKER TO A COMMUNITY HEALTH WORKER: </w:t>
      </w:r>
    </w:p>
    <w:p w:rsidR="00000000" w:rsidDel="00000000" w:rsidP="00000000" w:rsidRDefault="00000000" w:rsidRPr="00000000" w14:paraId="00000073">
      <w:pPr>
        <w:rPr/>
      </w:pPr>
      <w:r w:rsidDel="00000000" w:rsidR="00000000" w:rsidRPr="00000000">
        <w:rPr>
          <w:rtl w:val="0"/>
        </w:rPr>
        <w:t xml:space="preserve">During one of our medical camps, we came across Madavi Sammakka, a 22 year old female, from interior tribal habitation SIRTHANPADU which has very poor connectivity and is 5 kms from nearest connectivity point. </w:t>
      </w:r>
    </w:p>
    <w:p w:rsidR="00000000" w:rsidDel="00000000" w:rsidP="00000000" w:rsidRDefault="00000000" w:rsidRPr="00000000" w14:paraId="00000074">
      <w:pPr>
        <w:rPr/>
      </w:pPr>
      <w:r w:rsidDel="00000000" w:rsidR="00000000" w:rsidRPr="00000000">
        <w:rPr>
          <w:rtl w:val="0"/>
        </w:rPr>
        <w:t xml:space="preserve">She had severe anaemia where we had found with our medical kit that her haemoglobin was only 1 GRAM/DL &amp; she was resisting the admission to hospital as the majority of community members are usually afraid to visit hospitals due to various traditional beliefs/taboos and like several others in the community, her family also believed in black magic. Few people told us that black magic was doing no good to her, several weeks had passed but she was not recovering &amp; was unable to carry out her daily activities. It was affecting her livelihood also.  </w:t>
      </w:r>
    </w:p>
    <w:p w:rsidR="00000000" w:rsidDel="00000000" w:rsidP="00000000" w:rsidRDefault="00000000" w:rsidRPr="00000000" w14:paraId="00000075">
      <w:pPr>
        <w:rPr/>
      </w:pPr>
      <w:r w:rsidDel="00000000" w:rsidR="00000000" w:rsidRPr="00000000">
        <w:rPr>
          <w:rtl w:val="0"/>
        </w:rPr>
        <w:t xml:space="preserve">After counselling them for almost 1 hour, she was taken to Bhadrachalam Govt Hospital for blood transfusion. Meanwhile when we were getting the blood donors ready, she fled from the hospital back to her habitation. We had to go back to the habitation &amp; counsel her that it may be fatal if transfusion was not done in-time. Finally 2 units of blood transfusion were done &amp; supplements were provided to ensure she recovers well. Now she has 11.9 GRAMS/DL haemoglobin. Moreover she understood that timely intervention has brought a huge change in her health. She came forward to serve her community &amp; is now “community health worker” providing healthcare services to the needy in her habitation. </w:t>
      </w:r>
    </w:p>
    <w:p w:rsidR="00000000" w:rsidDel="00000000" w:rsidP="00000000" w:rsidRDefault="00000000" w:rsidRPr="00000000" w14:paraId="00000076">
      <w:pPr>
        <w:rPr/>
      </w:pPr>
      <w:r w:rsidDel="00000000" w:rsidR="00000000" w:rsidRPr="00000000">
        <w:rPr/>
        <w:drawing>
          <wp:inline distB="0" distT="0" distL="0" distR="0">
            <wp:extent cx="3162406" cy="2463207"/>
            <wp:effectExtent b="38100" l="38100" r="38100" t="38100"/>
            <wp:docPr descr="IMG_3222.jpg" id="44" name="image9.jpg"/>
            <a:graphic>
              <a:graphicData uri="http://schemas.openxmlformats.org/drawingml/2006/picture">
                <pic:pic>
                  <pic:nvPicPr>
                    <pic:cNvPr descr="IMG_3222.jpg" id="0" name="image9.jpg"/>
                    <pic:cNvPicPr preferRelativeResize="0"/>
                  </pic:nvPicPr>
                  <pic:blipFill>
                    <a:blip r:embed="rId15"/>
                    <a:srcRect b="0" l="0" r="0" t="0"/>
                    <a:stretch>
                      <a:fillRect/>
                    </a:stretch>
                  </pic:blipFill>
                  <pic:spPr>
                    <a:xfrm rot="5400000">
                      <a:off x="0" y="0"/>
                      <a:ext cx="3162406" cy="2463207"/>
                    </a:xfrm>
                    <a:prstGeom prst="rect"/>
                    <a:ln w="381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0" distT="0" distL="0" distR="0">
            <wp:extent cx="2571750" cy="3152775"/>
            <wp:effectExtent b="38100" l="38100" r="38100" t="38100"/>
            <wp:docPr descr="b6691234-44cf-4784-9ef3-e8a56b3eab98.jpg" id="49" name="image7.jpg"/>
            <a:graphic>
              <a:graphicData uri="http://schemas.openxmlformats.org/drawingml/2006/picture">
                <pic:pic>
                  <pic:nvPicPr>
                    <pic:cNvPr descr="b6691234-44cf-4784-9ef3-e8a56b3eab98.jpg" id="0" name="image7.jpg"/>
                    <pic:cNvPicPr preferRelativeResize="0"/>
                  </pic:nvPicPr>
                  <pic:blipFill>
                    <a:blip r:embed="rId16"/>
                    <a:srcRect b="0" l="0" r="0" t="0"/>
                    <a:stretch>
                      <a:fillRect/>
                    </a:stretch>
                  </pic:blipFill>
                  <pic:spPr>
                    <a:xfrm>
                      <a:off x="0" y="0"/>
                      <a:ext cx="2571750" cy="3152775"/>
                    </a:xfrm>
                    <a:prstGeom prst="rect"/>
                    <a:ln w="381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SEEMANTHAM (BABY SHOWER EVENT): </w:t>
      </w:r>
    </w:p>
    <w:p w:rsidR="00000000" w:rsidDel="00000000" w:rsidP="00000000" w:rsidRDefault="00000000" w:rsidRPr="00000000" w14:paraId="0000007A">
      <w:pPr>
        <w:rPr/>
      </w:pPr>
      <w:r w:rsidDel="00000000" w:rsidR="00000000" w:rsidRPr="00000000">
        <w:rPr>
          <w:rtl w:val="0"/>
        </w:rPr>
        <w:t xml:space="preserve">To effectively screen all the pregnant women across the tribal habitations, a baby shower event is conducted every month in our health centre premises at Gattumalla village. A group of 25-30 pregnant women from various habitations are invited to our centre on 7</w:t>
      </w:r>
      <w:r w:rsidDel="00000000" w:rsidR="00000000" w:rsidRPr="00000000">
        <w:rPr>
          <w:vertAlign w:val="superscript"/>
          <w:rtl w:val="0"/>
        </w:rPr>
        <w:t xml:space="preserve">th</w:t>
      </w:r>
      <w:r w:rsidDel="00000000" w:rsidR="00000000" w:rsidRPr="00000000">
        <w:rPr>
          <w:rtl w:val="0"/>
        </w:rPr>
        <w:t xml:space="preserve"> of every month for this event. As a ritual, all the participating pregnant women are provided with new sarees, bangles &amp; fruits.  A complete Antenatal Check-up (ANC) is done for each pregnant woman. </w:t>
      </w:r>
    </w:p>
    <w:p w:rsidR="00000000" w:rsidDel="00000000" w:rsidP="00000000" w:rsidRDefault="00000000" w:rsidRPr="00000000" w14:paraId="0000007B">
      <w:pPr>
        <w:rPr/>
      </w:pPr>
      <w:r w:rsidDel="00000000" w:rsidR="00000000" w:rsidRPr="00000000">
        <w:rPr>
          <w:rtl w:val="0"/>
        </w:rPr>
        <w:t xml:space="preserve">Our team conducts health education session for these pregnant women explaining the importance of taking supplements, mentioning Do’s and Don’ts as wells as motivating them to go for institutional deliveries against the more common tradition of home deliveries. </w:t>
      </w:r>
    </w:p>
    <w:p w:rsidR="00000000" w:rsidDel="00000000" w:rsidP="00000000" w:rsidRDefault="00000000" w:rsidRPr="00000000" w14:paraId="0000007C">
      <w:pPr>
        <w:rPr/>
      </w:pPr>
      <w:r w:rsidDel="00000000" w:rsidR="00000000" w:rsidRPr="00000000">
        <w:rPr>
          <w:rtl w:val="0"/>
        </w:rPr>
        <w:t xml:space="preserve">Traditional tribal songs in their local language &amp; dance are performed by our community health workers at the end of event making the pregnant women experience the moments of joy.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b w:val="1"/>
        </w:rPr>
        <w:drawing>
          <wp:inline distB="0" distT="0" distL="0" distR="0">
            <wp:extent cx="5080000" cy="3810000"/>
            <wp:effectExtent b="38100" l="38100" r="38100" t="38100"/>
            <wp:docPr descr="IMG_2914.jpg" id="48" name="image8.jpg"/>
            <a:graphic>
              <a:graphicData uri="http://schemas.openxmlformats.org/drawingml/2006/picture">
                <pic:pic>
                  <pic:nvPicPr>
                    <pic:cNvPr descr="IMG_2914.jpg" id="0" name="image8.jpg"/>
                    <pic:cNvPicPr preferRelativeResize="0"/>
                  </pic:nvPicPr>
                  <pic:blipFill>
                    <a:blip r:embed="rId17"/>
                    <a:srcRect b="0" l="0" r="0" t="0"/>
                    <a:stretch>
                      <a:fillRect/>
                    </a:stretch>
                  </pic:blipFill>
                  <pic:spPr>
                    <a:xfrm>
                      <a:off x="0" y="0"/>
                      <a:ext cx="5080000" cy="3810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NUTRITION PROGRAM &amp; NUTRITIONAL ASSESSMENTS: </w:t>
      </w:r>
    </w:p>
    <w:p w:rsidR="00000000" w:rsidDel="00000000" w:rsidP="00000000" w:rsidRDefault="00000000" w:rsidRPr="00000000" w14:paraId="00000084">
      <w:pPr>
        <w:rPr/>
      </w:pPr>
      <w:r w:rsidDel="00000000" w:rsidR="00000000" w:rsidRPr="00000000">
        <w:rPr>
          <w:rtl w:val="0"/>
        </w:rPr>
        <w:t xml:space="preserve">Malnutrition &amp; Anaemia prevalence in Under-5 age children and pregnant women is highest in tribal population. </w:t>
      </w:r>
    </w:p>
    <w:p w:rsidR="00000000" w:rsidDel="00000000" w:rsidP="00000000" w:rsidRDefault="00000000" w:rsidRPr="00000000" w14:paraId="00000085">
      <w:pPr>
        <w:rPr/>
      </w:pPr>
      <w:r w:rsidDel="00000000" w:rsidR="00000000" w:rsidRPr="00000000">
        <w:rPr>
          <w:rtl w:val="0"/>
        </w:rPr>
        <w:t xml:space="preserve">According to our study, 70.2% children are underweight &amp; 62.4% of them have wasting. 99% pregnant women and 98% under-5 age children have anaemia. </w:t>
      </w:r>
    </w:p>
    <w:p w:rsidR="00000000" w:rsidDel="00000000" w:rsidP="00000000" w:rsidRDefault="00000000" w:rsidRPr="00000000" w14:paraId="00000086">
      <w:pPr>
        <w:rPr/>
      </w:pPr>
      <w:r w:rsidDel="00000000" w:rsidR="00000000" w:rsidRPr="00000000">
        <w:rPr>
          <w:rtl w:val="0"/>
        </w:rPr>
        <w:t xml:space="preserve">I-DO has started providing them our own formulated nutrition powder which has to be consumed every day. To ensure this, spot feeding program has been planned in all the 51 habitations covering over 1800 beneficiaries. </w:t>
      </w:r>
    </w:p>
    <w:p w:rsidR="00000000" w:rsidDel="00000000" w:rsidP="00000000" w:rsidRDefault="00000000" w:rsidRPr="00000000" w14:paraId="00000087">
      <w:pPr>
        <w:rPr>
          <w:b w:val="1"/>
        </w:rPr>
      </w:pPr>
      <w:r w:rsidDel="00000000" w:rsidR="00000000" w:rsidRPr="00000000">
        <w:rPr>
          <w:rtl w:val="0"/>
        </w:rPr>
        <w:t xml:space="preserve">In Under-5 age children, nutritional assessments are done by our team once in 6 months. We were glad to note 39.54% improvement in anaemia cases due to spot feeding program</w:t>
      </w: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Pr>
        <w:drawing>
          <wp:inline distB="0" distT="0" distL="0" distR="0">
            <wp:extent cx="2933700" cy="2628900"/>
            <wp:effectExtent b="38100" l="38100" r="38100" t="38100"/>
            <wp:docPr descr="3263bcae-7a01-4271-ac18-6cf0d496529b.jpg" id="51" name="image17.jpg"/>
            <a:graphic>
              <a:graphicData uri="http://schemas.openxmlformats.org/drawingml/2006/picture">
                <pic:pic>
                  <pic:nvPicPr>
                    <pic:cNvPr descr="3263bcae-7a01-4271-ac18-6cf0d496529b.jpg" id="0" name="image17.jpg"/>
                    <pic:cNvPicPr preferRelativeResize="0"/>
                  </pic:nvPicPr>
                  <pic:blipFill>
                    <a:blip r:embed="rId18"/>
                    <a:srcRect b="0" l="0" r="0" t="0"/>
                    <a:stretch>
                      <a:fillRect/>
                    </a:stretch>
                  </pic:blipFill>
                  <pic:spPr>
                    <a:xfrm>
                      <a:off x="0" y="0"/>
                      <a:ext cx="2933700" cy="2628900"/>
                    </a:xfrm>
                    <a:prstGeom prst="rect"/>
                    <a:ln w="38100">
                      <a:solidFill>
                        <a:srgbClr val="000000"/>
                      </a:solidFill>
                      <a:prstDash val="solid"/>
                    </a:ln>
                  </pic:spPr>
                </pic:pic>
              </a:graphicData>
            </a:graphic>
          </wp:inline>
        </w:drawing>
      </w:r>
      <w:r w:rsidDel="00000000" w:rsidR="00000000" w:rsidRPr="00000000">
        <w:rPr>
          <w:b w:val="1"/>
        </w:rPr>
        <w:drawing>
          <wp:inline distB="0" distT="0" distL="0" distR="0">
            <wp:extent cx="2667000" cy="2619375"/>
            <wp:effectExtent b="38100" l="38100" r="38100" t="38100"/>
            <wp:docPr descr="748545f4-add7-404a-9d23-e30a240ecc31.jpg" id="50" name="image11.jpg"/>
            <a:graphic>
              <a:graphicData uri="http://schemas.openxmlformats.org/drawingml/2006/picture">
                <pic:pic>
                  <pic:nvPicPr>
                    <pic:cNvPr descr="748545f4-add7-404a-9d23-e30a240ecc31.jpg" id="0" name="image11.jpg"/>
                    <pic:cNvPicPr preferRelativeResize="0"/>
                  </pic:nvPicPr>
                  <pic:blipFill>
                    <a:blip r:embed="rId19"/>
                    <a:srcRect b="0" l="0" r="0" t="0"/>
                    <a:stretch>
                      <a:fillRect/>
                    </a:stretch>
                  </pic:blipFill>
                  <pic:spPr>
                    <a:xfrm>
                      <a:off x="0" y="0"/>
                      <a:ext cx="2667000" cy="26193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BRIDGE SCHOOLS:</w:t>
      </w:r>
    </w:p>
    <w:p w:rsidR="00000000" w:rsidDel="00000000" w:rsidP="00000000" w:rsidRDefault="00000000" w:rsidRPr="00000000" w14:paraId="00000092">
      <w:pPr>
        <w:rPr/>
      </w:pPr>
      <w:r w:rsidDel="00000000" w:rsidR="00000000" w:rsidRPr="00000000">
        <w:rPr>
          <w:rtl w:val="0"/>
        </w:rPr>
        <w:t xml:space="preserve">In the interior habitations there are no anganwadi centres or schools which made education inaccessible to the tribal habitation children. Sending children directly to mainstream schools also was challenging. </w:t>
      </w:r>
    </w:p>
    <w:p w:rsidR="00000000" w:rsidDel="00000000" w:rsidP="00000000" w:rsidRDefault="00000000" w:rsidRPr="00000000" w14:paraId="00000093">
      <w:pPr>
        <w:rPr/>
      </w:pPr>
      <w:r w:rsidDel="00000000" w:rsidR="00000000" w:rsidRPr="00000000">
        <w:rPr>
          <w:rtl w:val="0"/>
        </w:rPr>
        <w:t xml:space="preserve">To fill this gap we have established 13 BRIDGE SCHOOLS in 13 habitations itself, where they get basic education &amp; mid-day meal. After identifying potential students we motivate them to join into mainstream schools. </w:t>
      </w:r>
    </w:p>
    <w:tbl>
      <w:tblPr>
        <w:tblStyle w:val="Table4"/>
        <w:tblW w:w="903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78"/>
        <w:gridCol w:w="3261"/>
        <w:tblGridChange w:id="0">
          <w:tblGrid>
            <w:gridCol w:w="5778"/>
            <w:gridCol w:w="3261"/>
          </w:tblGrid>
        </w:tblGridChange>
      </w:tblGrid>
      <w:tr>
        <w:trPr>
          <w:cantSplit w:val="0"/>
          <w:tblHeader w:val="0"/>
        </w:trPr>
        <w:tc>
          <w:tcPr/>
          <w:p w:rsidR="00000000" w:rsidDel="00000000" w:rsidP="00000000" w:rsidRDefault="00000000" w:rsidRPr="00000000" w14:paraId="00000094">
            <w:pPr>
              <w:jc w:val="center"/>
              <w:rPr/>
            </w:pPr>
            <w:r w:rsidDel="00000000" w:rsidR="00000000" w:rsidRPr="00000000">
              <w:rPr>
                <w:rtl w:val="0"/>
              </w:rPr>
              <w:t xml:space="preserve">No. of children in our bridge schools</w:t>
            </w:r>
          </w:p>
        </w:tc>
        <w:tc>
          <w:tcPr/>
          <w:p w:rsidR="00000000" w:rsidDel="00000000" w:rsidP="00000000" w:rsidRDefault="00000000" w:rsidRPr="00000000" w14:paraId="00000095">
            <w:pPr>
              <w:jc w:val="center"/>
              <w:rPr/>
            </w:pPr>
            <w:r w:rsidDel="00000000" w:rsidR="00000000" w:rsidRPr="00000000">
              <w:rPr>
                <w:rtl w:val="0"/>
              </w:rPr>
              <w:t xml:space="preserve">400+</w:t>
            </w:r>
          </w:p>
        </w:tc>
      </w:tr>
      <w:tr>
        <w:trPr>
          <w:cantSplit w:val="0"/>
          <w:tblHeader w:val="0"/>
        </w:trPr>
        <w:tc>
          <w:tcPr/>
          <w:p w:rsidR="00000000" w:rsidDel="00000000" w:rsidP="00000000" w:rsidRDefault="00000000" w:rsidRPr="00000000" w14:paraId="00000096">
            <w:pPr>
              <w:jc w:val="center"/>
              <w:rPr/>
            </w:pPr>
            <w:r w:rsidDel="00000000" w:rsidR="00000000" w:rsidRPr="00000000">
              <w:rPr>
                <w:rtl w:val="0"/>
              </w:rPr>
              <w:t xml:space="preserve">No. of children joined to residential mainstream schools</w:t>
            </w:r>
          </w:p>
        </w:tc>
        <w:tc>
          <w:tcPr/>
          <w:p w:rsidR="00000000" w:rsidDel="00000000" w:rsidP="00000000" w:rsidRDefault="00000000" w:rsidRPr="00000000" w14:paraId="00000097">
            <w:pPr>
              <w:jc w:val="center"/>
              <w:rPr/>
            </w:pPr>
            <w:r w:rsidDel="00000000" w:rsidR="00000000" w:rsidRPr="00000000">
              <w:rPr>
                <w:rtl w:val="0"/>
              </w:rPr>
              <w:t xml:space="preserve">74</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0" distT="0" distL="0" distR="0">
            <wp:extent cx="2812935" cy="2571719"/>
            <wp:effectExtent b="38100" l="38100" r="38100" t="38100"/>
            <wp:docPr descr="f191797a-cead-46c5-ad2e-b4d3913f4a1a (1).jpg" id="53" name="image14.jpg"/>
            <a:graphic>
              <a:graphicData uri="http://schemas.openxmlformats.org/drawingml/2006/picture">
                <pic:pic>
                  <pic:nvPicPr>
                    <pic:cNvPr descr="f191797a-cead-46c5-ad2e-b4d3913f4a1a (1).jpg" id="0" name="image14.jpg"/>
                    <pic:cNvPicPr preferRelativeResize="0"/>
                  </pic:nvPicPr>
                  <pic:blipFill>
                    <a:blip r:embed="rId20"/>
                    <a:srcRect b="0" l="0" r="0" t="0"/>
                    <a:stretch>
                      <a:fillRect/>
                    </a:stretch>
                  </pic:blipFill>
                  <pic:spPr>
                    <a:xfrm>
                      <a:off x="0" y="0"/>
                      <a:ext cx="2812935" cy="2571719"/>
                    </a:xfrm>
                    <a:prstGeom prst="rect"/>
                    <a:ln w="38100">
                      <a:solidFill>
                        <a:srgbClr val="000000"/>
                      </a:solidFill>
                      <a:prstDash val="solid"/>
                    </a:ln>
                  </pic:spPr>
                </pic:pic>
              </a:graphicData>
            </a:graphic>
          </wp:inline>
        </w:drawing>
      </w:r>
      <w:r w:rsidDel="00000000" w:rsidR="00000000" w:rsidRPr="00000000">
        <w:rPr/>
        <w:drawing>
          <wp:inline distB="0" distT="0" distL="0" distR="0">
            <wp:extent cx="2817642" cy="2562225"/>
            <wp:effectExtent b="38100" l="38100" r="38100" t="38100"/>
            <wp:docPr descr="3f3f884a-9540-4b0b-9a00-d11758313629.jpg" id="52" name="image10.jpg"/>
            <a:graphic>
              <a:graphicData uri="http://schemas.openxmlformats.org/drawingml/2006/picture">
                <pic:pic>
                  <pic:nvPicPr>
                    <pic:cNvPr descr="3f3f884a-9540-4b0b-9a00-d11758313629.jpg" id="0" name="image10.jpg"/>
                    <pic:cNvPicPr preferRelativeResize="0"/>
                  </pic:nvPicPr>
                  <pic:blipFill>
                    <a:blip r:embed="rId21"/>
                    <a:srcRect b="0" l="0" r="0" t="0"/>
                    <a:stretch>
                      <a:fillRect/>
                    </a:stretch>
                  </pic:blipFill>
                  <pic:spPr>
                    <a:xfrm>
                      <a:off x="0" y="0"/>
                      <a:ext cx="2817642" cy="25622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pict>
          <v:shape id="_x0000_i1026" style="width:480pt;height:594pt" o:ole="" type="#_x0000_t75">
            <v:imagedata r:id="rId1" o:title=""/>
          </v:shape>
          <o:OLEObject DrawAspect="Content" r:id="rId2" ObjectID="_1732482379" ProgID="AcroExch.Document.11" ShapeID="_x0000_i1026" Type="Embed"/>
        </w:pic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anchor allowOverlap="1" behindDoc="1" distB="0" distT="0" distL="0" distR="0" hidden="0" layoutInCell="1" locked="0" relativeHeight="0" simplePos="0">
            <wp:simplePos x="0" y="0"/>
            <wp:positionH relativeFrom="page">
              <wp:posOffset>6496050</wp:posOffset>
            </wp:positionH>
            <wp:positionV relativeFrom="page">
              <wp:posOffset>219075</wp:posOffset>
            </wp:positionV>
            <wp:extent cx="944946" cy="571089"/>
            <wp:effectExtent b="0" l="0" r="0" t="0"/>
            <wp:wrapNone/>
            <wp:docPr id="39"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944946" cy="571089"/>
                    </a:xfrm>
                    <a:prstGeom prst="rect"/>
                    <a:ln/>
                  </pic:spPr>
                </pic:pic>
              </a:graphicData>
            </a:graphic>
          </wp:anchor>
        </w:drawing>
      </w:r>
      <w:r w:rsidDel="00000000" w:rsidR="00000000" w:rsidRPr="00000000">
        <w:rPr>
          <w:rtl w:val="0"/>
        </w:rPr>
      </w:r>
    </w:p>
    <w:tbl>
      <w:tblPr>
        <w:tblStyle w:val="Table5"/>
        <w:tblW w:w="8632.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746"/>
        <w:gridCol w:w="952"/>
        <w:gridCol w:w="952"/>
        <w:gridCol w:w="2602"/>
        <w:gridCol w:w="1190"/>
        <w:gridCol w:w="1190"/>
        <w:tblGridChange w:id="0">
          <w:tblGrid>
            <w:gridCol w:w="1746"/>
            <w:gridCol w:w="952"/>
            <w:gridCol w:w="952"/>
            <w:gridCol w:w="2602"/>
            <w:gridCol w:w="1190"/>
            <w:gridCol w:w="1190"/>
          </w:tblGrid>
        </w:tblGridChange>
      </w:tblGrid>
      <w:tr>
        <w:trPr>
          <w:cantSplit w:val="0"/>
          <w:trHeight w:val="206" w:hRule="atLeast"/>
          <w:tblHeader w:val="0"/>
        </w:trPr>
        <w:tc>
          <w:tcPr>
            <w:gridSpan w:val="6"/>
            <w:tcBorders>
              <w:bottom w:color="000000" w:space="0" w:sz="4" w:val="single"/>
              <w:right w:color="000000" w:space="0" w:sz="6" w:val="single"/>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8" w:lineRule="auto"/>
              <w:ind w:left="1788" w:right="1766" w:firstLine="0"/>
              <w:jc w:val="center"/>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single"/>
                <w:shd w:fill="auto" w:val="clear"/>
                <w:vertAlign w:val="baseline"/>
                <w:rtl w:val="0"/>
              </w:rPr>
              <w:t xml:space="preserve">Indigenous Development Organization</w:t>
            </w:r>
            <w:r w:rsidDel="00000000" w:rsidR="00000000" w:rsidRPr="00000000">
              <w:rPr>
                <w:rtl w:val="0"/>
              </w:rPr>
            </w:r>
          </w:p>
        </w:tc>
      </w:tr>
      <w:tr>
        <w:trPr>
          <w:cantSplit w:val="0"/>
          <w:trHeight w:val="206" w:hRule="atLeast"/>
          <w:tblHeader w:val="0"/>
        </w:trPr>
        <w:tc>
          <w:tcPr>
            <w:gridSpan w:val="6"/>
            <w:tcBorders>
              <w:top w:color="000000" w:space="0" w:sz="4" w:val="single"/>
              <w:bottom w:color="000000" w:space="0" w:sz="4" w:val="single"/>
              <w:right w:color="000000" w:space="0" w:sz="6" w:val="single"/>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8" w:lineRule="auto"/>
              <w:ind w:left="1788" w:right="1767" w:firstLine="0"/>
              <w:jc w:val="center"/>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single"/>
                <w:shd w:fill="auto" w:val="clear"/>
                <w:vertAlign w:val="baseline"/>
                <w:rtl w:val="0"/>
              </w:rPr>
              <w:t xml:space="preserve">Income &amp; Expenditure Statement for the period 01/04/2021 to 31/03/2022</w:t>
            </w:r>
            <w:r w:rsidDel="00000000" w:rsidR="00000000" w:rsidRPr="00000000">
              <w:rPr>
                <w:rtl w:val="0"/>
              </w:rPr>
            </w:r>
          </w:p>
        </w:tc>
      </w:tr>
      <w:tr>
        <w:trPr>
          <w:cantSplit w:val="0"/>
          <w:trHeight w:val="319" w:hRule="atLeast"/>
          <w:tblHeader w:val="0"/>
        </w:trPr>
        <w:tc>
          <w:tcPr>
            <w:vMerge w:val="restart"/>
            <w:tcBorders>
              <w:top w:color="000000" w:space="0" w:sz="4" w:val="single"/>
              <w:bottom w:color="000000" w:space="0" w:sz="6" w:val="single"/>
              <w:right w:color="000000" w:space="0" w:sz="6" w:val="single"/>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617" w:right="597" w:firstLine="0"/>
              <w:jc w:val="center"/>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single"/>
                <w:shd w:fill="auto" w:val="clear"/>
                <w:vertAlign w:val="baseline"/>
                <w:rtl w:val="0"/>
              </w:rPr>
              <w:t xml:space="preserve">Income</w:t>
            </w:r>
            <w:r w:rsidDel="00000000" w:rsidR="00000000" w:rsidRPr="00000000">
              <w:rPr>
                <w:rtl w:val="0"/>
              </w:rPr>
            </w:r>
          </w:p>
        </w:tc>
        <w:tc>
          <w:tcPr>
            <w:tcBorders>
              <w:top w:color="000000" w:space="0" w:sz="4" w:val="single"/>
              <w:left w:color="000000" w:space="0" w:sz="6" w:val="single"/>
              <w:bottom w:color="000000" w:space="0" w:sz="6" w:val="single"/>
              <w:right w:color="000000" w:space="0" w:sz="4" w:val="single"/>
            </w:tcBorders>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0" w:right="14"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Amount (Rs.)</w:t>
            </w:r>
          </w:p>
        </w:tc>
        <w:tc>
          <w:tcPr>
            <w:tcBorders>
              <w:top w:color="000000" w:space="0" w:sz="4" w:val="single"/>
              <w:left w:color="000000" w:space="0" w:sz="4" w:val="single"/>
              <w:bottom w:color="000000" w:space="0" w:sz="6" w:val="single"/>
              <w:right w:color="000000" w:space="0" w:sz="6" w:val="single"/>
            </w:tcBorders>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0" w:right="14"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Amount (Rs.)</w:t>
            </w:r>
          </w:p>
        </w:tc>
        <w:tc>
          <w:tcPr>
            <w:vMerge w:val="restart"/>
            <w:tcBorders>
              <w:top w:color="000000" w:space="0" w:sz="4" w:val="single"/>
              <w:left w:color="000000" w:space="0" w:sz="6" w:val="single"/>
              <w:bottom w:color="000000" w:space="0" w:sz="6" w:val="single"/>
              <w:right w:color="000000" w:space="0" w:sz="6" w:val="single"/>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72"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single"/>
                <w:shd w:fill="auto" w:val="clear"/>
                <w:vertAlign w:val="baseline"/>
                <w:rtl w:val="0"/>
              </w:rPr>
              <w:t xml:space="preserve">Expenditure</w:t>
            </w:r>
            <w:r w:rsidDel="00000000" w:rsidR="00000000" w:rsidRPr="00000000">
              <w:rPr>
                <w:rtl w:val="0"/>
              </w:rPr>
            </w:r>
          </w:p>
        </w:tc>
        <w:tc>
          <w:tcPr>
            <w:tcBorders>
              <w:top w:color="000000" w:space="0" w:sz="4" w:val="single"/>
              <w:left w:color="000000" w:space="0" w:sz="6" w:val="single"/>
              <w:bottom w:color="000000" w:space="0" w:sz="6" w:val="single"/>
              <w:right w:color="000000" w:space="0" w:sz="4"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0" w:right="1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Amount (Rs.) for</w:t>
            </w:r>
          </w:p>
        </w:tc>
        <w:tc>
          <w:tcPr>
            <w:tcBorders>
              <w:top w:color="000000" w:space="0" w:sz="4" w:val="single"/>
              <w:left w:color="000000" w:space="0" w:sz="4" w:val="single"/>
              <w:bottom w:color="000000" w:space="0" w:sz="6" w:val="single"/>
              <w:right w:color="000000" w:space="0" w:sz="6" w:val="single"/>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0" w:lineRule="auto"/>
              <w:ind w:left="0" w:right="17"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Amount (Rs.) for</w:t>
            </w:r>
          </w:p>
        </w:tc>
      </w:tr>
      <w:tr>
        <w:trPr>
          <w:cantSplit w:val="0"/>
          <w:trHeight w:val="227" w:hRule="atLeast"/>
          <w:tblHeader w:val="0"/>
        </w:trPr>
        <w:tc>
          <w:tcPr>
            <w:vMerge w:val="continue"/>
            <w:tcBorders>
              <w:top w:color="000000" w:space="0" w:sz="4" w:val="single"/>
              <w:bottom w:color="000000" w:space="0" w:sz="6" w:val="single"/>
              <w:right w:color="000000" w:space="0" w:sz="6" w:val="single"/>
            </w:tcBorders>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4" w:val="single"/>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81" w:lineRule="auto"/>
              <w:ind w:left="0" w:right="54"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single"/>
                <w:shd w:fill="auto" w:val="clear"/>
                <w:vertAlign w:val="baseline"/>
                <w:rtl w:val="0"/>
              </w:rPr>
              <w:t xml:space="preserve">For FY21-22</w:t>
            </w:r>
            <w:r w:rsidDel="00000000" w:rsidR="00000000" w:rsidRPr="00000000">
              <w:rPr>
                <w:rtl w:val="0"/>
              </w:rPr>
            </w:r>
          </w:p>
        </w:tc>
        <w:tc>
          <w:tcPr>
            <w:tcBorders>
              <w:top w:color="000000" w:space="0" w:sz="6" w:val="single"/>
              <w:left w:color="000000" w:space="0" w:sz="4" w:val="single"/>
              <w:bottom w:color="000000" w:space="0" w:sz="6" w:val="single"/>
              <w:right w:color="000000" w:space="0" w:sz="6" w:val="single"/>
            </w:tcBorders>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81" w:lineRule="auto"/>
              <w:ind w:left="0" w:right="51"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single"/>
                <w:shd w:fill="auto" w:val="clear"/>
                <w:vertAlign w:val="baseline"/>
                <w:rtl w:val="0"/>
              </w:rPr>
              <w:t xml:space="preserve">For FY20-21</w:t>
            </w:r>
            <w:r w:rsidDel="00000000" w:rsidR="00000000" w:rsidRPr="00000000">
              <w:rPr>
                <w:rtl w:val="0"/>
              </w:rPr>
            </w:r>
          </w:p>
        </w:tc>
        <w:tc>
          <w:tcPr>
            <w:vMerge w:val="continue"/>
            <w:tcBorders>
              <w:top w:color="000000" w:space="0" w:sz="4" w:val="single"/>
              <w:left w:color="000000" w:space="0" w:sz="6" w:val="single"/>
              <w:bottom w:color="000000" w:space="0" w:sz="6" w:val="single"/>
              <w:right w:color="000000" w:space="0" w:sz="6" w:val="single"/>
            </w:tcBorders>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4" w:val="single"/>
            </w:tcBorders>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81" w:lineRule="auto"/>
              <w:ind w:left="305"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single"/>
                <w:shd w:fill="auto" w:val="clear"/>
                <w:vertAlign w:val="baseline"/>
                <w:rtl w:val="0"/>
              </w:rPr>
              <w:t xml:space="preserve">FY21-22</w:t>
            </w:r>
            <w:r w:rsidDel="00000000" w:rsidR="00000000" w:rsidRPr="00000000">
              <w:rPr>
                <w:rtl w:val="0"/>
              </w:rPr>
            </w:r>
          </w:p>
        </w:tc>
        <w:tc>
          <w:tcPr>
            <w:tcBorders>
              <w:top w:color="000000" w:space="0" w:sz="6" w:val="single"/>
              <w:left w:color="000000" w:space="0" w:sz="4" w:val="single"/>
              <w:bottom w:color="000000" w:space="0" w:sz="6" w:val="single"/>
              <w:right w:color="000000" w:space="0" w:sz="6" w:val="single"/>
            </w:tcBorders>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81" w:lineRule="auto"/>
              <w:ind w:left="308"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single"/>
                <w:shd w:fill="auto" w:val="clear"/>
                <w:vertAlign w:val="baseline"/>
                <w:rtl w:val="0"/>
              </w:rPr>
              <w:t xml:space="preserve">FY20-21</w:t>
            </w:r>
            <w:r w:rsidDel="00000000" w:rsidR="00000000" w:rsidRPr="00000000">
              <w:rPr>
                <w:rtl w:val="0"/>
              </w:rPr>
            </w:r>
          </w:p>
        </w:tc>
      </w:tr>
      <w:tr>
        <w:trPr>
          <w:cantSplit w:val="0"/>
          <w:trHeight w:val="197" w:hRule="atLeast"/>
          <w:tblHeader w:val="0"/>
        </w:trPr>
        <w:tc>
          <w:tcPr>
            <w:tcBorders>
              <w:top w:color="000000" w:space="0" w:sz="6" w:val="single"/>
              <w:bottom w:color="d4d4d4" w:space="0" w:sz="6" w:val="single"/>
              <w:right w:color="000000" w:space="0" w:sz="6" w:val="single"/>
            </w:tcBorders>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2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Donations Received</w:t>
            </w:r>
          </w:p>
        </w:tc>
        <w:tc>
          <w:tcPr>
            <w:tcBorders>
              <w:top w:color="000000" w:space="0" w:sz="6" w:val="single"/>
              <w:left w:color="000000" w:space="0" w:sz="6" w:val="single"/>
              <w:bottom w:color="d4d4d4" w:space="0" w:sz="6" w:val="single"/>
              <w:right w:color="000000" w:space="0" w:sz="4" w:val="single"/>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1"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43,08,646</w:t>
            </w:r>
          </w:p>
        </w:tc>
        <w:tc>
          <w:tcPr>
            <w:tcBorders>
              <w:top w:color="000000" w:space="0" w:sz="6" w:val="single"/>
              <w:left w:color="000000" w:space="0" w:sz="4" w:val="single"/>
              <w:bottom w:color="d4d4d4" w:space="0" w:sz="6" w:val="single"/>
              <w:right w:color="000000" w:space="0" w:sz="6" w:val="single"/>
            </w:tcBorders>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66,07,151</w:t>
            </w:r>
          </w:p>
        </w:tc>
        <w:tc>
          <w:tcPr>
            <w:tcBorders>
              <w:top w:color="000000" w:space="0" w:sz="6" w:val="single"/>
              <w:left w:color="000000" w:space="0" w:sz="6" w:val="single"/>
              <w:bottom w:color="d4d4d4" w:space="0" w:sz="6" w:val="single"/>
              <w:right w:color="000000" w:space="0" w:sz="6" w:val="single"/>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Ambulance expenses</w:t>
            </w:r>
          </w:p>
        </w:tc>
        <w:tc>
          <w:tcPr>
            <w:tcBorders>
              <w:top w:color="000000" w:space="0" w:sz="6" w:val="single"/>
              <w:left w:color="000000" w:space="0" w:sz="6" w:val="single"/>
              <w:bottom w:color="d4d4d4" w:space="0" w:sz="6" w:val="single"/>
              <w:right w:color="000000" w:space="0" w:sz="4" w:val="single"/>
            </w:tcBorders>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21,000</w:t>
            </w:r>
          </w:p>
        </w:tc>
        <w:tc>
          <w:tcPr>
            <w:tcBorders>
              <w:top w:color="000000" w:space="0" w:sz="6" w:val="single"/>
              <w:left w:color="000000" w:space="0" w:sz="4" w:val="single"/>
              <w:bottom w:color="d4d4d4" w:space="0" w:sz="6" w:val="single"/>
              <w:right w:color="000000" w:space="0" w:sz="6"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1,25,000</w:t>
            </w:r>
          </w:p>
        </w:tc>
      </w:tr>
      <w:tr>
        <w:trPr>
          <w:cantSplit w:val="0"/>
          <w:trHeight w:val="197" w:hRule="atLeast"/>
          <w:tblHeader w:val="0"/>
        </w:trPr>
        <w:tc>
          <w:tcPr>
            <w:tcBorders>
              <w:top w:color="d4d4d4" w:space="0" w:sz="6" w:val="single"/>
              <w:bottom w:color="d4d4d4" w:space="0" w:sz="4" w:val="single"/>
              <w:right w:color="000000" w:space="0" w:sz="6" w:val="single"/>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2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Cash Backs</w:t>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0" w:right="11"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0" w:right="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6" w:val="single"/>
              <w:left w:color="000000" w:space="0" w:sz="6" w:val="single"/>
              <w:bottom w:color="d4d4d4" w:space="0" w:sz="4" w:val="single"/>
              <w:right w:color="000000" w:space="0" w:sz="6"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Bank Charges</w:t>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1,500</w:t>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515</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2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Interest on Fixed deposits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1"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22,374</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Communication Expenses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198" w:hRule="atLeast"/>
          <w:tblHeader w:val="0"/>
        </w:trPr>
        <w:tc>
          <w:tcPr>
            <w:tcBorders>
              <w:top w:color="d4d4d4" w:space="0" w:sz="4" w:val="single"/>
              <w:bottom w:color="d4d4d4" w:space="0" w:sz="6" w:val="single"/>
              <w:right w:color="000000" w:space="0" w:sz="6" w:val="single"/>
            </w:tcBorders>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6" w:val="single"/>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Electricity Expenses</w:t>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42,832</w:t>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10,585</w:t>
            </w:r>
          </w:p>
        </w:tc>
      </w:tr>
      <w:tr>
        <w:trPr>
          <w:cantSplit w:val="0"/>
          <w:trHeight w:val="197" w:hRule="atLeast"/>
          <w:tblHeader w:val="0"/>
        </w:trPr>
        <w:tc>
          <w:tcPr>
            <w:tcBorders>
              <w:top w:color="d4d4d4" w:space="0" w:sz="6" w:val="single"/>
              <w:bottom w:color="d4d4d4" w:space="0" w:sz="4" w:val="single"/>
              <w:right w:color="000000" w:space="0" w:sz="6" w:val="single"/>
            </w:tcBorders>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6" w:val="single"/>
            </w:tcBorders>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Food Expenses</w:t>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4,170</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Fuel Expenses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3,31,008</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1,20,258</w:t>
            </w:r>
          </w:p>
        </w:tc>
      </w:tr>
      <w:tr>
        <w:trPr>
          <w:cantSplit w:val="0"/>
          <w:trHeight w:val="199"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4"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Plantation expenses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4"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15,530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4"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General Expenses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4,18,905</w:t>
            </w:r>
          </w:p>
        </w:tc>
      </w:tr>
      <w:tr>
        <w:trPr>
          <w:cantSplit w:val="0"/>
          <w:trHeight w:val="198" w:hRule="atLeast"/>
          <w:tblHeader w:val="0"/>
        </w:trPr>
        <w:tc>
          <w:tcPr>
            <w:tcBorders>
              <w:top w:color="d4d4d4" w:space="0" w:sz="4" w:val="single"/>
              <w:bottom w:color="d4d4d4" w:space="0" w:sz="6" w:val="single"/>
              <w:right w:color="000000" w:space="0" w:sz="6" w:val="single"/>
            </w:tcBorders>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6" w:val="single"/>
            </w:tcBorders>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2"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Insurance</w:t>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2"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22,349</w:t>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2"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2,281</w:t>
            </w:r>
          </w:p>
        </w:tc>
      </w:tr>
      <w:tr>
        <w:trPr>
          <w:cantSplit w:val="0"/>
          <w:trHeight w:val="197" w:hRule="atLeast"/>
          <w:tblHeader w:val="0"/>
        </w:trPr>
        <w:tc>
          <w:tcPr>
            <w:tcBorders>
              <w:top w:color="d4d4d4" w:space="0" w:sz="6" w:val="single"/>
              <w:bottom w:color="d4d4d4" w:space="0" w:sz="4" w:val="single"/>
              <w:right w:color="000000" w:space="0" w:sz="6"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6" w:val="single"/>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Medical Expenses</w:t>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3,02,752</w:t>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88,995</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Office Expenses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84,622</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2,35,000</w:t>
            </w:r>
          </w:p>
        </w:tc>
      </w:tr>
      <w:tr>
        <w:trPr>
          <w:cantSplit w:val="0"/>
          <w:trHeight w:val="198" w:hRule="atLeast"/>
          <w:tblHeader w:val="0"/>
        </w:trPr>
        <w:tc>
          <w:tcPr>
            <w:tcBorders>
              <w:top w:color="d4d4d4" w:space="0" w:sz="4" w:val="single"/>
              <w:bottom w:color="d4d4d4" w:space="0" w:sz="6" w:val="single"/>
              <w:right w:color="000000" w:space="0" w:sz="6" w:val="single"/>
            </w:tcBorders>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6"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Rates &amp;Taxes</w:t>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197" w:hRule="atLeast"/>
          <w:tblHeader w:val="0"/>
        </w:trPr>
        <w:tc>
          <w:tcPr>
            <w:tcBorders>
              <w:top w:color="d4d4d4" w:space="0" w:sz="6" w:val="single"/>
              <w:bottom w:color="d4d4d4" w:space="0" w:sz="4" w:val="single"/>
              <w:right w:color="000000" w:space="0" w:sz="6" w:val="single"/>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6" w:val="single"/>
            </w:tcBorders>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Rent</w:t>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2,61,160</w:t>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32,000</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Repairs &amp;Maintenance</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1,27,668</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78,991</w:t>
            </w:r>
          </w:p>
        </w:tc>
      </w:tr>
      <w:tr>
        <w:trPr>
          <w:cantSplit w:val="0"/>
          <w:trHeight w:val="199"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Salaries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9,35,143</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3,00,051</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Toys- School</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198" w:hRule="atLeast"/>
          <w:tblHeader w:val="0"/>
        </w:trPr>
        <w:tc>
          <w:tcPr>
            <w:tcBorders>
              <w:top w:color="d4d4d4" w:space="0" w:sz="4" w:val="single"/>
              <w:bottom w:color="d4d4d4" w:space="0" w:sz="6" w:val="single"/>
              <w:right w:color="000000" w:space="0" w:sz="6" w:val="single"/>
            </w:tcBorders>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6" w:val="single"/>
            </w:tcBorders>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Training Expenses</w:t>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197" w:hRule="atLeast"/>
          <w:tblHeader w:val="0"/>
        </w:trPr>
        <w:tc>
          <w:tcPr>
            <w:tcBorders>
              <w:top w:color="d4d4d4" w:space="0" w:sz="6" w:val="single"/>
              <w:bottom w:color="d4d4d4" w:space="0" w:sz="4" w:val="single"/>
              <w:right w:color="000000" w:space="0" w:sz="6" w:val="single"/>
            </w:tcBorders>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6" w:val="single"/>
            </w:tcBorders>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Transportation Charges</w:t>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1,44,448</w:t>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50,947</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Travel Expenses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198" w:hRule="atLeast"/>
          <w:tblHeader w:val="0"/>
        </w:trPr>
        <w:tc>
          <w:tcPr>
            <w:tcBorders>
              <w:top w:color="d4d4d4" w:space="0" w:sz="4" w:val="single"/>
              <w:bottom w:color="d4d4d4" w:space="0" w:sz="6" w:val="single"/>
              <w:right w:color="000000" w:space="0" w:sz="6" w:val="single"/>
            </w:tcBorders>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6" w:val="single"/>
            </w:tcBorders>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Vehicle Expenses</w:t>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197" w:hRule="atLeast"/>
          <w:tblHeader w:val="0"/>
        </w:trPr>
        <w:tc>
          <w:tcPr>
            <w:tcBorders>
              <w:top w:color="d4d4d4" w:space="0" w:sz="6" w:val="single"/>
              <w:bottom w:color="d4d4d4" w:space="0" w:sz="4" w:val="single"/>
              <w:right w:color="000000" w:space="0" w:sz="6" w:val="single"/>
            </w:tcBorders>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6" w:val="single"/>
            </w:tcBorders>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Audit Fee</w:t>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Depreciation</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3,89,070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1,27,874</w:t>
            </w:r>
          </w:p>
        </w:tc>
      </w:tr>
      <w:tr>
        <w:trPr>
          <w:cantSplit w:val="0"/>
          <w:trHeight w:val="199"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Income Tax</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121"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Training to Volunteers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1,53,447</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Telephone Charges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5,484</w:t>
            </w:r>
          </w:p>
        </w:tc>
      </w:tr>
      <w:tr>
        <w:trPr>
          <w:cantSplit w:val="0"/>
          <w:trHeight w:val="199"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Incentives to local Volunteers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7,73,024</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2,35,788</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School Construction</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47,640</w:t>
            </w:r>
          </w:p>
        </w:tc>
      </w:tr>
      <w:tr>
        <w:trPr>
          <w:cantSplit w:val="0"/>
          <w:trHeight w:val="198" w:hRule="atLeast"/>
          <w:tblHeader w:val="0"/>
        </w:trPr>
        <w:tc>
          <w:tcPr>
            <w:tcBorders>
              <w:top w:color="d4d4d4" w:space="0" w:sz="4" w:val="single"/>
              <w:bottom w:color="d4d4d4" w:space="0" w:sz="6" w:val="single"/>
              <w:right w:color="000000" w:space="0" w:sz="6" w:val="single"/>
            </w:tcBorders>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6" w:val="single"/>
            </w:tcBorders>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GAS Charges</w:t>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5,770</w:t>
            </w:r>
          </w:p>
        </w:tc>
      </w:tr>
      <w:tr>
        <w:trPr>
          <w:cantSplit w:val="0"/>
          <w:trHeight w:val="197" w:hRule="atLeast"/>
          <w:tblHeader w:val="0"/>
        </w:trPr>
        <w:tc>
          <w:tcPr>
            <w:tcBorders>
              <w:top w:color="d4d4d4" w:space="0" w:sz="6" w:val="single"/>
              <w:bottom w:color="d4d4d4" w:space="0" w:sz="4" w:val="single"/>
              <w:right w:color="000000" w:space="0" w:sz="6" w:val="single"/>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6" w:val="single"/>
            </w:tcBorders>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Festival Expenses</w:t>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10,000</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Printing &amp; Stationery</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27,060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29,699</w:t>
            </w:r>
          </w:p>
        </w:tc>
      </w:tr>
      <w:tr>
        <w:trPr>
          <w:cantSplit w:val="0"/>
          <w:trHeight w:val="199"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4"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Postage Charges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4"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4"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280</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Accommodation Charges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10,593</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13,500</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Travelling Expenses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35,778</w:t>
            </w:r>
          </w:p>
        </w:tc>
      </w:tr>
      <w:tr>
        <w:trPr>
          <w:cantSplit w:val="0"/>
          <w:trHeight w:val="199"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Groceries Distributed</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1,57,058</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Vehicle Repair &amp; Maintenance charges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17,820</w:t>
            </w:r>
          </w:p>
        </w:tc>
      </w:tr>
      <w:tr>
        <w:trPr>
          <w:cantSplit w:val="0"/>
          <w:trHeight w:val="198" w:hRule="atLeast"/>
          <w:tblHeader w:val="0"/>
        </w:trPr>
        <w:tc>
          <w:tcPr>
            <w:tcBorders>
              <w:top w:color="d4d4d4" w:space="0" w:sz="4" w:val="single"/>
              <w:bottom w:color="d4d4d4" w:space="0" w:sz="6" w:val="single"/>
              <w:right w:color="000000" w:space="0" w:sz="6" w:val="single"/>
            </w:tcBorders>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6" w:val="single"/>
              <w:right w:color="000000" w:space="0" w:sz="6" w:val="single"/>
            </w:tcBorders>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Solar Lights Distributed</w:t>
            </w:r>
          </w:p>
        </w:tc>
        <w:tc>
          <w:tcPr>
            <w:tcBorders>
              <w:top w:color="d4d4d4" w:space="0" w:sz="4" w:val="single"/>
              <w:left w:color="000000" w:space="0" w:sz="6" w:val="single"/>
              <w:bottom w:color="d4d4d4" w:space="0" w:sz="6" w:val="single"/>
              <w:right w:color="000000" w:space="0" w:sz="4" w:val="single"/>
            </w:tcBorders>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4" w:val="single"/>
              <w:left w:color="000000" w:space="0" w:sz="4" w:val="single"/>
              <w:bottom w:color="d4d4d4" w:space="0" w:sz="6" w:val="single"/>
              <w:right w:color="000000" w:space="0" w:sz="6" w:val="single"/>
            </w:tcBorders>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2"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1,99,800</w:t>
            </w:r>
          </w:p>
        </w:tc>
      </w:tr>
      <w:tr>
        <w:trPr>
          <w:cantSplit w:val="0"/>
          <w:trHeight w:val="197" w:hRule="atLeast"/>
          <w:tblHeader w:val="0"/>
        </w:trPr>
        <w:tc>
          <w:tcPr>
            <w:tcBorders>
              <w:top w:color="d4d4d4" w:space="0" w:sz="6" w:val="single"/>
              <w:bottom w:color="d4d4d4" w:space="0" w:sz="4" w:val="single"/>
              <w:right w:color="000000" w:space="0" w:sz="6" w:val="single"/>
            </w:tcBorders>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6" w:val="single"/>
            </w:tcBorders>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Website Charges</w:t>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5,000</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Labor charges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22,900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9"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Project expenses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8,46,772</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Honorarium</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4,00,000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Groceries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5"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3,20,214</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9"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Nutrition powder</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1,15,335</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Chef charges</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32,700</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8" w:hRule="atLeast"/>
          <w:tblHeader w:val="0"/>
        </w:trPr>
        <w:tc>
          <w:tcPr>
            <w:tcBorders>
              <w:top w:color="d4d4d4" w:space="0" w:sz="6" w:val="single"/>
              <w:bottom w:color="d4d4d4" w:space="0" w:sz="4" w:val="single"/>
              <w:right w:color="000000" w:space="0" w:sz="6" w:val="single"/>
            </w:tcBorders>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6" w:val="single"/>
            </w:tcBorders>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4" w:val="single"/>
              <w:right w:color="000000" w:space="0" w:sz="4" w:val="single"/>
            </w:tcBorders>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6" w:val="single"/>
              <w:left w:color="000000" w:space="0" w:sz="4" w:val="single"/>
              <w:bottom w:color="d4d4d4" w:space="0" w:sz="4" w:val="single"/>
              <w:right w:color="000000" w:space="0" w:sz="6" w:val="single"/>
            </w:tcBorders>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Excess of Income over Expenditure</w:t>
            </w:r>
          </w:p>
        </w:tc>
        <w:tc>
          <w:tcPr>
            <w:tcBorders>
              <w:top w:color="d4d4d4" w:space="0" w:sz="4" w:val="single"/>
              <w:left w:color="000000" w:space="0" w:sz="6" w:val="single"/>
              <w:bottom w:color="d4d4d4" w:space="0" w:sz="4" w:val="single"/>
              <w:right w:color="000000" w:space="0" w:sz="4" w:val="single"/>
            </w:tcBorders>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-8,96,659</w:t>
            </w:r>
          </w:p>
        </w:tc>
        <w:tc>
          <w:tcPr>
            <w:tcBorders>
              <w:top w:color="d4d4d4" w:space="0" w:sz="4" w:val="single"/>
              <w:left w:color="000000" w:space="0" w:sz="4" w:val="single"/>
              <w:bottom w:color="d4d4d4" w:space="0" w:sz="4" w:val="single"/>
              <w:right w:color="000000" w:space="0" w:sz="6" w:val="single"/>
            </w:tcBorders>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40,94,515</w:t>
            </w:r>
          </w:p>
        </w:tc>
      </w:tr>
      <w:tr>
        <w:trPr>
          <w:cantSplit w:val="0"/>
          <w:trHeight w:val="200" w:hRule="atLeast"/>
          <w:tblHeader w:val="0"/>
        </w:trPr>
        <w:tc>
          <w:tcPr>
            <w:tcBorders>
              <w:top w:color="d4d4d4" w:space="0" w:sz="4" w:val="single"/>
              <w:bottom w:color="d4d4d4" w:space="0" w:sz="4" w:val="single"/>
              <w:right w:color="000000" w:space="0" w:sz="6" w:val="single"/>
            </w:tcBorders>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000000" w:space="0" w:sz="4" w:val="single"/>
              <w:right w:color="000000" w:space="0" w:sz="4" w:val="single"/>
            </w:tcBorders>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000000" w:space="0" w:sz="4" w:val="single"/>
              <w:right w:color="000000" w:space="0" w:sz="6" w:val="single"/>
            </w:tcBorders>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d4d4d4" w:space="0" w:sz="4" w:val="single"/>
              <w:right w:color="000000" w:space="0" w:sz="6" w:val="single"/>
            </w:tcBorders>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6" w:val="single"/>
              <w:bottom w:color="000000" w:space="0" w:sz="4" w:val="single"/>
              <w:right w:color="000000" w:space="0" w:sz="4" w:val="single"/>
            </w:tcBorders>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d4d4d4" w:space="0" w:sz="4" w:val="single"/>
              <w:left w:color="000000" w:space="0" w:sz="4" w:val="single"/>
              <w:bottom w:color="000000" w:space="0" w:sz="4" w:val="single"/>
              <w:right w:color="000000" w:space="0" w:sz="6" w:val="single"/>
            </w:tcBorders>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9" w:hRule="atLeast"/>
          <w:tblHeader w:val="0"/>
        </w:trPr>
        <w:tc>
          <w:tcPr>
            <w:tcBorders>
              <w:top w:color="d4d4d4" w:space="0" w:sz="4" w:val="single"/>
              <w:bottom w:color="000000" w:space="0" w:sz="4" w:val="single"/>
              <w:right w:color="000000" w:space="0" w:sz="6" w:val="single"/>
            </w:tcBorders>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2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Total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1"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43,31,020</w:t>
            </w:r>
          </w:p>
        </w:tc>
        <w:tc>
          <w:tcPr>
            <w:tcBorders>
              <w:top w:color="000000" w:space="0" w:sz="4" w:val="single"/>
              <w:left w:color="000000" w:space="0" w:sz="4" w:val="single"/>
              <w:bottom w:color="000000" w:space="0" w:sz="4" w:val="single"/>
              <w:right w:color="000000" w:space="0" w:sz="6" w:val="single"/>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66,07,151</w:t>
            </w:r>
          </w:p>
        </w:tc>
        <w:tc>
          <w:tcPr>
            <w:tcBorders>
              <w:top w:color="d4d4d4" w:space="0" w:sz="4" w:val="single"/>
              <w:left w:color="000000" w:space="0" w:sz="6" w:val="single"/>
              <w:bottom w:color="000000" w:space="0" w:sz="4" w:val="single"/>
              <w:right w:color="000000" w:space="0" w:sz="6" w:val="single"/>
            </w:tcBorders>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Total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43,31,020</w:t>
            </w:r>
          </w:p>
        </w:tc>
        <w:tc>
          <w:tcPr>
            <w:tcBorders>
              <w:top w:color="000000" w:space="0" w:sz="4" w:val="single"/>
              <w:left w:color="000000" w:space="0" w:sz="4" w:val="single"/>
              <w:bottom w:color="000000" w:space="0" w:sz="4" w:val="single"/>
              <w:right w:color="000000" w:space="0" w:sz="6" w:val="single"/>
            </w:tcBorders>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73" w:lineRule="auto"/>
              <w:ind w:left="0" w:right="1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66,07,151</w:t>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4229100</wp:posOffset>
            </wp:positionH>
            <wp:positionV relativeFrom="paragraph">
              <wp:posOffset>358775</wp:posOffset>
            </wp:positionV>
            <wp:extent cx="1223645" cy="914400"/>
            <wp:effectExtent b="0" l="0" r="0" t="0"/>
            <wp:wrapTopAndBottom distB="0" distT="0"/>
            <wp:docPr id="45"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1223645" cy="914400"/>
                    </a:xfrm>
                    <a:prstGeom prst="rect"/>
                    <a:ln/>
                  </pic:spPr>
                </pic:pic>
              </a:graphicData>
            </a:graphic>
          </wp:anchor>
        </w:drawing>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drawing>
          <wp:anchor allowOverlap="1" behindDoc="1" distB="0" distT="0" distL="0" distR="0" hidden="0" layoutInCell="1" locked="0" relativeHeight="0" simplePos="0">
            <wp:simplePos x="0" y="0"/>
            <wp:positionH relativeFrom="page">
              <wp:posOffset>6648450</wp:posOffset>
            </wp:positionH>
            <wp:positionV relativeFrom="page">
              <wp:posOffset>371475</wp:posOffset>
            </wp:positionV>
            <wp:extent cx="944946" cy="571089"/>
            <wp:effectExtent b="0" l="0" r="0" t="0"/>
            <wp:wrapNone/>
            <wp:docPr id="46"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944946" cy="571089"/>
                    </a:xfrm>
                    <a:prstGeom prst="rect"/>
                    <a:ln/>
                  </pic:spPr>
                </pic:pic>
              </a:graphicData>
            </a:graphic>
          </wp:anchor>
        </w:drawing>
      </w:r>
      <w:r w:rsidDel="00000000" w:rsidR="00000000" w:rsidRPr="00000000">
        <w:rPr>
          <w:rtl w:val="0"/>
        </w:rPr>
      </w:r>
    </w:p>
    <w:tbl>
      <w:tblPr>
        <w:tblStyle w:val="Table6"/>
        <w:tblW w:w="8390.0" w:type="dxa"/>
        <w:jc w:val="left"/>
        <w:tblInd w:w="1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4"/>
        <w:gridCol w:w="1292"/>
        <w:gridCol w:w="1290"/>
        <w:gridCol w:w="1420"/>
        <w:gridCol w:w="1292"/>
        <w:gridCol w:w="1292"/>
        <w:tblGridChange w:id="0">
          <w:tblGrid>
            <w:gridCol w:w="1804"/>
            <w:gridCol w:w="1292"/>
            <w:gridCol w:w="1290"/>
            <w:gridCol w:w="1420"/>
            <w:gridCol w:w="1292"/>
            <w:gridCol w:w="1292"/>
          </w:tblGrid>
        </w:tblGridChange>
      </w:tblGrid>
      <w:tr>
        <w:trPr>
          <w:cantSplit w:val="0"/>
          <w:trHeight w:val="276" w:hRule="atLeast"/>
          <w:tblHeader w:val="0"/>
        </w:trPr>
        <w:tc>
          <w:tcPr>
            <w:gridSpan w:val="6"/>
            <w:tcBorders>
              <w:bottom w:color="000000" w:space="0" w:sz="6" w:val="single"/>
              <w:right w:color="000000" w:space="0" w:sz="6" w:val="single"/>
            </w:tcBorders>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4" w:lineRule="auto"/>
              <w:ind w:left="2457" w:right="2439" w:firstLine="0"/>
              <w:jc w:val="center"/>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single"/>
                <w:shd w:fill="auto" w:val="clear"/>
                <w:vertAlign w:val="baseline"/>
                <w:rtl w:val="0"/>
              </w:rPr>
              <w:t xml:space="preserve">Indigenous Development Organization</w:t>
            </w:r>
            <w:r w:rsidDel="00000000" w:rsidR="00000000" w:rsidRPr="00000000">
              <w:rPr>
                <w:rtl w:val="0"/>
              </w:rPr>
            </w:r>
          </w:p>
        </w:tc>
      </w:tr>
      <w:tr>
        <w:trPr>
          <w:cantSplit w:val="0"/>
          <w:trHeight w:val="277" w:hRule="atLeast"/>
          <w:tblHeader w:val="0"/>
        </w:trPr>
        <w:tc>
          <w:tcPr>
            <w:gridSpan w:val="6"/>
            <w:tcBorders>
              <w:top w:color="000000" w:space="0" w:sz="6" w:val="single"/>
              <w:bottom w:color="000000" w:space="0" w:sz="6" w:val="single"/>
              <w:right w:color="000000" w:space="0" w:sz="6" w:val="single"/>
            </w:tcBorders>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4" w:lineRule="auto"/>
              <w:ind w:left="2457" w:right="2439" w:firstLine="0"/>
              <w:jc w:val="center"/>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single"/>
                <w:shd w:fill="auto" w:val="clear"/>
                <w:vertAlign w:val="baseline"/>
                <w:rtl w:val="0"/>
              </w:rPr>
              <w:t xml:space="preserve">Balance Sheet as on 31/03/2022</w:t>
            </w:r>
            <w:r w:rsidDel="00000000" w:rsidR="00000000" w:rsidRPr="00000000">
              <w:rPr>
                <w:rtl w:val="0"/>
              </w:rPr>
            </w:r>
          </w:p>
        </w:tc>
      </w:tr>
      <w:tr>
        <w:trPr>
          <w:cantSplit w:val="0"/>
          <w:trHeight w:val="313" w:hRule="atLeast"/>
          <w:tblHeader w:val="0"/>
        </w:trPr>
        <w:tc>
          <w:tcPr>
            <w:vMerge w:val="restart"/>
            <w:tcBorders>
              <w:top w:color="000000" w:space="0" w:sz="6" w:val="single"/>
              <w:bottom w:color="000000" w:space="0" w:sz="6" w:val="single"/>
              <w:right w:color="000000" w:space="0" w:sz="6" w:val="single"/>
            </w:tcBorders>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2" w:lineRule="auto"/>
              <w:ind w:left="478"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single"/>
                <w:shd w:fill="auto" w:val="clear"/>
                <w:vertAlign w:val="baseline"/>
                <w:rtl w:val="0"/>
              </w:rPr>
              <w:t xml:space="preserve">Liabilities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06" w:lineRule="auto"/>
              <w:ind w:left="0" w:right="22" w:firstLine="0"/>
              <w:jc w:val="righ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Amount (Rs.)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06" w:lineRule="auto"/>
              <w:ind w:left="0" w:right="23" w:firstLine="0"/>
              <w:jc w:val="righ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Amount (Rs.)</w:t>
            </w:r>
          </w:p>
        </w:tc>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2" w:lineRule="auto"/>
              <w:ind w:left="417"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single"/>
                <w:shd w:fill="auto" w:val="clear"/>
                <w:vertAlign w:val="baseline"/>
                <w:rtl w:val="0"/>
              </w:rPr>
              <w:t xml:space="preserve">Assets</w:t>
            </w: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06" w:lineRule="auto"/>
              <w:ind w:left="0" w:right="23" w:firstLine="0"/>
              <w:jc w:val="righ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Amount (Rs.)</w:t>
            </w:r>
          </w:p>
        </w:tc>
        <w:tc>
          <w:tcPr>
            <w:tcBorders>
              <w:top w:color="000000" w:space="0" w:sz="6" w:val="single"/>
              <w:left w:color="000000" w:space="0" w:sz="8" w:val="single"/>
              <w:bottom w:color="000000" w:space="0" w:sz="6" w:val="single"/>
              <w:right w:color="000000" w:space="0" w:sz="6" w:val="single"/>
            </w:tcBorders>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06" w:lineRule="auto"/>
              <w:ind w:left="0" w:right="29" w:firstLine="0"/>
              <w:jc w:val="righ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Amount(Rs.)</w:t>
            </w:r>
          </w:p>
        </w:tc>
      </w:tr>
      <w:tr>
        <w:trPr>
          <w:cantSplit w:val="0"/>
          <w:trHeight w:val="599" w:hRule="atLeast"/>
          <w:tblHeader w:val="0"/>
        </w:trPr>
        <w:tc>
          <w:tcPr>
            <w:vMerge w:val="continue"/>
            <w:tcBorders>
              <w:top w:color="000000" w:space="0" w:sz="6" w:val="single"/>
              <w:bottom w:color="000000" w:space="0" w:sz="6" w:val="single"/>
              <w:right w:color="000000" w:space="0" w:sz="6" w:val="single"/>
            </w:tcBorders>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12" w:right="0" w:firstLine="292"/>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single"/>
                <w:shd w:fill="auto" w:val="clear"/>
                <w:vertAlign w:val="baseline"/>
                <w:rtl w:val="0"/>
              </w:rPr>
              <w:t xml:space="preserve">as on 31/03/2022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11" w:right="0" w:firstLine="29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single"/>
                <w:shd w:fill="auto" w:val="clear"/>
                <w:vertAlign w:val="baseline"/>
                <w:rtl w:val="0"/>
              </w:rPr>
              <w:t xml:space="preserve">as on 31/03/2021</w:t>
            </w: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08" w:right="0" w:firstLine="292"/>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single"/>
                <w:shd w:fill="auto" w:val="clear"/>
                <w:vertAlign w:val="baseline"/>
                <w:rtl w:val="0"/>
              </w:rPr>
              <w:t xml:space="preserve">as on 31/03/2022</w:t>
            </w: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02" w:right="0" w:firstLine="292"/>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single"/>
                <w:shd w:fill="auto" w:val="clear"/>
                <w:vertAlign w:val="baseline"/>
                <w:rtl w:val="0"/>
              </w:rPr>
              <w:t xml:space="preserve">as on 31/03/2021</w:t>
            </w:r>
            <w:r w:rsidDel="00000000" w:rsidR="00000000" w:rsidRPr="00000000">
              <w:rPr>
                <w:rtl w:val="0"/>
              </w:rPr>
            </w:r>
          </w:p>
        </w:tc>
      </w:tr>
      <w:tr>
        <w:trPr>
          <w:cantSplit w:val="0"/>
          <w:trHeight w:val="272" w:hRule="atLeast"/>
          <w:tblHeader w:val="0"/>
        </w:trPr>
        <w:tc>
          <w:tcPr>
            <w:tcBorders>
              <w:top w:color="000000" w:space="0" w:sz="6" w:val="single"/>
              <w:bottom w:color="d4d4d4" w:space="0" w:sz="6" w:val="single"/>
              <w:right w:color="000000" w:space="0" w:sz="6" w:val="single"/>
            </w:tcBorders>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d4d4d4" w:space="0" w:sz="6" w:val="single"/>
              <w:right w:color="000000" w:space="0" w:sz="6" w:val="single"/>
            </w:tcBorders>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d4d4d4" w:space="0" w:sz="6" w:val="single"/>
              <w:right w:color="000000" w:space="0" w:sz="6" w:val="single"/>
            </w:tcBorders>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d4d4d4" w:space="0" w:sz="6" w:val="single"/>
              <w:right w:color="000000" w:space="0" w:sz="6" w:val="single"/>
            </w:tcBorders>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d4d4d4" w:space="0" w:sz="6" w:val="single"/>
              <w:right w:color="000000" w:space="0" w:sz="8" w:val="single"/>
            </w:tcBorders>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8" w:val="single"/>
              <w:bottom w:color="d4d4d4" w:space="0" w:sz="6" w:val="single"/>
              <w:right w:color="000000" w:space="0" w:sz="6" w:val="single"/>
            </w:tcBorders>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0" w:hRule="atLeast"/>
          <w:tblHeader w:val="0"/>
        </w:trPr>
        <w:tc>
          <w:tcPr>
            <w:tcBorders>
              <w:top w:color="d4d4d4" w:space="0" w:sz="6" w:val="single"/>
              <w:bottom w:color="d4d4d4" w:space="0" w:sz="6" w:val="single"/>
              <w:right w:color="000000" w:space="0" w:sz="6" w:val="single"/>
            </w:tcBorders>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37"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Corpus Donation</w:t>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0" w:right="17"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0</w:t>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0" w:right="17"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0</w:t>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35"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Fixed Assets</w:t>
            </w:r>
          </w:p>
        </w:tc>
        <w:tc>
          <w:tcPr>
            <w:tcBorders>
              <w:top w:color="d4d4d4" w:space="0" w:sz="6" w:val="single"/>
              <w:left w:color="000000" w:space="0" w:sz="6" w:val="single"/>
              <w:bottom w:color="d4d4d4" w:space="0" w:sz="6" w:val="single"/>
              <w:right w:color="000000" w:space="0" w:sz="8" w:val="single"/>
            </w:tcBorders>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0" w:right="19"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26,67,098</w:t>
            </w:r>
          </w:p>
        </w:tc>
        <w:tc>
          <w:tcPr>
            <w:tcBorders>
              <w:top w:color="d4d4d4" w:space="0" w:sz="6" w:val="single"/>
              <w:left w:color="000000" w:space="0" w:sz="8" w:val="single"/>
              <w:bottom w:color="d4d4d4" w:space="0" w:sz="6" w:val="single"/>
              <w:right w:color="000000" w:space="0" w:sz="6" w:val="single"/>
            </w:tcBorders>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0" w:right="21"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2,95,304</w:t>
            </w:r>
          </w:p>
        </w:tc>
      </w:tr>
      <w:tr>
        <w:trPr>
          <w:cantSplit w:val="0"/>
          <w:trHeight w:val="269" w:hRule="atLeast"/>
          <w:tblHeader w:val="0"/>
        </w:trPr>
        <w:tc>
          <w:tcPr>
            <w:tcBorders>
              <w:top w:color="d4d4d4" w:space="0" w:sz="6" w:val="single"/>
              <w:bottom w:color="d4d4d4" w:space="0" w:sz="6" w:val="single"/>
              <w:right w:color="000000" w:space="0" w:sz="6" w:val="single"/>
            </w:tcBorders>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7" w:lineRule="auto"/>
              <w:ind w:left="37"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Reserves&amp; Surplus</w:t>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7" w:lineRule="auto"/>
              <w:ind w:left="0" w:right="17"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35,81,836</w:t>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7" w:lineRule="auto"/>
              <w:ind w:left="0" w:right="17"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44,78,495</w:t>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7" w:lineRule="auto"/>
              <w:ind w:left="35"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Advance Salary</w:t>
            </w:r>
          </w:p>
        </w:tc>
        <w:tc>
          <w:tcPr>
            <w:tcBorders>
              <w:top w:color="d4d4d4" w:space="0" w:sz="6" w:val="single"/>
              <w:left w:color="000000" w:space="0" w:sz="6" w:val="single"/>
              <w:bottom w:color="d4d4d4" w:space="0" w:sz="6" w:val="single"/>
              <w:right w:color="000000" w:space="0" w:sz="8" w:val="single"/>
            </w:tcBorders>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d4d4d4" w:space="0" w:sz="6" w:val="single"/>
              <w:left w:color="000000" w:space="0" w:sz="8" w:val="single"/>
              <w:bottom w:color="d4d4d4" w:space="0" w:sz="6" w:val="single"/>
              <w:right w:color="000000" w:space="0" w:sz="6" w:val="single"/>
            </w:tcBorders>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70" w:hRule="atLeast"/>
          <w:tblHeader w:val="0"/>
        </w:trPr>
        <w:tc>
          <w:tcPr>
            <w:tcBorders>
              <w:top w:color="d4d4d4" w:space="0" w:sz="6" w:val="single"/>
              <w:bottom w:color="d4d4d4" w:space="0" w:sz="6" w:val="single"/>
              <w:right w:color="000000" w:space="0" w:sz="6" w:val="single"/>
            </w:tcBorders>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9" w:lineRule="auto"/>
              <w:ind w:left="37"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Audit fee Payable</w:t>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9" w:lineRule="auto"/>
              <w:ind w:left="35"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Cash in Hand</w:t>
            </w:r>
          </w:p>
        </w:tc>
        <w:tc>
          <w:tcPr>
            <w:tcBorders>
              <w:top w:color="d4d4d4" w:space="0" w:sz="6" w:val="single"/>
              <w:left w:color="000000" w:space="0" w:sz="6" w:val="single"/>
              <w:bottom w:color="d4d4d4" w:space="0" w:sz="6" w:val="single"/>
              <w:right w:color="000000" w:space="0" w:sz="8" w:val="single"/>
            </w:tcBorders>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9" w:lineRule="auto"/>
              <w:ind w:left="0" w:right="19"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18,010</w:t>
            </w:r>
          </w:p>
        </w:tc>
        <w:tc>
          <w:tcPr>
            <w:tcBorders>
              <w:top w:color="d4d4d4" w:space="0" w:sz="6" w:val="single"/>
              <w:left w:color="000000" w:space="0" w:sz="8" w:val="single"/>
              <w:bottom w:color="d4d4d4" w:space="0" w:sz="6" w:val="single"/>
              <w:right w:color="000000" w:space="0" w:sz="6" w:val="single"/>
            </w:tcBorders>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9" w:lineRule="auto"/>
              <w:ind w:left="0" w:right="21"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18,010</w:t>
            </w:r>
          </w:p>
        </w:tc>
      </w:tr>
      <w:tr>
        <w:trPr>
          <w:cantSplit w:val="0"/>
          <w:trHeight w:val="270" w:hRule="atLeast"/>
          <w:tblHeader w:val="0"/>
        </w:trPr>
        <w:tc>
          <w:tcPr>
            <w:tcBorders>
              <w:top w:color="d4d4d4" w:space="0" w:sz="6" w:val="single"/>
              <w:bottom w:color="d4d4d4" w:space="0" w:sz="6" w:val="single"/>
              <w:right w:color="000000" w:space="0" w:sz="6" w:val="single"/>
            </w:tcBorders>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37"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Income tax payable</w:t>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35"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Bank Balance</w:t>
            </w:r>
          </w:p>
        </w:tc>
        <w:tc>
          <w:tcPr>
            <w:tcBorders>
              <w:top w:color="d4d4d4" w:space="0" w:sz="6" w:val="single"/>
              <w:left w:color="000000" w:space="0" w:sz="6" w:val="single"/>
              <w:bottom w:color="d4d4d4" w:space="0" w:sz="6" w:val="single"/>
              <w:right w:color="000000" w:space="0" w:sz="8" w:val="single"/>
            </w:tcBorders>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0" w:right="19"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8,96,728</w:t>
            </w:r>
          </w:p>
        </w:tc>
        <w:tc>
          <w:tcPr>
            <w:tcBorders>
              <w:top w:color="d4d4d4" w:space="0" w:sz="6" w:val="single"/>
              <w:left w:color="000000" w:space="0" w:sz="8" w:val="single"/>
              <w:bottom w:color="d4d4d4" w:space="0" w:sz="6" w:val="single"/>
              <w:right w:color="000000" w:space="0" w:sz="6" w:val="single"/>
            </w:tcBorders>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38" w:lineRule="auto"/>
              <w:ind w:left="0" w:right="21"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41,65,180</w:t>
            </w:r>
          </w:p>
        </w:tc>
      </w:tr>
      <w:tr>
        <w:trPr>
          <w:cantSplit w:val="0"/>
          <w:trHeight w:val="268" w:hRule="atLeast"/>
          <w:tblHeader w:val="0"/>
        </w:trPr>
        <w:tc>
          <w:tcPr>
            <w:tcBorders>
              <w:top w:color="d4d4d4" w:space="0" w:sz="6" w:val="single"/>
              <w:bottom w:color="d4d4d4" w:space="0" w:sz="6" w:val="single"/>
              <w:right w:color="000000" w:space="0" w:sz="6" w:val="single"/>
            </w:tcBorders>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d4d4d4" w:space="0" w:sz="6" w:val="single"/>
              <w:left w:color="000000" w:space="0" w:sz="6" w:val="single"/>
              <w:bottom w:color="000000" w:space="0" w:sz="6" w:val="single"/>
              <w:right w:color="000000" w:space="0" w:sz="6" w:val="single"/>
            </w:tcBorders>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d4d4d4" w:space="0" w:sz="6" w:val="single"/>
              <w:left w:color="000000" w:space="0" w:sz="6" w:val="single"/>
              <w:bottom w:color="000000" w:space="0" w:sz="6" w:val="single"/>
              <w:right w:color="000000" w:space="0" w:sz="6" w:val="single"/>
            </w:tcBorders>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d4d4d4" w:space="0" w:sz="6" w:val="single"/>
              <w:left w:color="000000" w:space="0" w:sz="6" w:val="single"/>
              <w:bottom w:color="000000" w:space="0" w:sz="6" w:val="single"/>
              <w:right w:color="000000" w:space="0" w:sz="8" w:val="single"/>
            </w:tcBorders>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d4d4d4" w:space="0" w:sz="6" w:val="single"/>
              <w:left w:color="000000" w:space="0" w:sz="8" w:val="single"/>
              <w:bottom w:color="000000" w:space="0" w:sz="6" w:val="single"/>
              <w:right w:color="000000" w:space="0" w:sz="6" w:val="single"/>
            </w:tcBorders>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2" w:hRule="atLeast"/>
          <w:tblHeader w:val="0"/>
        </w:trPr>
        <w:tc>
          <w:tcPr>
            <w:tcBorders>
              <w:top w:color="d4d4d4" w:space="0" w:sz="6" w:val="single"/>
              <w:bottom w:color="d4d4d4" w:space="0" w:sz="6" w:val="single"/>
              <w:right w:color="000000" w:space="0" w:sz="6" w:val="single"/>
            </w:tcBorders>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1" w:lineRule="auto"/>
              <w:ind w:left="37"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1" w:lineRule="auto"/>
              <w:ind w:left="0" w:right="17"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35,81,836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1" w:lineRule="auto"/>
              <w:ind w:left="0" w:right="17"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44,78,495</w:t>
            </w:r>
          </w:p>
        </w:tc>
        <w:tc>
          <w:tcPr>
            <w:tcBorders>
              <w:top w:color="d4d4d4" w:space="0" w:sz="6" w:val="single"/>
              <w:left w:color="000000" w:space="0" w:sz="6" w:val="single"/>
              <w:bottom w:color="d4d4d4" w:space="0" w:sz="6" w:val="single"/>
              <w:right w:color="000000" w:space="0" w:sz="6" w:val="single"/>
            </w:tcBorders>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1" w:lineRule="auto"/>
              <w:ind w:left="35"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1" w:lineRule="auto"/>
              <w:ind w:left="0" w:right="19"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35,81,836</w:t>
            </w:r>
          </w:p>
        </w:tc>
        <w:tc>
          <w:tcPr>
            <w:tcBorders>
              <w:top w:color="000000" w:space="0" w:sz="6" w:val="single"/>
              <w:left w:color="000000" w:space="0" w:sz="8" w:val="single"/>
              <w:bottom w:color="000000" w:space="0" w:sz="6" w:val="single"/>
              <w:right w:color="000000" w:space="0" w:sz="6" w:val="single"/>
            </w:tcBorders>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31" w:lineRule="auto"/>
              <w:ind w:left="0" w:right="21"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44,78,495</w:t>
            </w:r>
          </w:p>
        </w:tc>
      </w:tr>
      <w:tr>
        <w:trPr>
          <w:cantSplit w:val="0"/>
          <w:trHeight w:val="268" w:hRule="atLeast"/>
          <w:tblHeader w:val="0"/>
        </w:trPr>
        <w:tc>
          <w:tcPr>
            <w:tcBorders>
              <w:top w:color="d4d4d4" w:space="0" w:sz="6" w:val="single"/>
              <w:bottom w:color="000000" w:space="0" w:sz="6" w:val="single"/>
              <w:right w:color="000000" w:space="0" w:sz="6" w:val="single"/>
            </w:tcBorders>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d4d4d4" w:space="0" w:sz="6" w:val="single"/>
              <w:left w:color="000000" w:space="0" w:sz="6" w:val="single"/>
              <w:bottom w:color="000000" w:space="0" w:sz="6" w:val="single"/>
              <w:right w:color="000000" w:space="0" w:sz="6" w:val="single"/>
            </w:tcBorders>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4381500</wp:posOffset>
            </wp:positionH>
            <wp:positionV relativeFrom="paragraph">
              <wp:posOffset>768350</wp:posOffset>
            </wp:positionV>
            <wp:extent cx="1223645" cy="914400"/>
            <wp:effectExtent b="0" l="0" r="0" t="0"/>
            <wp:wrapTopAndBottom distB="0" distT="0"/>
            <wp:docPr id="40"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1223645" cy="914400"/>
                    </a:xfrm>
                    <a:prstGeom prst="rect"/>
                    <a:ln/>
                  </pic:spPr>
                </pic:pic>
              </a:graphicData>
            </a:graphic>
          </wp:anchor>
        </w:drawing>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190500</wp:posOffset>
                </wp:positionV>
                <wp:extent cx="6223000" cy="79375"/>
                <wp:effectExtent b="0" l="0" r="0" t="0"/>
                <wp:wrapNone/>
                <wp:docPr id="35" name=""/>
                <a:graphic>
                  <a:graphicData uri="http://schemas.microsoft.com/office/word/2010/wordprocessingShape">
                    <wps:wsp>
                      <wps:cNvSpPr/>
                      <wps:cNvPr id="2" name="Shape 2"/>
                      <wps:spPr>
                        <a:xfrm>
                          <a:off x="2250375" y="3756188"/>
                          <a:ext cx="6191250" cy="47625"/>
                        </a:xfrm>
                        <a:custGeom>
                          <a:rect b="b" l="l" r="r" t="t"/>
                          <a:pathLst>
                            <a:path extrusionOk="0" h="47625" w="6191250">
                              <a:moveTo>
                                <a:pt x="0" y="0"/>
                              </a:moveTo>
                              <a:lnTo>
                                <a:pt x="6191250" y="47625"/>
                              </a:lnTo>
                            </a:path>
                          </a:pathLst>
                        </a:custGeom>
                        <a:solidFill>
                          <a:srgbClr val="FFFFFF"/>
                        </a:solidFill>
                        <a:ln cap="flat" cmpd="sng" w="31750">
                          <a:solidFill>
                            <a:srgbClr val="4F81BD"/>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190500</wp:posOffset>
                </wp:positionV>
                <wp:extent cx="6223000" cy="79375"/>
                <wp:effectExtent b="0" l="0" r="0" t="0"/>
                <wp:wrapNone/>
                <wp:docPr id="35"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6223000" cy="79375"/>
                        </a:xfrm>
                        <a:prstGeom prst="rect"/>
                        <a:ln/>
                      </pic:spPr>
                    </pic:pic>
                  </a:graphicData>
                </a:graphic>
              </wp:anchor>
            </w:drawing>
          </mc:Fallback>
        </mc:AlternateContent>
      </w:r>
    </w:p>
    <w:p w:rsidR="00000000" w:rsidDel="00000000" w:rsidP="00000000" w:rsidRDefault="00000000" w:rsidRPr="00000000" w14:paraId="00000232">
      <w:pPr>
        <w:pStyle w:val="Heading1"/>
        <w:jc w:val="center"/>
        <w:rPr>
          <w:color w:val="000000"/>
          <w:sz w:val="24"/>
          <w:szCs w:val="24"/>
        </w:rPr>
      </w:pPr>
      <w:r w:rsidDel="00000000" w:rsidR="00000000" w:rsidRPr="00000000">
        <w:rPr>
          <w:color w:val="000000"/>
          <w:sz w:val="24"/>
          <w:szCs w:val="24"/>
          <w:rtl w:val="0"/>
        </w:rPr>
        <w:t xml:space="preserve">MEHRA &amp; JAIN CHARTERED ACCOUNTANTS</w:t>
      </w:r>
    </w:p>
    <w:p w:rsidR="00000000" w:rsidDel="00000000" w:rsidP="00000000" w:rsidRDefault="00000000" w:rsidRPr="00000000" w14:paraId="00000233">
      <w:pPr>
        <w:ind w:left="486" w:right="478" w:firstLine="0"/>
        <w:jc w:val="center"/>
        <w:rPr>
          <w:sz w:val="24"/>
          <w:szCs w:val="24"/>
        </w:rPr>
      </w:pPr>
      <w:r w:rsidDel="00000000" w:rsidR="00000000" w:rsidRPr="00000000">
        <w:rPr>
          <w:sz w:val="24"/>
          <w:szCs w:val="24"/>
          <w:rtl w:val="0"/>
        </w:rPr>
        <w:t xml:space="preserve">2</w:t>
      </w:r>
      <w:r w:rsidDel="00000000" w:rsidR="00000000" w:rsidRPr="00000000">
        <w:rPr>
          <w:sz w:val="24"/>
          <w:szCs w:val="24"/>
          <w:vertAlign w:val="superscript"/>
          <w:rtl w:val="0"/>
        </w:rPr>
        <w:t xml:space="preserve">nd</w:t>
      </w:r>
      <w:r w:rsidDel="00000000" w:rsidR="00000000" w:rsidRPr="00000000">
        <w:rPr>
          <w:sz w:val="24"/>
          <w:szCs w:val="24"/>
          <w:rtl w:val="0"/>
        </w:rPr>
        <w:t xml:space="preserve">Floor, Plot No.36, UBI Colony, Road No.3, Banjara Hills, Hyderabad-500036</w:t>
      </w:r>
    </w:p>
    <w:p w:rsidR="00000000" w:rsidDel="00000000" w:rsidP="00000000" w:rsidRDefault="00000000" w:rsidRPr="00000000" w14:paraId="0000023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88900</wp:posOffset>
                </wp:positionV>
                <wp:extent cx="5638800" cy="5562342"/>
                <wp:effectExtent b="0" l="0" r="0" t="0"/>
                <wp:wrapNone/>
                <wp:docPr id="36" name=""/>
                <a:graphic>
                  <a:graphicData uri="http://schemas.microsoft.com/office/word/2010/wordprocessingShape">
                    <wps:wsp>
                      <wps:cNvSpPr/>
                      <wps:cNvPr id="3" name="Shape 3"/>
                      <wps:spPr>
                        <a:xfrm>
                          <a:off x="2545650" y="1560675"/>
                          <a:ext cx="5600700" cy="4438650"/>
                        </a:xfrm>
                        <a:custGeom>
                          <a:rect b="b" l="l" r="r" t="t"/>
                          <a:pathLst>
                            <a:path extrusionOk="0" h="4438650" w="5600700">
                              <a:moveTo>
                                <a:pt x="0" y="0"/>
                              </a:moveTo>
                              <a:lnTo>
                                <a:pt x="0" y="4438650"/>
                              </a:lnTo>
                              <a:lnTo>
                                <a:pt x="5600700" y="4438650"/>
                              </a:lnTo>
                              <a:lnTo>
                                <a:pt x="5600700" y="0"/>
                              </a:lnTo>
                              <a:close/>
                            </a:path>
                          </a:pathLst>
                        </a:custGeom>
                        <a:solidFill>
                          <a:srgbClr val="F79646"/>
                        </a:solidFill>
                        <a:ln cap="flat" cmpd="sng" w="38100">
                          <a:solidFill>
                            <a:srgbClr val="F2F2F2"/>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We are thankful to…..</w:t>
                            </w:r>
                          </w:p>
                          <w:p w:rsidR="00000000" w:rsidDel="00000000" w:rsidP="00000000" w:rsidRDefault="00000000" w:rsidRPr="00000000">
                            <w:pPr>
                              <w:spacing w:after="0" w:before="20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mbria" w:cs="Cambria" w:eastAsia="Cambria" w:hAnsi="Cambria"/>
                                <w:b w:val="1"/>
                                <w:i w:val="0"/>
                                <w:smallCaps w:val="0"/>
                                <w:strike w:val="0"/>
                                <w:color w:val="4f81bd"/>
                                <w:sz w:val="28"/>
                                <w:vertAlign w:val="baseline"/>
                              </w:rPr>
                              <w:t xml:space="preserve">OUR PROGRAM PARTNERS:  (Alphabetical order)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4f81bd"/>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ARPAN Group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CERNER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ISSAR Pharmaceuticals Pvt Ltd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Nishwartha Foundation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Netcracker Technologies Pvt Ltd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Qvantel Software Solutions Ltd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Samaritans-For The Nation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TNR Trust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TechieRide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United Care Development Service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20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4f81bd"/>
                                <w:sz w:val="28"/>
                                <w:vertAlign w:val="baseline"/>
                              </w:rPr>
                              <w:t xml:space="preserve">OUR WELLWISHERS: (Alphabetical order)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4f81bd"/>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Aakar Asha Hospital, Hyderabad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Bring A Smile Foundation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Dr Shirin Pinto (USA)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Doctors team Global Hospital, LB Nagar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Gandhi Medical College NRI’s 1974 Batch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Inner Wheel Club, Warangal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Karuna Trust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Kriti NGO, Hyderabad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Rural Hope Foundation (USA)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Sai Anna Lakshmi Foundation (SALF)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88900</wp:posOffset>
                </wp:positionV>
                <wp:extent cx="5638800" cy="5562342"/>
                <wp:effectExtent b="0" l="0" r="0" t="0"/>
                <wp:wrapNone/>
                <wp:docPr id="36"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5638800" cy="5562342"/>
                        </a:xfrm>
                        <a:prstGeom prst="rect"/>
                        <a:ln/>
                      </pic:spPr>
                    </pic:pic>
                  </a:graphicData>
                </a:graphic>
              </wp:anchor>
            </w:drawing>
          </mc:Fallback>
        </mc:AlternateConten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jc w:val="center"/>
        <w:rPr/>
      </w:pPr>
      <w:r w:rsidDel="00000000" w:rsidR="00000000" w:rsidRPr="00000000">
        <w:rPr/>
        <w:drawing>
          <wp:inline distB="0" distT="0" distL="0" distR="0">
            <wp:extent cx="5686425" cy="3143250"/>
            <wp:effectExtent b="38100" l="38100" r="38100" t="38100"/>
            <wp:docPr descr="AKF09027.JPG" id="54" name="image16.jpg"/>
            <a:graphic>
              <a:graphicData uri="http://schemas.openxmlformats.org/drawingml/2006/picture">
                <pic:pic>
                  <pic:nvPicPr>
                    <pic:cNvPr descr="AKF09027.JPG" id="0" name="image16.jpg"/>
                    <pic:cNvPicPr preferRelativeResize="0"/>
                  </pic:nvPicPr>
                  <pic:blipFill>
                    <a:blip r:embed="rId26"/>
                    <a:srcRect b="0" l="0" r="0" t="0"/>
                    <a:stretch>
                      <a:fillRect/>
                    </a:stretch>
                  </pic:blipFill>
                  <pic:spPr>
                    <a:xfrm>
                      <a:off x="0" y="0"/>
                      <a:ext cx="5686425" cy="3143250"/>
                    </a:xfrm>
                    <a:prstGeom prst="rect"/>
                    <a:ln w="381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1913DD"/>
  </w:style>
  <w:style w:type="paragraph" w:styleId="Heading1">
    <w:name w:val="heading 1"/>
    <w:basedOn w:val="Normal"/>
    <w:next w:val="Normal"/>
    <w:link w:val="Heading1Char"/>
    <w:uiPriority w:val="9"/>
    <w:qFormat w:val="1"/>
    <w:rsid w:val="00C3312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153A04"/>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7B0B2F"/>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D69D8"/>
    <w:pPr>
      <w:ind w:left="720"/>
      <w:contextualSpacing w:val="1"/>
    </w:pPr>
  </w:style>
  <w:style w:type="table" w:styleId="TableGrid">
    <w:name w:val="Table Grid"/>
    <w:basedOn w:val="TableNormal"/>
    <w:uiPriority w:val="59"/>
    <w:rsid w:val="0041129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NoSpacing">
    <w:name w:val="No Spacing"/>
    <w:uiPriority w:val="1"/>
    <w:qFormat w:val="1"/>
    <w:rsid w:val="000E76AE"/>
    <w:pPr>
      <w:spacing w:after="0" w:line="240" w:lineRule="auto"/>
    </w:pPr>
  </w:style>
  <w:style w:type="paragraph" w:styleId="BalloonText">
    <w:name w:val="Balloon Text"/>
    <w:basedOn w:val="Normal"/>
    <w:link w:val="BalloonTextChar"/>
    <w:uiPriority w:val="99"/>
    <w:semiHidden w:val="1"/>
    <w:unhideWhenUsed w:val="1"/>
    <w:rsid w:val="007941C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941CF"/>
    <w:rPr>
      <w:rFonts w:ascii="Tahoma" w:cs="Tahoma" w:hAnsi="Tahoma"/>
      <w:sz w:val="16"/>
      <w:szCs w:val="16"/>
    </w:rPr>
  </w:style>
  <w:style w:type="character" w:styleId="IntenseReference">
    <w:name w:val="Intense Reference"/>
    <w:basedOn w:val="DefaultParagraphFont"/>
    <w:uiPriority w:val="32"/>
    <w:qFormat w:val="1"/>
    <w:rsid w:val="00A11BE0"/>
    <w:rPr>
      <w:b w:val="1"/>
      <w:bCs w:val="1"/>
      <w:smallCaps w:val="1"/>
      <w:color w:val="c0504d" w:themeColor="accent2"/>
      <w:spacing w:val="5"/>
      <w:u w:val="single"/>
    </w:rPr>
  </w:style>
  <w:style w:type="character" w:styleId="Heading2Char" w:customStyle="1">
    <w:name w:val="Heading 2 Char"/>
    <w:basedOn w:val="DefaultParagraphFont"/>
    <w:link w:val="Heading2"/>
    <w:uiPriority w:val="9"/>
    <w:rsid w:val="00153A04"/>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7B0B2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6079CE"/>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6079CE"/>
    <w:rPr>
      <w:rFonts w:asciiTheme="majorHAnsi" w:cstheme="majorBidi" w:eastAsiaTheme="majorEastAsia" w:hAnsiTheme="majorHAnsi"/>
      <w:color w:val="17365d" w:themeColor="text2" w:themeShade="0000BF"/>
      <w:spacing w:val="5"/>
      <w:kern w:val="28"/>
      <w:sz w:val="52"/>
      <w:szCs w:val="52"/>
    </w:rPr>
  </w:style>
  <w:style w:type="paragraph" w:styleId="Header">
    <w:name w:val="header"/>
    <w:basedOn w:val="Normal"/>
    <w:link w:val="HeaderChar"/>
    <w:uiPriority w:val="99"/>
    <w:semiHidden w:val="1"/>
    <w:unhideWhenUsed w:val="1"/>
    <w:rsid w:val="002C4958"/>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2C4958"/>
  </w:style>
  <w:style w:type="paragraph" w:styleId="Footer">
    <w:name w:val="footer"/>
    <w:basedOn w:val="Normal"/>
    <w:link w:val="FooterChar"/>
    <w:uiPriority w:val="99"/>
    <w:semiHidden w:val="1"/>
    <w:unhideWhenUsed w:val="1"/>
    <w:rsid w:val="002C4958"/>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2C4958"/>
  </w:style>
  <w:style w:type="paragraph" w:styleId="TableParagraph" w:customStyle="1">
    <w:name w:val="Table Paragraph"/>
    <w:basedOn w:val="Normal"/>
    <w:uiPriority w:val="1"/>
    <w:qFormat w:val="1"/>
    <w:rsid w:val="00C33129"/>
    <w:pPr>
      <w:widowControl w:val="0"/>
      <w:autoSpaceDE w:val="0"/>
      <w:autoSpaceDN w:val="0"/>
      <w:spacing w:after="0" w:line="240" w:lineRule="auto"/>
    </w:pPr>
    <w:rPr>
      <w:rFonts w:ascii="Calibri" w:cs="Calibri" w:eastAsia="Calibri" w:hAnsi="Calibri"/>
    </w:rPr>
  </w:style>
  <w:style w:type="character" w:styleId="Heading1Char" w:customStyle="1">
    <w:name w:val="Heading 1 Char"/>
    <w:basedOn w:val="DefaultParagraphFont"/>
    <w:link w:val="Heading1"/>
    <w:uiPriority w:val="9"/>
    <w:rsid w:val="00C33129"/>
    <w:rPr>
      <w:rFonts w:asciiTheme="majorHAnsi" w:cstheme="majorBidi" w:eastAsiaTheme="majorEastAsia" w:hAnsiTheme="majorHAnsi"/>
      <w:b w:val="1"/>
      <w:bCs w:val="1"/>
      <w:color w:val="365f91" w:themeColor="accent1" w:themeShade="0000BF"/>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6.jpg"/><Relationship Id="rId21" Type="http://schemas.openxmlformats.org/officeDocument/2006/relationships/image" Target="media/image10.jpg"/><Relationship Id="rId24" Type="http://schemas.openxmlformats.org/officeDocument/2006/relationships/image" Target="media/image3.png"/><Relationship Id="rId23" Type="http://schemas.openxmlformats.org/officeDocument/2006/relationships/image" Target="media/image4.jp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8.png"/><Relationship Id="rId26" Type="http://schemas.openxmlformats.org/officeDocument/2006/relationships/image" Target="media/image16.jpg"/><Relationship Id="rId25" Type="http://schemas.openxmlformats.org/officeDocument/2006/relationships/image" Target="media/image13.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15.png"/><Relationship Id="rId10" Type="http://schemas.openxmlformats.org/officeDocument/2006/relationships/image" Target="media/image12.jpg"/><Relationship Id="rId13" Type="http://schemas.openxmlformats.org/officeDocument/2006/relationships/image" Target="media/image5.jpg"/><Relationship Id="rId12" Type="http://schemas.openxmlformats.org/officeDocument/2006/relationships/image" Target="media/image2.jpg"/><Relationship Id="rId15" Type="http://schemas.openxmlformats.org/officeDocument/2006/relationships/image" Target="media/image9.jpg"/><Relationship Id="rId14" Type="http://schemas.openxmlformats.org/officeDocument/2006/relationships/image" Target="media/image19.jpg"/><Relationship Id="rId17" Type="http://schemas.openxmlformats.org/officeDocument/2006/relationships/image" Target="media/image8.jpg"/><Relationship Id="rId16" Type="http://schemas.openxmlformats.org/officeDocument/2006/relationships/image" Target="media/image7.jpg"/><Relationship Id="rId19" Type="http://schemas.openxmlformats.org/officeDocument/2006/relationships/image" Target="media/image11.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OXleT4ZnSs/GvXL6lBFU3EW0Xg==">AMUW2mVSc0afL5g/VvXfRX6UYC7FEaRFekmdm4FaEwZBfQZ66mCuRhvAPoYKagvOT9mYQQLlg9NI4YrWoBqXbfFviTDs82et0GdrkIiF+8hEt4LO5U7wTYc=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2022-09-19T16:40:00Z</dcterms:created>
  <dc:creator>archana kapil</dc:creator>
</cp:coreProperties>
</file>