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136" coordsize="21600,21600" o:spt="136.0"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o:connectangles="270,180,90,0" o:connectlocs="@9,0;@10,10800;@11,21600;@12,10800" o:connecttype="custom" textpathok="t"/>
            <v:textpath fitshape="t" on="t"/>
            <v:handles/>
            <o:lock v:ext="edit" shapetype="t" text="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pStyle w:val="Title"/>
        <w:jc w:val="center"/>
        <w:rPr>
          <w:sz w:val="40"/>
          <w:szCs w:val="40"/>
        </w:rPr>
      </w:pPr>
      <w:r w:rsidDel="00000000" w:rsidR="00000000" w:rsidRPr="00000000">
        <w:rPr>
          <w:sz w:val="40"/>
          <w:szCs w:val="40"/>
          <w:rtl w:val="0"/>
        </w:rPr>
        <w:t xml:space="preserve">INDIGENOUS DEVELOPMENT ORGANIZATION</w:t>
      </w:r>
    </w:p>
    <w:p w:rsidR="00000000" w:rsidDel="00000000" w:rsidP="00000000" w:rsidRDefault="00000000" w:rsidRPr="00000000" w14:paraId="00000003">
      <w:pPr>
        <w:jc w:val="center"/>
        <w:rPr>
          <w:b w:val="1"/>
          <w:u w:val="single"/>
        </w:rPr>
      </w:pPr>
      <w:r w:rsidDel="00000000" w:rsidR="00000000" w:rsidRPr="00000000">
        <w:rPr>
          <w:b w:val="1"/>
          <w:u w:val="single"/>
          <w:rtl w:val="0"/>
        </w:rPr>
        <w:t xml:space="preserve">Regd. Society No: 434 of 2019</w:t>
      </w:r>
    </w:p>
    <w:p w:rsidR="00000000" w:rsidDel="00000000" w:rsidP="00000000" w:rsidRDefault="00000000" w:rsidRPr="00000000" w14:paraId="00000004">
      <w:pPr>
        <w:jc w:val="center"/>
        <w:rPr>
          <w:b w:val="1"/>
          <w:smallCaps w:val="1"/>
          <w:color w:val="c0504d"/>
          <w:sz w:val="36"/>
          <w:szCs w:val="36"/>
          <w:u w:val="single"/>
        </w:rPr>
      </w:pPr>
      <w:r w:rsidDel="00000000" w:rsidR="00000000" w:rsidRPr="00000000">
        <w:rPr>
          <w:b w:val="1"/>
          <w:smallCaps w:val="1"/>
          <w:color w:val="c0504d"/>
          <w:sz w:val="36"/>
          <w:szCs w:val="36"/>
          <w:u w:val="single"/>
          <w:rtl w:val="0"/>
        </w:rPr>
        <w:t xml:space="preserve">ANNUAL REPORT 2019-20</w:t>
      </w:r>
    </w:p>
    <w:p w:rsidR="00000000" w:rsidDel="00000000" w:rsidP="00000000" w:rsidRDefault="00000000" w:rsidRPr="00000000" w14:paraId="00000005">
      <w:pPr>
        <w:jc w:val="center"/>
        <w:rPr>
          <w:b w:val="1"/>
          <w:sz w:val="28"/>
          <w:szCs w:val="28"/>
        </w:rPr>
      </w:pPr>
      <w:r w:rsidDel="00000000" w:rsidR="00000000" w:rsidRPr="00000000">
        <w:rPr>
          <w:b w:val="1"/>
          <w:sz w:val="28"/>
          <w:szCs w:val="28"/>
        </w:rPr>
        <mc:AlternateContent>
          <mc:Choice Requires="wpg">
            <w:drawing>
              <wp:inline distB="0" distT="0" distL="114300" distR="114300">
                <wp:extent cx="4041775" cy="193675"/>
                <wp:effectExtent b="0" l="0" r="0" t="0"/>
                <wp:docPr id="24" name=""/>
                <a:graphic>
                  <a:graphicData uri="http://schemas.microsoft.com/office/word/2010/wordprocessingShape">
                    <wps:wsp>
                      <wps:cNvSpPr/>
                      <wps:cNvPr id="4" name="Shape 4"/>
                      <wps:spPr>
                        <a:xfrm>
                          <a:off x="3331463" y="3689513"/>
                          <a:ext cx="4029075" cy="180975"/>
                        </a:xfrm>
                        <a:prstGeom prst="rect">
                          <a:avLst/>
                        </a:prstGeom>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ffc000"/>
                                <w:sz w:val="144"/>
                                <w:vertAlign w:val="baseline"/>
                              </w:rPr>
                              <w:t xml:space="preserve">"The secret of leadership is simple: DO"</w:t>
                            </w:r>
                          </w:p>
                        </w:txbxContent>
                      </wps:txbx>
                      <wps:bodyPr anchorCtr="0" anchor="ctr" bIns="91425" lIns="91425" spcFirstLastPara="1" rIns="91425" wrap="square" tIns="91425">
                        <a:noAutofit/>
                      </wps:bodyPr>
                    </wps:wsp>
                  </a:graphicData>
                </a:graphic>
              </wp:inline>
            </w:drawing>
          </mc:Choice>
          <mc:Fallback>
            <w:drawing>
              <wp:inline distB="0" distT="0" distL="114300" distR="114300">
                <wp:extent cx="4041775" cy="193675"/>
                <wp:effectExtent b="0" l="0" r="0" t="0"/>
                <wp:docPr id="24"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4041775" cy="193675"/>
                        </a:xfrm>
                        <a:prstGeom prst="rect"/>
                        <a:ln/>
                      </pic:spPr>
                    </pic:pic>
                  </a:graphicData>
                </a:graphic>
              </wp:inline>
            </w:drawing>
          </mc:Fallback>
        </mc:AlternateContent>
      </w:r>
      <w:r w:rsidDel="00000000" w:rsidR="00000000" w:rsidRPr="00000000">
        <w:rPr/>
        <w:drawing>
          <wp:inline distB="0" distT="0" distL="0" distR="0">
            <wp:extent cx="5943600" cy="2971800"/>
            <wp:effectExtent b="38100" l="38100" r="38100" t="38100"/>
            <wp:docPr descr="e3c57517-a292-47ce-846c-7743b65bab35.jpg" id="25" name="image10.jpg"/>
            <a:graphic>
              <a:graphicData uri="http://schemas.openxmlformats.org/drawingml/2006/picture">
                <pic:pic>
                  <pic:nvPicPr>
                    <pic:cNvPr descr="e3c57517-a292-47ce-846c-7743b65bab35.jpg" id="0" name="image10.jpg"/>
                    <pic:cNvPicPr preferRelativeResize="0"/>
                  </pic:nvPicPr>
                  <pic:blipFill>
                    <a:blip r:embed="rId8"/>
                    <a:srcRect b="0" l="0" r="0" t="0"/>
                    <a:stretch>
                      <a:fillRect/>
                    </a:stretch>
                  </pic:blipFill>
                  <pic:spPr>
                    <a:xfrm>
                      <a:off x="0" y="0"/>
                      <a:ext cx="5943600" cy="2971800"/>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jc w:val="center"/>
        <w:rPr>
          <w:b w:val="1"/>
          <w:sz w:val="28"/>
          <w:szCs w:val="28"/>
        </w:rPr>
      </w:pPr>
      <w:r w:rsidDel="00000000" w:rsidR="00000000" w:rsidRPr="00000000">
        <w:rPr>
          <w:rtl w:val="0"/>
        </w:rPr>
      </w:r>
    </w:p>
    <w:p w:rsidR="00000000" w:rsidDel="00000000" w:rsidP="00000000" w:rsidRDefault="00000000" w:rsidRPr="00000000" w14:paraId="00000007">
      <w:pPr>
        <w:jc w:val="center"/>
        <w:rPr>
          <w:b w:val="1"/>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5690235" cy="1555750"/>
                <wp:effectExtent b="0" l="0" r="0" t="0"/>
                <wp:wrapNone/>
                <wp:docPr id="22" name=""/>
                <a:graphic>
                  <a:graphicData uri="http://schemas.microsoft.com/office/word/2010/wordprocessingShape">
                    <wps:wsp>
                      <wps:cNvSpPr/>
                      <wps:cNvPr id="2" name="Shape 2"/>
                      <wps:spPr>
                        <a:xfrm>
                          <a:off x="2507233" y="3008475"/>
                          <a:ext cx="5677535" cy="1543050"/>
                        </a:xfrm>
                        <a:custGeom>
                          <a:rect b="b" l="l" r="r" t="t"/>
                          <a:pathLst>
                            <a:path extrusionOk="0" h="1543050" w="5677535">
                              <a:moveTo>
                                <a:pt x="0" y="0"/>
                              </a:moveTo>
                              <a:lnTo>
                                <a:pt x="0" y="1543050"/>
                              </a:lnTo>
                              <a:lnTo>
                                <a:pt x="5677535" y="1543050"/>
                              </a:lnTo>
                              <a:lnTo>
                                <a:pt x="5677535" y="0"/>
                              </a:lnTo>
                              <a:close/>
                            </a:path>
                          </a:pathLst>
                        </a:custGeom>
                        <a:solidFill>
                          <a:srgbClr val="FFFFFF"/>
                        </a:solidFill>
                        <a:ln cap="flat" cmpd="sng" w="12700">
                          <a:solidFill>
                            <a:srgbClr val="000000"/>
                          </a:solidFill>
                          <a:prstDash val="solid"/>
                          <a:miter lim="8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4"/>
                                <w:vertAlign w:val="baseline"/>
                              </w:rPr>
                              <w:t xml:space="preserve">Email</w:t>
                            </w:r>
                            <w:r w:rsidDel="00000000" w:rsidR="00000000" w:rsidRPr="00000000">
                              <w:rPr>
                                <w:rFonts w:ascii="Arial" w:cs="Arial" w:eastAsia="Arial" w:hAnsi="Arial"/>
                                <w:b w:val="0"/>
                                <w:i w:val="0"/>
                                <w:smallCaps w:val="0"/>
                                <w:strike w:val="0"/>
                                <w:color w:val="000000"/>
                                <w:sz w:val="24"/>
                                <w:vertAlign w:val="baseline"/>
                              </w:rPr>
                              <w:t xml:space="preserve">: indigenousdevelopment2019@gmail.com</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Contact</w:t>
                            </w:r>
                            <w:r w:rsidDel="00000000" w:rsidR="00000000" w:rsidRPr="00000000">
                              <w:rPr>
                                <w:rFonts w:ascii="Arial" w:cs="Arial" w:eastAsia="Arial" w:hAnsi="Arial"/>
                                <w:b w:val="0"/>
                                <w:i w:val="0"/>
                                <w:smallCaps w:val="0"/>
                                <w:strike w:val="0"/>
                                <w:color w:val="000000"/>
                                <w:sz w:val="24"/>
                                <w:vertAlign w:val="baseline"/>
                              </w:rPr>
                              <w:t xml:space="preserve">: 9848956344, 9963147549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Address</w:t>
                            </w:r>
                            <w:r w:rsidDel="00000000" w:rsidR="00000000" w:rsidRPr="00000000">
                              <w:rPr>
                                <w:rFonts w:ascii="Arial" w:cs="Arial" w:eastAsia="Arial" w:hAnsi="Arial"/>
                                <w:b w:val="0"/>
                                <w:i w:val="0"/>
                                <w:smallCaps w:val="0"/>
                                <w:strike w:val="0"/>
                                <w:color w:val="000000"/>
                                <w:sz w:val="24"/>
                                <w:vertAlign w:val="baseline"/>
                              </w:rPr>
                              <w:t xml:space="preserve">: 6-194, Gattumalla Village, Laxmidevipally Mandal, Bhadradri Kothagudem District, Telangana 507101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1"/>
                                <w:i w:val="0"/>
                                <w:smallCaps w:val="0"/>
                                <w:strike w:val="0"/>
                                <w:color w:val="000000"/>
                                <w:sz w:val="24"/>
                                <w:vertAlign w:val="baseline"/>
                              </w:rPr>
                              <w:t xml:space="preserve">Registered Address</w:t>
                            </w:r>
                            <w:r w:rsidDel="00000000" w:rsidR="00000000" w:rsidRPr="00000000">
                              <w:rPr>
                                <w:rFonts w:ascii="Arial" w:cs="Arial" w:eastAsia="Arial" w:hAnsi="Arial"/>
                                <w:b w:val="0"/>
                                <w:i w:val="0"/>
                                <w:smallCaps w:val="0"/>
                                <w:strike w:val="0"/>
                                <w:color w:val="000000"/>
                                <w:sz w:val="24"/>
                                <w:vertAlign w:val="baseline"/>
                              </w:rPr>
                              <w:t xml:space="preserve">: 4-6-131, Kammari Basthi, Hayathnagar, Rangareddy District, Telangana 501505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4"/>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25400</wp:posOffset>
                </wp:positionV>
                <wp:extent cx="5690235" cy="1555750"/>
                <wp:effectExtent b="0" l="0" r="0" t="0"/>
                <wp:wrapNone/>
                <wp:docPr id="22" name="image7.png"/>
                <a:graphic>
                  <a:graphicData uri="http://schemas.openxmlformats.org/drawingml/2006/picture">
                    <pic:pic>
                      <pic:nvPicPr>
                        <pic:cNvPr id="0" name="image7.png"/>
                        <pic:cNvPicPr preferRelativeResize="0"/>
                      </pic:nvPicPr>
                      <pic:blipFill>
                        <a:blip r:embed="rId9"/>
                        <a:srcRect/>
                        <a:stretch>
                          <a:fillRect/>
                        </a:stretch>
                      </pic:blipFill>
                      <pic:spPr>
                        <a:xfrm>
                          <a:off x="0" y="0"/>
                          <a:ext cx="5690235" cy="1555750"/>
                        </a:xfrm>
                        <a:prstGeom prst="rect"/>
                        <a:ln/>
                      </pic:spPr>
                    </pic:pic>
                  </a:graphicData>
                </a:graphic>
              </wp:anchor>
            </w:drawing>
          </mc:Fallback>
        </mc:AlternateContent>
      </w:r>
    </w:p>
    <w:p w:rsidR="00000000" w:rsidDel="00000000" w:rsidP="00000000" w:rsidRDefault="00000000" w:rsidRPr="00000000" w14:paraId="00000008">
      <w:pPr>
        <w:jc w:val="center"/>
        <w:rPr>
          <w:b w:val="1"/>
          <w:sz w:val="28"/>
          <w:szCs w:val="28"/>
        </w:rPr>
      </w:pPr>
      <w:r w:rsidDel="00000000" w:rsidR="00000000" w:rsidRPr="00000000">
        <w:rPr>
          <w:rtl w:val="0"/>
        </w:rPr>
      </w:r>
    </w:p>
    <w:p w:rsidR="00000000" w:rsidDel="00000000" w:rsidP="00000000" w:rsidRDefault="00000000" w:rsidRPr="00000000" w14:paraId="00000009">
      <w:pPr>
        <w:jc w:val="center"/>
        <w:rPr>
          <w:b w:val="1"/>
          <w:sz w:val="28"/>
          <w:szCs w:val="28"/>
        </w:rPr>
      </w:pPr>
      <w:r w:rsidDel="00000000" w:rsidR="00000000" w:rsidRPr="00000000">
        <w:rPr>
          <w:rtl w:val="0"/>
        </w:rPr>
      </w:r>
    </w:p>
    <w:p w:rsidR="00000000" w:rsidDel="00000000" w:rsidP="00000000" w:rsidRDefault="00000000" w:rsidRPr="00000000" w14:paraId="0000000A">
      <w:pPr>
        <w:jc w:val="center"/>
        <w:rPr>
          <w:b w:val="1"/>
          <w:sz w:val="28"/>
          <w:szCs w:val="28"/>
        </w:rPr>
      </w:pPr>
      <w:r w:rsidDel="00000000" w:rsidR="00000000" w:rsidRPr="00000000">
        <w:rPr>
          <w:rtl w:val="0"/>
        </w:rPr>
      </w:r>
    </w:p>
    <w:p w:rsidR="00000000" w:rsidDel="00000000" w:rsidP="00000000" w:rsidRDefault="00000000" w:rsidRPr="00000000" w14:paraId="0000000B">
      <w:pPr>
        <w:jc w:val="center"/>
        <w:rPr>
          <w:b w:val="1"/>
          <w:sz w:val="28"/>
          <w:szCs w:val="28"/>
        </w:rPr>
      </w:pPr>
      <w:r w:rsidDel="00000000" w:rsidR="00000000" w:rsidRPr="00000000">
        <w:rPr>
          <w:rtl w:val="0"/>
        </w:rPr>
      </w:r>
    </w:p>
    <w:p w:rsidR="00000000" w:rsidDel="00000000" w:rsidP="00000000" w:rsidRDefault="00000000" w:rsidRPr="00000000" w14:paraId="0000000C">
      <w:pPr>
        <w:jc w:val="center"/>
        <w:rPr>
          <w:b w:val="1"/>
          <w:sz w:val="28"/>
          <w:szCs w:val="28"/>
        </w:rPr>
      </w:pPr>
      <w:r w:rsidDel="00000000" w:rsidR="00000000" w:rsidRPr="00000000">
        <w:rPr>
          <w:rtl w:val="0"/>
        </w:rPr>
      </w:r>
    </w:p>
    <w:p w:rsidR="00000000" w:rsidDel="00000000" w:rsidP="00000000" w:rsidRDefault="00000000" w:rsidRPr="00000000" w14:paraId="0000000D">
      <w:pPr>
        <w:jc w:val="center"/>
        <w:rPr>
          <w:b w:val="1"/>
          <w:sz w:val="28"/>
          <w:szCs w:val="28"/>
        </w:rPr>
      </w:pP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ABOUT NGO:</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We are working with tribal community in the interior forest habitations (IFHs) &amp; rural villages of the Bhadradri kothagudem district, Telangana. Tribal communities comprise of 37% of overall population in the district. Bhadradri Kothagudem shares it boundaries with Khammam, AP &amp; Chhattisgarh. Majority of tribal communities does not have access to universal healthcare services &amp; due to poor economic status they cannot afford healthcare, nutrition and access to education. </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Inspired by philosophy of Sri. APJ Abdul Kalam and humanitarian works of Dr Hanumappa Sudarshan, Dr Prakash Amte and Dr Abhay Bang, NGO founder Dr Narendar in 2016-17 started to visit various regions to understand the needs of communities &amp; finally came across the Bhadradri Kothagudem district in Telangana. After looking at the challenges faced by tribal communities, he decided to work for them &amp; started staying with them since then.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817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670"/>
        <w:gridCol w:w="2835"/>
        <w:gridCol w:w="2672"/>
        <w:tblGridChange w:id="0">
          <w:tblGrid>
            <w:gridCol w:w="2670"/>
            <w:gridCol w:w="2835"/>
            <w:gridCol w:w="2672"/>
          </w:tblGrid>
        </w:tblGridChange>
      </w:tblGrid>
      <w:tr>
        <w:trPr>
          <w:cantSplit w:val="0"/>
          <w:trHeight w:val="330" w:hRule="atLeast"/>
          <w:tblHeader w:val="0"/>
        </w:trPr>
        <w:tc>
          <w:tcPr>
            <w:gridSpan w:val="3"/>
            <w:shd w:fill="dbe5f1"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LIST OF THE BOARD MEMBERS 2019-2020</w:t>
            </w:r>
          </w:p>
        </w:tc>
      </w:tr>
      <w:tr>
        <w:trPr>
          <w:cantSplit w:val="0"/>
          <w:tblHeader w:val="0"/>
        </w:trPr>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DESIGNATION</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NAME</w:t>
            </w:r>
          </w:p>
        </w:tc>
        <w:tc>
          <w:tcPr>
            <w:tcBorders>
              <w:top w:color="000000" w:space="0" w:sz="4" w:val="single"/>
              <w:left w:color="000000" w:space="0" w:sz="4" w:val="single"/>
              <w:bottom w:color="000000" w:space="0" w:sz="4" w:val="single"/>
              <w:right w:color="000000" w:space="0" w:sz="4" w:val="single"/>
            </w:tcBorders>
            <w:shd w:fill="fdeada" w:val="clea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BACKGROUND</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N. Ravindra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Vice President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Mogili Vijender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Social Entrepreneur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Secretary &amp; Founder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R. Narendar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Treasurer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Mahesh Mandava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Joint Secretary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K. Mallikarjuna Rao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V. Radhakrishna Murthy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IT Professional</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Executive Member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 Kapil Sharma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Doctor</w:t>
            </w:r>
          </w:p>
        </w:tc>
      </w:tr>
    </w:tbl>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single"/>
          <w:shd w:fill="auto" w:val="clear"/>
          <w:vertAlign w:val="baseline"/>
          <w:rtl w:val="0"/>
        </w:rPr>
        <w:t xml:space="preserve">OUR MISSION</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t xml:space="preserve">We work with marginalized communities – tribal, rural, women and children – bringing health awareness, providing access to healthcare services, nutrition and education, bringing in community empowering models to address those challenges. The model focuses to reduce deaths, diseases, malnutrition &amp; illiteracy.</w:t>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Indigenous Development Organisation strives to achieve its objectives through following programs:</w:t>
      </w:r>
    </w:p>
    <w:p w:rsidR="00000000" w:rsidDel="00000000" w:rsidP="00000000" w:rsidRDefault="00000000" w:rsidRPr="00000000" w14:paraId="000000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Need based medical camps &amp; awareness programs</w:t>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Monthly Training sessions for Community Health Workers</w:t>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Home-Based maternal &amp; newborn care</w:t>
      </w:r>
    </w:p>
    <w:p w:rsidR="00000000" w:rsidDel="00000000" w:rsidP="00000000" w:rsidRDefault="00000000" w:rsidRPr="00000000" w14:paraId="000000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Nutrition program &amp; Nutritional assessments</w:t>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108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Bridge schools</w:t>
      </w:r>
    </w:p>
    <w:p w:rsidR="00000000" w:rsidDel="00000000" w:rsidP="00000000" w:rsidRDefault="00000000" w:rsidRPr="00000000" w14:paraId="00000037">
      <w:pPr>
        <w:rPr/>
      </w:pPr>
      <w:r w:rsidDel="00000000" w:rsidR="00000000" w:rsidRPr="00000000">
        <w:rPr>
          <w:rtl w:val="0"/>
        </w:rPr>
        <w:t xml:space="preserve">As interior regions of the district have poor access to healthcare &amp; the tribal community has poor health seeking behaviour, owing to this the maternal and child health indicators are poor in the district. Infant mortality rate is very high. Malnutrition, Anaemia &amp; Malaria prevalence is also very high.</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rPr>
      </w:pPr>
      <w:r w:rsidDel="00000000" w:rsidR="00000000" w:rsidRPr="00000000">
        <w:rPr>
          <w:b w:val="1"/>
          <w:sz w:val="24"/>
          <w:szCs w:val="24"/>
          <w:rtl w:val="0"/>
        </w:rPr>
        <w:t xml:space="preserve">HEALTH CLINIC:</w:t>
      </w:r>
      <w:r w:rsidDel="00000000" w:rsidR="00000000" w:rsidRPr="00000000">
        <w:rPr>
          <w:b w:val="1"/>
          <w:rtl w:val="0"/>
        </w:rPr>
        <w:t xml:space="preserve"> </w:t>
      </w:r>
    </w:p>
    <w:p w:rsidR="00000000" w:rsidDel="00000000" w:rsidP="00000000" w:rsidRDefault="00000000" w:rsidRPr="00000000" w14:paraId="0000003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The health clinic was setup at Regalla village, Lakshmidevipalli mandal, Bhadradri Kothagudem district with an aim to establish a channel where the patients requiring further diagnosis/ interventions can be brought-in by our trained CHWs and also for over 5000 population around this clinic to reach us conveniently. </w:t>
      </w:r>
    </w:p>
    <w:p w:rsidR="00000000" w:rsidDel="00000000" w:rsidP="00000000" w:rsidRDefault="00000000" w:rsidRPr="00000000" w14:paraId="0000003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Medical camps were done in the interior habitations which had almost no healthcare facility, team of doctors </w:t>
      </w:r>
      <w:r w:rsidDel="00000000" w:rsidR="00000000" w:rsidRPr="00000000">
        <w:rPr>
          <w:rtl w:val="0"/>
        </w:rPr>
        <w:t xml:space="preserve">providing</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Primary healthcare services (Allopathic &amp; Homeopathic), Antenatal screening &amp; </w:t>
      </w:r>
      <w:r w:rsidDel="00000000" w:rsidR="00000000" w:rsidRPr="00000000">
        <w:rPr>
          <w:rtl w:val="0"/>
        </w:rPr>
        <w:t xml:space="preserve">lab</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investigations like spot Haemoglobin, G</w:t>
      </w:r>
      <w:r w:rsidDel="00000000" w:rsidR="00000000" w:rsidRPr="00000000">
        <w:rPr>
          <w:rtl w:val="0"/>
        </w:rPr>
        <w:t xml:space="preserve">RBS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RDT malaria te</w:t>
      </w:r>
      <w:r w:rsidDel="00000000" w:rsidR="00000000" w:rsidRPr="00000000">
        <w:rPr>
          <w:rtl w:val="0"/>
        </w:rPr>
        <w:t xml:space="preserve">sts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were done for patients during the camps.</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7763.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62"/>
        <w:gridCol w:w="2801"/>
        <w:tblGridChange w:id="0">
          <w:tblGrid>
            <w:gridCol w:w="4962"/>
            <w:gridCol w:w="2801"/>
          </w:tblGrid>
        </w:tblGridChange>
      </w:tblGrid>
      <w:tr>
        <w:trPr>
          <w:cantSplit w:val="0"/>
          <w:trHeight w:val="338" w:hRule="atLeast"/>
          <w:tblHeader w:val="0"/>
        </w:trPr>
        <w:tc>
          <w:tcPr>
            <w:gridSpan w:val="2"/>
            <w:shd w:fill="fdeada" w:val="clear"/>
          </w:tcPr>
          <w:p w:rsidR="00000000" w:rsidDel="00000000" w:rsidP="00000000" w:rsidRDefault="00000000" w:rsidRPr="00000000" w14:paraId="0000003D">
            <w:pPr>
              <w:ind w:left="108" w:firstLine="0"/>
              <w:jc w:val="center"/>
              <w:rPr>
                <w:b w:val="1"/>
                <w:sz w:val="24"/>
                <w:szCs w:val="24"/>
              </w:rPr>
            </w:pPr>
            <w:r w:rsidDel="00000000" w:rsidR="00000000" w:rsidRPr="00000000">
              <w:rPr>
                <w:b w:val="1"/>
                <w:sz w:val="24"/>
                <w:szCs w:val="24"/>
                <w:rtl w:val="0"/>
              </w:rPr>
              <w:t xml:space="preserve">MEDICAL CAMPS – 2019-20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jc w:val="center"/>
              <w:rPr/>
            </w:pPr>
            <w:r w:rsidDel="00000000" w:rsidR="00000000" w:rsidRPr="00000000">
              <w:rPr>
                <w:rtl w:val="0"/>
              </w:rPr>
              <w:t xml:space="preserve">Total Number of patients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jc w:val="center"/>
              <w:rPr/>
            </w:pPr>
            <w:r w:rsidDel="00000000" w:rsidR="00000000" w:rsidRPr="00000000">
              <w:rPr>
                <w:rtl w:val="0"/>
              </w:rPr>
              <w:t xml:space="preserve">3489</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jc w:val="center"/>
              <w:rPr/>
            </w:pPr>
            <w:r w:rsidDel="00000000" w:rsidR="00000000" w:rsidRPr="00000000">
              <w:rPr>
                <w:rtl w:val="0"/>
              </w:rPr>
              <w:t xml:space="preserve">Antenatal Checkups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jc w:val="center"/>
              <w:rPr/>
            </w:pPr>
            <w:r w:rsidDel="00000000" w:rsidR="00000000" w:rsidRPr="00000000">
              <w:rPr>
                <w:rtl w:val="0"/>
              </w:rPr>
              <w:t xml:space="preserve">102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jc w:val="center"/>
              <w:rPr/>
            </w:pPr>
            <w:r w:rsidDel="00000000" w:rsidR="00000000" w:rsidRPr="00000000">
              <w:rPr>
                <w:rtl w:val="0"/>
              </w:rPr>
              <w:t xml:space="preserve">Patients Referred to Higher centre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jc w:val="center"/>
              <w:rPr/>
            </w:pPr>
            <w:r w:rsidDel="00000000" w:rsidR="00000000" w:rsidRPr="00000000">
              <w:rPr>
                <w:rtl w:val="0"/>
              </w:rPr>
              <w:t xml:space="preserve">94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jc w:val="center"/>
              <w:rPr/>
            </w:pPr>
            <w:r w:rsidDel="00000000" w:rsidR="00000000" w:rsidRPr="00000000">
              <w:rPr>
                <w:rtl w:val="0"/>
              </w:rPr>
              <w:t xml:space="preserve">No. of Medical camps conducted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jc w:val="center"/>
              <w:rPr/>
            </w:pPr>
            <w:r w:rsidDel="00000000" w:rsidR="00000000" w:rsidRPr="00000000">
              <w:rPr>
                <w:rtl w:val="0"/>
              </w:rPr>
              <w:t xml:space="preserve">136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jc w:val="center"/>
              <w:rPr/>
            </w:pPr>
            <w:r w:rsidDel="00000000" w:rsidR="00000000" w:rsidRPr="00000000">
              <w:rPr>
                <w:rtl w:val="0"/>
              </w:rPr>
              <w:t xml:space="preserve">No. of Blood investigations during medical camps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8">
            <w:pPr>
              <w:jc w:val="center"/>
              <w:rPr/>
            </w:pPr>
            <w:r w:rsidDel="00000000" w:rsidR="00000000" w:rsidRPr="00000000">
              <w:rPr>
                <w:rtl w:val="0"/>
              </w:rPr>
              <w:t xml:space="preserve">1271</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E">
      <w:pPr>
        <w:jc w:val="center"/>
        <w:rPr>
          <w:b w:val="1"/>
          <w:sz w:val="16"/>
          <w:szCs w:val="16"/>
        </w:rPr>
      </w:pPr>
      <w:r w:rsidDel="00000000" w:rsidR="00000000" w:rsidRPr="00000000">
        <w:rPr>
          <w:b w:val="1"/>
        </w:rPr>
        <w:drawing>
          <wp:inline distB="0" distT="0" distL="0" distR="0">
            <wp:extent cx="2673350" cy="2005013"/>
            <wp:effectExtent b="38100" l="38100" r="38100" t="38100"/>
            <wp:docPr descr="ecebda48-098c-4211-8891-cf2332265a6c.jpg" id="27" name="image16.jpg"/>
            <a:graphic>
              <a:graphicData uri="http://schemas.openxmlformats.org/drawingml/2006/picture">
                <pic:pic>
                  <pic:nvPicPr>
                    <pic:cNvPr descr="ecebda48-098c-4211-8891-cf2332265a6c.jpg" id="0" name="image16.jpg"/>
                    <pic:cNvPicPr preferRelativeResize="0"/>
                  </pic:nvPicPr>
                  <pic:blipFill>
                    <a:blip r:embed="rId10"/>
                    <a:srcRect b="0" l="0" r="0" t="0"/>
                    <a:stretch>
                      <a:fillRect/>
                    </a:stretch>
                  </pic:blipFill>
                  <pic:spPr>
                    <a:xfrm>
                      <a:off x="0" y="0"/>
                      <a:ext cx="2673350" cy="2005013"/>
                    </a:xfrm>
                    <a:prstGeom prst="rect"/>
                    <a:ln w="38100">
                      <a:solidFill>
                        <a:srgbClr val="000000"/>
                      </a:solidFill>
                      <a:prstDash val="solid"/>
                    </a:ln>
                  </pic:spPr>
                </pic:pic>
              </a:graphicData>
            </a:graphic>
          </wp:inline>
        </w:drawing>
      </w:r>
      <w:r w:rsidDel="00000000" w:rsidR="00000000" w:rsidRPr="00000000">
        <w:rPr>
          <w:b w:val="1"/>
          <w:sz w:val="16"/>
          <w:szCs w:val="16"/>
        </w:rPr>
        <w:drawing>
          <wp:inline distB="0" distT="0" distL="0" distR="0">
            <wp:extent cx="2660650" cy="1995488"/>
            <wp:effectExtent b="38100" l="38100" r="38100" t="38100"/>
            <wp:docPr descr="IMG_1463 (1).jpg" id="26" name="image13.jpg"/>
            <a:graphic>
              <a:graphicData uri="http://schemas.openxmlformats.org/drawingml/2006/picture">
                <pic:pic>
                  <pic:nvPicPr>
                    <pic:cNvPr descr="IMG_1463 (1).jpg" id="0" name="image13.jpg"/>
                    <pic:cNvPicPr preferRelativeResize="0"/>
                  </pic:nvPicPr>
                  <pic:blipFill>
                    <a:blip r:embed="rId11"/>
                    <a:srcRect b="0" l="0" r="0" t="0"/>
                    <a:stretch>
                      <a:fillRect/>
                    </a:stretch>
                  </pic:blipFill>
                  <pic:spPr>
                    <a:xfrm>
                      <a:off x="0" y="0"/>
                      <a:ext cx="2660650" cy="1995488"/>
                    </a:xfrm>
                    <a:prstGeom prst="rect"/>
                    <a:ln w="38100">
                      <a:solidFill>
                        <a:srgbClr val="000000"/>
                      </a:solidFill>
                      <a:prstDash val="solid"/>
                    </a:ln>
                  </pic:spPr>
                </pic:pic>
              </a:graphicData>
            </a:graphic>
          </wp:inline>
        </w:drawing>
      </w:r>
      <w:r w:rsidDel="00000000" w:rsidR="00000000" w:rsidRPr="00000000">
        <w:rPr>
          <w:b w:val="1"/>
          <w:sz w:val="16"/>
          <w:szCs w:val="16"/>
          <w:rtl w:val="0"/>
        </w:rPr>
        <w:t xml:space="preserve">ANTENATAL SCREENING &amp; MEDICAL CAMPS FOR THE TRIBAL REGION</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sz w:val="16"/>
          <w:szCs w:val="16"/>
        </w:rPr>
      </w:pPr>
      <w:r w:rsidDel="00000000" w:rsidR="00000000" w:rsidRPr="00000000">
        <w:rPr>
          <w:b w:val="1"/>
          <w:rtl w:val="0"/>
        </w:rPr>
        <w:t xml:space="preserve">COMMUNITY HEALTH WORKERS MONTHLY TRAINING:</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To address the challenges in interior habitations, we have identified one community member from each habitation, where there is no healthcare provider/ASHA workers. These individuals have been motivated &amp; regularly trained by our team to provide much needed healthcare services at the door-step (Home Based) to their community members. These individuals are called “Community Health Workers” (CHW). </w:t>
      </w:r>
    </w:p>
    <w:p w:rsidR="00000000" w:rsidDel="00000000" w:rsidP="00000000" w:rsidRDefault="00000000" w:rsidRPr="00000000" w14:paraId="00000057">
      <w:pPr>
        <w:rPr/>
      </w:pPr>
      <w:r w:rsidDel="00000000" w:rsidR="00000000" w:rsidRPr="00000000">
        <w:rPr>
          <w:rtl w:val="0"/>
        </w:rPr>
        <w:t xml:space="preserve">Each CHW has been provided with a medical kit to provide the health services within the habitation &amp; early identification of high-risk cases which need referral to institutions. The whole idea of this CHW program is to empower the local youth to take charge of their health &amp; also of their community. </w:t>
      </w:r>
    </w:p>
    <w:p w:rsidR="00000000" w:rsidDel="00000000" w:rsidP="00000000" w:rsidRDefault="00000000" w:rsidRPr="00000000" w14:paraId="00000058">
      <w:pPr>
        <w:rPr/>
      </w:pPr>
      <w:r w:rsidDel="00000000" w:rsidR="00000000" w:rsidRPr="00000000">
        <w:rPr>
          <w:rtl w:val="0"/>
        </w:rPr>
        <w:t xml:space="preserve">Now our trained CHWs can identify high-risk newborns &amp; high-risk pregnancies. They can also do malaria tests and within minutes identify the type of malaria, provide treatment and also refer high-risk cases to higher centre if needed.  </w:t>
      </w:r>
    </w:p>
    <w:tbl>
      <w:tblPr>
        <w:tblStyle w:val="Table3"/>
        <w:tblW w:w="7895.999999999999"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379"/>
        <w:gridCol w:w="3517"/>
        <w:tblGridChange w:id="0">
          <w:tblGrid>
            <w:gridCol w:w="4379"/>
            <w:gridCol w:w="3517"/>
          </w:tblGrid>
        </w:tblGridChange>
      </w:tblGrid>
      <w:tr>
        <w:trPr>
          <w:cantSplit w:val="0"/>
          <w:trHeight w:val="311" w:hRule="atLeast"/>
          <w:tblHeader w:val="0"/>
        </w:trPr>
        <w:tc>
          <w:tcPr>
            <w:gridSpan w:val="2"/>
            <w:shd w:fill="fdeada" w:val="clear"/>
          </w:tcPr>
          <w:p w:rsidR="00000000" w:rsidDel="00000000" w:rsidP="00000000" w:rsidRDefault="00000000" w:rsidRPr="00000000" w14:paraId="00000059">
            <w:pPr>
              <w:jc w:val="center"/>
              <w:rPr>
                <w:b w:val="1"/>
              </w:rPr>
            </w:pPr>
            <w:r w:rsidDel="00000000" w:rsidR="00000000" w:rsidRPr="00000000">
              <w:rPr>
                <w:b w:val="1"/>
                <w:rtl w:val="0"/>
              </w:rPr>
              <w:t xml:space="preserve">INTERVENTIONS DONE BY COMMUNITY HEALTH WORKERS WITHIN HABITATIONS</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rPr/>
            </w:pPr>
            <w:r w:rsidDel="00000000" w:rsidR="00000000" w:rsidRPr="00000000">
              <w:rPr>
                <w:rtl w:val="0"/>
              </w:rPr>
              <w:t xml:space="preserve">Community health workers trained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rPr/>
            </w:pPr>
            <w:r w:rsidDel="00000000" w:rsidR="00000000" w:rsidRPr="00000000">
              <w:rPr>
                <w:rtl w:val="0"/>
              </w:rPr>
              <w:t xml:space="preserve">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rPr/>
            </w:pPr>
            <w:r w:rsidDel="00000000" w:rsidR="00000000" w:rsidRPr="00000000">
              <w:rPr>
                <w:rtl w:val="0"/>
              </w:rPr>
              <w:t xml:space="preserve">Mandals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rPr/>
            </w:pPr>
            <w:r w:rsidDel="00000000" w:rsidR="00000000" w:rsidRPr="00000000">
              <w:rPr>
                <w:rtl w:val="0"/>
              </w:rPr>
              <w:t xml:space="preserve">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rPr/>
            </w:pPr>
            <w:r w:rsidDel="00000000" w:rsidR="00000000" w:rsidRPr="00000000">
              <w:rPr>
                <w:rtl w:val="0"/>
              </w:rPr>
              <w:t xml:space="preserve">Habitations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pPr>
            <w:r w:rsidDel="00000000" w:rsidR="00000000" w:rsidRPr="00000000">
              <w:rPr>
                <w:rtl w:val="0"/>
              </w:rPr>
              <w:t xml:space="preserve">25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pPr>
            <w:r w:rsidDel="00000000" w:rsidR="00000000" w:rsidRPr="00000000">
              <w:rPr>
                <w:rtl w:val="0"/>
              </w:rPr>
              <w:t xml:space="preserve">Population covered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tabs>
                <w:tab w:val="center" w:pos="2017"/>
              </w:tabs>
              <w:rPr/>
            </w:pPr>
            <w:r w:rsidDel="00000000" w:rsidR="00000000" w:rsidRPr="00000000">
              <w:rPr>
                <w:rtl w:val="0"/>
              </w:rPr>
              <w:t xml:space="preserve">4300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pPr>
            <w:r w:rsidDel="00000000" w:rsidR="00000000" w:rsidRPr="00000000">
              <w:rPr>
                <w:rtl w:val="0"/>
              </w:rPr>
              <w:t xml:space="preserve">Anaemia Screening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tabs>
                <w:tab w:val="center" w:pos="2017"/>
              </w:tabs>
              <w:rPr/>
            </w:pPr>
            <w:r w:rsidDel="00000000" w:rsidR="00000000" w:rsidRPr="00000000">
              <w:rPr>
                <w:rtl w:val="0"/>
              </w:rPr>
              <w:t xml:space="preserve">827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pPr>
            <w:r w:rsidDel="00000000" w:rsidR="00000000" w:rsidRPr="00000000">
              <w:rPr>
                <w:rtl w:val="0"/>
              </w:rPr>
              <w:t xml:space="preserve">Anaemia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tabs>
                <w:tab w:val="center" w:pos="2017"/>
              </w:tabs>
              <w:rPr/>
            </w:pPr>
            <w:r w:rsidDel="00000000" w:rsidR="00000000" w:rsidRPr="00000000">
              <w:rPr>
                <w:rtl w:val="0"/>
              </w:rPr>
              <w:t xml:space="preserve">482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rPr/>
            </w:pPr>
            <w:r w:rsidDel="00000000" w:rsidR="00000000" w:rsidRPr="00000000">
              <w:rPr>
                <w:rtl w:val="0"/>
              </w:rPr>
              <w:t xml:space="preserve">No. of Pregnant women - Antenatal checkups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pPr>
            <w:r w:rsidDel="00000000" w:rsidR="00000000" w:rsidRPr="00000000">
              <w:rPr>
                <w:rtl w:val="0"/>
              </w:rPr>
              <w:t xml:space="preserve">156</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pPr>
            <w:r w:rsidDel="00000000" w:rsidR="00000000" w:rsidRPr="00000000">
              <w:rPr>
                <w:rtl w:val="0"/>
              </w:rPr>
              <w:t xml:space="preserve">No. of safe deliveries conducted at home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pPr>
            <w:r w:rsidDel="00000000" w:rsidR="00000000" w:rsidRPr="00000000">
              <w:rPr>
                <w:rtl w:val="0"/>
              </w:rPr>
              <w:t xml:space="preserve">12</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rPr/>
            </w:pPr>
            <w:r w:rsidDel="00000000" w:rsidR="00000000" w:rsidRPr="00000000">
              <w:rPr>
                <w:rtl w:val="0"/>
              </w:rPr>
              <w:t xml:space="preserve">Home Based Newborn Care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pPr>
            <w:r w:rsidDel="00000000" w:rsidR="00000000" w:rsidRPr="00000000">
              <w:rPr>
                <w:rtl w:val="0"/>
              </w:rPr>
              <w:t xml:space="preserve">97</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pPr>
            <w:r w:rsidDel="00000000" w:rsidR="00000000" w:rsidRPr="00000000">
              <w:rPr>
                <w:rtl w:val="0"/>
              </w:rPr>
              <w:t xml:space="preserve">Total malaria screening done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pPr>
            <w:r w:rsidDel="00000000" w:rsidR="00000000" w:rsidRPr="00000000">
              <w:rPr>
                <w:rtl w:val="0"/>
              </w:rPr>
              <w:t xml:space="preserve">205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pPr>
            <w:r w:rsidDel="00000000" w:rsidR="00000000" w:rsidRPr="00000000">
              <w:rPr>
                <w:rtl w:val="0"/>
              </w:rPr>
              <w:t xml:space="preserve">Total malaria cases identified &amp; treated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pPr>
            <w:r w:rsidDel="00000000" w:rsidR="00000000" w:rsidRPr="00000000">
              <w:rPr>
                <w:rtl w:val="0"/>
              </w:rPr>
              <w:t xml:space="preserve">78</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pPr>
            <w:r w:rsidDel="00000000" w:rsidR="00000000" w:rsidRPr="00000000">
              <w:rPr>
                <w:rtl w:val="0"/>
              </w:rPr>
              <w:t xml:space="preserve">Patients referred to higher centres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pPr>
            <w:r w:rsidDel="00000000" w:rsidR="00000000" w:rsidRPr="00000000">
              <w:rPr>
                <w:rtl w:val="0"/>
              </w:rPr>
              <w:t xml:space="preserve">46</w:t>
            </w:r>
          </w:p>
        </w:tc>
      </w:tr>
    </w:tbl>
    <w:p w:rsidR="00000000" w:rsidDel="00000000" w:rsidP="00000000" w:rsidRDefault="00000000" w:rsidRPr="00000000" w14:paraId="00000073">
      <w:pPr>
        <w:rPr>
          <w:b w:val="1"/>
        </w:rPr>
      </w:pPr>
      <w:r w:rsidDel="00000000" w:rsidR="00000000" w:rsidRPr="00000000">
        <w:rPr>
          <w:rtl w:val="0"/>
        </w:rPr>
      </w:r>
    </w:p>
    <w:p w:rsidR="00000000" w:rsidDel="00000000" w:rsidP="00000000" w:rsidRDefault="00000000" w:rsidRPr="00000000" w14:paraId="00000074">
      <w:pPr>
        <w:jc w:val="center"/>
        <w:rPr>
          <w:b w:val="1"/>
        </w:rPr>
      </w:pPr>
      <w:r w:rsidDel="00000000" w:rsidR="00000000" w:rsidRPr="00000000">
        <w:rPr>
          <w:b w:val="1"/>
        </w:rPr>
        <w:drawing>
          <wp:inline distB="0" distT="0" distL="0" distR="0">
            <wp:extent cx="2667248" cy="1984103"/>
            <wp:effectExtent b="38100" l="38100" r="38100" t="38100"/>
            <wp:docPr descr="IMG-20191104-WA0025.jpg" id="29" name="image1.jpg"/>
            <a:graphic>
              <a:graphicData uri="http://schemas.openxmlformats.org/drawingml/2006/picture">
                <pic:pic>
                  <pic:nvPicPr>
                    <pic:cNvPr descr="IMG-20191104-WA0025.jpg" id="0" name="image1.jpg"/>
                    <pic:cNvPicPr preferRelativeResize="0"/>
                  </pic:nvPicPr>
                  <pic:blipFill>
                    <a:blip r:embed="rId12"/>
                    <a:srcRect b="0" l="0" r="0" t="0"/>
                    <a:stretch>
                      <a:fillRect/>
                    </a:stretch>
                  </pic:blipFill>
                  <pic:spPr>
                    <a:xfrm>
                      <a:off x="0" y="0"/>
                      <a:ext cx="2667248" cy="1984103"/>
                    </a:xfrm>
                    <a:prstGeom prst="rect"/>
                    <a:ln w="38100">
                      <a:solidFill>
                        <a:srgbClr val="000000"/>
                      </a:solidFill>
                      <a:prstDash val="solid"/>
                    </a:ln>
                  </pic:spPr>
                </pic:pic>
              </a:graphicData>
            </a:graphic>
          </wp:inline>
        </w:drawing>
      </w:r>
      <w:r w:rsidDel="00000000" w:rsidR="00000000" w:rsidRPr="00000000">
        <w:rPr>
          <w:b w:val="1"/>
        </w:rPr>
        <w:drawing>
          <wp:inline distB="0" distT="0" distL="0" distR="0">
            <wp:extent cx="2638425" cy="1978819"/>
            <wp:effectExtent b="38100" l="38100" r="38100" t="38100"/>
            <wp:docPr descr="IMG_4027.jpg" id="28" name="image11.jpg"/>
            <a:graphic>
              <a:graphicData uri="http://schemas.openxmlformats.org/drawingml/2006/picture">
                <pic:pic>
                  <pic:nvPicPr>
                    <pic:cNvPr descr="IMG_4027.jpg" id="0" name="image11.jpg"/>
                    <pic:cNvPicPr preferRelativeResize="0"/>
                  </pic:nvPicPr>
                  <pic:blipFill>
                    <a:blip r:embed="rId13"/>
                    <a:srcRect b="0" l="0" r="0" t="0"/>
                    <a:stretch>
                      <a:fillRect/>
                    </a:stretch>
                  </pic:blipFill>
                  <pic:spPr>
                    <a:xfrm>
                      <a:off x="0" y="0"/>
                      <a:ext cx="2638425" cy="1978819"/>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5">
      <w:pPr>
        <w:rPr>
          <w:b w:val="1"/>
        </w:rPr>
      </w:pPr>
      <w:r w:rsidDel="00000000" w:rsidR="00000000" w:rsidRPr="00000000">
        <w:rPr>
          <w:rtl w:val="0"/>
        </w:rPr>
      </w:r>
    </w:p>
    <w:p w:rsidR="00000000" w:rsidDel="00000000" w:rsidP="00000000" w:rsidRDefault="00000000" w:rsidRPr="00000000" w14:paraId="00000076">
      <w:pPr>
        <w:rPr>
          <w:b w:val="1"/>
        </w:rPr>
      </w:pPr>
      <w:r w:rsidDel="00000000" w:rsidR="00000000" w:rsidRPr="00000000">
        <w:rPr>
          <w:rtl w:val="0"/>
        </w:rPr>
      </w:r>
    </w:p>
    <w:p w:rsidR="00000000" w:rsidDel="00000000" w:rsidP="00000000" w:rsidRDefault="00000000" w:rsidRPr="00000000" w14:paraId="00000077">
      <w:pPr>
        <w:rPr>
          <w:b w:val="1"/>
        </w:rPr>
      </w:pPr>
      <w:r w:rsidDel="00000000" w:rsidR="00000000" w:rsidRPr="00000000">
        <w:rPr>
          <w:b w:val="1"/>
          <w:rtl w:val="0"/>
        </w:rPr>
        <w:t xml:space="preserve">NUTRITION PROGRAM &amp; ASSESSMENTS: </w:t>
      </w:r>
    </w:p>
    <w:p w:rsidR="00000000" w:rsidDel="00000000" w:rsidP="00000000" w:rsidRDefault="00000000" w:rsidRPr="00000000" w14:paraId="00000078">
      <w:pPr>
        <w:rPr/>
      </w:pPr>
      <w:r w:rsidDel="00000000" w:rsidR="00000000" w:rsidRPr="00000000">
        <w:rPr>
          <w:rtl w:val="0"/>
        </w:rPr>
        <w:t xml:space="preserve">Malnutrition &amp; Anaemia prevalence in Under-5 age children and pregnant women is highest in tribal population. According to our study, 70.2% children are underweight &amp; 62.4% of them have wasting. 99% pregnant women and 98% under-5 age children have anaemia.</w:t>
      </w:r>
    </w:p>
    <w:p w:rsidR="00000000" w:rsidDel="00000000" w:rsidP="00000000" w:rsidRDefault="00000000" w:rsidRPr="00000000" w14:paraId="00000079">
      <w:pPr>
        <w:rPr/>
      </w:pPr>
      <w:r w:rsidDel="00000000" w:rsidR="00000000" w:rsidRPr="00000000">
        <w:rPr>
          <w:rtl w:val="0"/>
        </w:rPr>
        <w:t xml:space="preserve">Our NGO has started providing them our own formulated nutrition powder which has to be consumed every day. To ensure this, spot feeding program has been planned in all the 31 habitations covering over 1000 beneficiaries. </w:t>
      </w:r>
    </w:p>
    <w:p w:rsidR="00000000" w:rsidDel="00000000" w:rsidP="00000000" w:rsidRDefault="00000000" w:rsidRPr="00000000" w14:paraId="0000007A">
      <w:pPr>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505075" cy="2438400"/>
            <wp:effectExtent b="38100" l="38100" r="38100" t="38100"/>
            <wp:docPr descr="7db8d7d7-100e-491c-adc5-20586975a98f.jpg" id="31" name="image14.jpg"/>
            <a:graphic>
              <a:graphicData uri="http://schemas.openxmlformats.org/drawingml/2006/picture">
                <pic:pic>
                  <pic:nvPicPr>
                    <pic:cNvPr descr="7db8d7d7-100e-491c-adc5-20586975a98f.jpg" id="0" name="image14.jpg"/>
                    <pic:cNvPicPr preferRelativeResize="0"/>
                  </pic:nvPicPr>
                  <pic:blipFill>
                    <a:blip r:embed="rId14"/>
                    <a:srcRect b="0" l="0" r="0" t="0"/>
                    <a:stretch>
                      <a:fillRect/>
                    </a:stretch>
                  </pic:blipFill>
                  <pic:spPr>
                    <a:xfrm>
                      <a:off x="0" y="0"/>
                      <a:ext cx="2505075" cy="2438400"/>
                    </a:xfrm>
                    <a:prstGeom prst="rect"/>
                    <a:ln w="38100">
                      <a:solidFill>
                        <a:srgbClr val="000000"/>
                      </a:solidFill>
                      <a:prstDash val="solid"/>
                    </a:ln>
                  </pic:spPr>
                </pic:pic>
              </a:graphicData>
            </a:graphic>
          </wp:inline>
        </w:draw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615169" cy="2440744"/>
            <wp:effectExtent b="38100" l="38100" r="38100" t="38100"/>
            <wp:docPr descr="IMG_6128 (1).jpg" id="30" name="image15.jpg"/>
            <a:graphic>
              <a:graphicData uri="http://schemas.openxmlformats.org/drawingml/2006/picture">
                <pic:pic>
                  <pic:nvPicPr>
                    <pic:cNvPr descr="IMG_6128 (1).jpg" id="0" name="image15.jpg"/>
                    <pic:cNvPicPr preferRelativeResize="0"/>
                  </pic:nvPicPr>
                  <pic:blipFill>
                    <a:blip r:embed="rId15"/>
                    <a:srcRect b="0" l="0" r="0" t="0"/>
                    <a:stretch>
                      <a:fillRect/>
                    </a:stretch>
                  </pic:blipFill>
                  <pic:spPr>
                    <a:xfrm rot="10800000">
                      <a:off x="0" y="0"/>
                      <a:ext cx="2615169" cy="2440744"/>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rtl w:val="0"/>
        </w:rPr>
      </w:r>
    </w:p>
    <w:p w:rsidR="00000000" w:rsidDel="00000000" w:rsidP="00000000" w:rsidRDefault="00000000" w:rsidRPr="00000000" w14:paraId="0000007D">
      <w:pPr>
        <w:rPr>
          <w:b w:val="1"/>
        </w:rPr>
      </w:pPr>
      <w:r w:rsidDel="00000000" w:rsidR="00000000" w:rsidRPr="00000000">
        <w:rPr>
          <w:rtl w:val="0"/>
        </w:rPr>
      </w:r>
    </w:p>
    <w:p w:rsidR="00000000" w:rsidDel="00000000" w:rsidP="00000000" w:rsidRDefault="00000000" w:rsidRPr="00000000" w14:paraId="0000007E">
      <w:pPr>
        <w:rPr>
          <w:b w:val="1"/>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b w:val="1"/>
          <w:rtl w:val="0"/>
        </w:rPr>
        <w:t xml:space="preserve">BRIDGE SCHOOLS:</w:t>
      </w:r>
    </w:p>
    <w:p w:rsidR="00000000" w:rsidDel="00000000" w:rsidP="00000000" w:rsidRDefault="00000000" w:rsidRPr="00000000" w14:paraId="00000088">
      <w:pPr>
        <w:rPr/>
      </w:pPr>
      <w:r w:rsidDel="00000000" w:rsidR="00000000" w:rsidRPr="00000000">
        <w:rPr>
          <w:rtl w:val="0"/>
        </w:rPr>
        <w:t xml:space="preserve">In the interior habitations there are no anganwadi centres or schools which made education inaccessible to the tribal habitation children. Sending children directly to mainstream schools also was challenging. </w:t>
      </w:r>
    </w:p>
    <w:p w:rsidR="00000000" w:rsidDel="00000000" w:rsidP="00000000" w:rsidRDefault="00000000" w:rsidRPr="00000000" w14:paraId="00000089">
      <w:pPr>
        <w:rPr/>
      </w:pPr>
      <w:r w:rsidDel="00000000" w:rsidR="00000000" w:rsidRPr="00000000">
        <w:rPr>
          <w:rtl w:val="0"/>
        </w:rPr>
        <w:t xml:space="preserve">To fill this gap we have established 11 BRIDGE SCHOOLS in 11 habitations itself, where they get basic education &amp; mid-day meal. After identifying potential students we motivate them to join into mainstream schools. </w:t>
      </w:r>
    </w:p>
    <w:tbl>
      <w:tblPr>
        <w:tblStyle w:val="Table4"/>
        <w:tblW w:w="8364.0" w:type="dxa"/>
        <w:jc w:val="left"/>
        <w:tblInd w:w="56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5812"/>
        <w:gridCol w:w="2552"/>
        <w:tblGridChange w:id="0">
          <w:tblGrid>
            <w:gridCol w:w="5812"/>
            <w:gridCol w:w="2552"/>
          </w:tblGrid>
        </w:tblGridChange>
      </w:tblGrid>
      <w:tr>
        <w:trPr>
          <w:cantSplit w:val="0"/>
          <w:tblHeader w:val="0"/>
        </w:trPr>
        <w:tc>
          <w:tcPr/>
          <w:p w:rsidR="00000000" w:rsidDel="00000000" w:rsidP="00000000" w:rsidRDefault="00000000" w:rsidRPr="00000000" w14:paraId="0000008A">
            <w:pPr>
              <w:jc w:val="center"/>
              <w:rPr/>
            </w:pPr>
            <w:r w:rsidDel="00000000" w:rsidR="00000000" w:rsidRPr="00000000">
              <w:rPr>
                <w:rtl w:val="0"/>
              </w:rPr>
              <w:t xml:space="preserve">No. of children in our bridge schools</w:t>
            </w:r>
          </w:p>
        </w:tc>
        <w:tc>
          <w:tcPr/>
          <w:p w:rsidR="00000000" w:rsidDel="00000000" w:rsidP="00000000" w:rsidRDefault="00000000" w:rsidRPr="00000000" w14:paraId="0000008B">
            <w:pPr>
              <w:jc w:val="center"/>
              <w:rPr/>
            </w:pPr>
            <w:r w:rsidDel="00000000" w:rsidR="00000000" w:rsidRPr="00000000">
              <w:rPr>
                <w:rtl w:val="0"/>
              </w:rPr>
              <w:t xml:space="preserve">350+</w:t>
            </w:r>
          </w:p>
        </w:tc>
      </w:tr>
      <w:tr>
        <w:trPr>
          <w:cantSplit w:val="0"/>
          <w:tblHeader w:val="0"/>
        </w:trPr>
        <w:tc>
          <w:tcPr/>
          <w:p w:rsidR="00000000" w:rsidDel="00000000" w:rsidP="00000000" w:rsidRDefault="00000000" w:rsidRPr="00000000" w14:paraId="0000008C">
            <w:pPr>
              <w:jc w:val="center"/>
              <w:rPr/>
            </w:pPr>
            <w:r w:rsidDel="00000000" w:rsidR="00000000" w:rsidRPr="00000000">
              <w:rPr>
                <w:rtl w:val="0"/>
              </w:rPr>
              <w:t xml:space="preserve">No. of children joined to residential mainstream schools</w:t>
            </w:r>
          </w:p>
        </w:tc>
        <w:tc>
          <w:tcPr/>
          <w:p w:rsidR="00000000" w:rsidDel="00000000" w:rsidP="00000000" w:rsidRDefault="00000000" w:rsidRPr="00000000" w14:paraId="0000008D">
            <w:pPr>
              <w:jc w:val="center"/>
              <w:rPr/>
            </w:pPr>
            <w:r w:rsidDel="00000000" w:rsidR="00000000" w:rsidRPr="00000000">
              <w:rPr>
                <w:rtl w:val="0"/>
              </w:rPr>
              <w:t xml:space="preserve">89</w:t>
            </w:r>
          </w:p>
        </w:tc>
      </w:tr>
    </w:tbl>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343525" cy="3421856"/>
            <wp:effectExtent b="38100" l="38100" r="38100" t="38100"/>
            <wp:docPr descr="IMG_1479.JPG" id="33" name="image4.jpg"/>
            <a:graphic>
              <a:graphicData uri="http://schemas.openxmlformats.org/drawingml/2006/picture">
                <pic:pic>
                  <pic:nvPicPr>
                    <pic:cNvPr descr="IMG_1479.JPG" id="0" name="image4.jpg"/>
                    <pic:cNvPicPr preferRelativeResize="0"/>
                  </pic:nvPicPr>
                  <pic:blipFill>
                    <a:blip r:embed="rId16"/>
                    <a:srcRect b="0" l="0" r="0" t="0"/>
                    <a:stretch>
                      <a:fillRect/>
                    </a:stretch>
                  </pic:blipFill>
                  <pic:spPr>
                    <a:xfrm>
                      <a:off x="0" y="0"/>
                      <a:ext cx="5343525" cy="3421856"/>
                    </a:xfrm>
                    <a:prstGeom prst="rect"/>
                    <a:ln w="381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AUDITED STATEMENT FOR FINANCIAL YEAR 2019-2020</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153746" cy="6588968"/>
            <wp:effectExtent b="0" l="0" r="0" t="0"/>
            <wp:docPr descr="PG-1.png" id="32" name="image6.png"/>
            <a:graphic>
              <a:graphicData uri="http://schemas.openxmlformats.org/drawingml/2006/picture">
                <pic:pic>
                  <pic:nvPicPr>
                    <pic:cNvPr descr="PG-1.png" id="0" name="image6.png"/>
                    <pic:cNvPicPr preferRelativeResize="0"/>
                  </pic:nvPicPr>
                  <pic:blipFill>
                    <a:blip r:embed="rId17"/>
                    <a:srcRect b="0" l="0" r="0" t="0"/>
                    <a:stretch>
                      <a:fillRect/>
                    </a:stretch>
                  </pic:blipFill>
                  <pic:spPr>
                    <a:xfrm>
                      <a:off x="0" y="0"/>
                      <a:ext cx="5153746" cy="658896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279529" cy="6967907"/>
            <wp:effectExtent b="0" l="0" r="0" t="0"/>
            <wp:docPr descr="PG-2.png" id="36" name="image12.png"/>
            <a:graphic>
              <a:graphicData uri="http://schemas.openxmlformats.org/drawingml/2006/picture">
                <pic:pic>
                  <pic:nvPicPr>
                    <pic:cNvPr descr="PG-2.png" id="0" name="image12.png"/>
                    <pic:cNvPicPr preferRelativeResize="0"/>
                  </pic:nvPicPr>
                  <pic:blipFill>
                    <a:blip r:embed="rId18"/>
                    <a:srcRect b="0" l="0" r="0" t="0"/>
                    <a:stretch>
                      <a:fillRect/>
                    </a:stretch>
                  </pic:blipFill>
                  <pic:spPr>
                    <a:xfrm>
                      <a:off x="0" y="0"/>
                      <a:ext cx="5279529" cy="696790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55942" cy="7554380"/>
            <wp:effectExtent b="0" l="0" r="0" t="0"/>
            <wp:docPr descr="PG-3.png" id="34" name="image2.png"/>
            <a:graphic>
              <a:graphicData uri="http://schemas.openxmlformats.org/drawingml/2006/picture">
                <pic:pic>
                  <pic:nvPicPr>
                    <pic:cNvPr descr="PG-3.png" id="0" name="image2.png"/>
                    <pic:cNvPicPr preferRelativeResize="0"/>
                  </pic:nvPicPr>
                  <pic:blipFill>
                    <a:blip r:embed="rId19"/>
                    <a:srcRect b="0" l="0" r="0" t="0"/>
                    <a:stretch>
                      <a:fillRect/>
                    </a:stretch>
                  </pic:blipFill>
                  <pic:spPr>
                    <a:xfrm>
                      <a:off x="0" y="0"/>
                      <a:ext cx="5455942" cy="755438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420482" cy="7358374"/>
            <wp:effectExtent b="0" l="0" r="0" t="0"/>
            <wp:docPr descr="PG-4.png" id="35" name="image5.png"/>
            <a:graphic>
              <a:graphicData uri="http://schemas.openxmlformats.org/drawingml/2006/picture">
                <pic:pic>
                  <pic:nvPicPr>
                    <pic:cNvPr descr="PG-4.png" id="0" name="image5.png"/>
                    <pic:cNvPicPr preferRelativeResize="0"/>
                  </pic:nvPicPr>
                  <pic:blipFill>
                    <a:blip r:embed="rId20"/>
                    <a:srcRect b="0" l="0" r="0" t="0"/>
                    <a:stretch>
                      <a:fillRect/>
                    </a:stretch>
                  </pic:blipFill>
                  <pic:spPr>
                    <a:xfrm>
                      <a:off x="0" y="0"/>
                      <a:ext cx="5420482" cy="7358374"/>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5581708" cy="7884346"/>
            <wp:effectExtent b="0" l="0" r="0" t="0"/>
            <wp:docPr descr="PG-5.png" id="37" name="image3.png"/>
            <a:graphic>
              <a:graphicData uri="http://schemas.openxmlformats.org/drawingml/2006/picture">
                <pic:pic>
                  <pic:nvPicPr>
                    <pic:cNvPr descr="PG-5.png" id="0" name="image3.png"/>
                    <pic:cNvPicPr preferRelativeResize="0"/>
                  </pic:nvPicPr>
                  <pic:blipFill>
                    <a:blip r:embed="rId21"/>
                    <a:srcRect b="0" l="0" r="0" t="0"/>
                    <a:stretch>
                      <a:fillRect/>
                    </a:stretch>
                  </pic:blipFill>
                  <pic:spPr>
                    <a:xfrm>
                      <a:off x="0" y="0"/>
                      <a:ext cx="5581708" cy="7884346"/>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5638800" cy="2476500"/>
                <wp:effectExtent b="0" l="0" r="0" t="0"/>
                <wp:wrapNone/>
                <wp:docPr id="23" name=""/>
                <a:graphic>
                  <a:graphicData uri="http://schemas.microsoft.com/office/word/2010/wordprocessingShape">
                    <wps:wsp>
                      <wps:cNvSpPr/>
                      <wps:cNvPr id="3" name="Shape 3"/>
                      <wps:spPr>
                        <a:xfrm>
                          <a:off x="2545650" y="2560800"/>
                          <a:ext cx="5600700" cy="2438400"/>
                        </a:xfrm>
                        <a:custGeom>
                          <a:rect b="b" l="l" r="r" t="t"/>
                          <a:pathLst>
                            <a:path extrusionOk="0" h="2438400" w="5600700">
                              <a:moveTo>
                                <a:pt x="0" y="0"/>
                              </a:moveTo>
                              <a:lnTo>
                                <a:pt x="0" y="2438400"/>
                              </a:lnTo>
                              <a:lnTo>
                                <a:pt x="5600700" y="2438400"/>
                              </a:lnTo>
                              <a:lnTo>
                                <a:pt x="5600700" y="0"/>
                              </a:lnTo>
                              <a:close/>
                            </a:path>
                          </a:pathLst>
                        </a:custGeom>
                        <a:solidFill>
                          <a:srgbClr val="F79646"/>
                        </a:solidFill>
                        <a:ln cap="flat" cmpd="sng" w="38100">
                          <a:solidFill>
                            <a:srgbClr val="F2F2F2"/>
                          </a:solidFill>
                          <a:prstDash val="solid"/>
                          <a:miter lim="8000"/>
                          <a:headEnd len="sm" w="sm" type="none"/>
                          <a:tailEnd len="sm" w="sm" type="none"/>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We are thankful to…..</w:t>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PROGRAM PARTNERS: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ARPAN Group</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Nishwartha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TechieRide</w:t>
                            </w:r>
                          </w:p>
                          <w:p w:rsidR="00000000" w:rsidDel="00000000" w:rsidP="00000000" w:rsidRDefault="00000000" w:rsidRPr="00000000">
                            <w:pPr>
                              <w:spacing w:after="0" w:before="20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1"/>
                                <w:i w:val="0"/>
                                <w:smallCaps w:val="0"/>
                                <w:strike w:val="0"/>
                                <w:color w:val="4f81bd"/>
                                <w:sz w:val="28"/>
                                <w:vertAlign w:val="baseline"/>
                              </w:rPr>
                              <w:t xml:space="preserve">OUR WELLWISHERS: (Alphabetical order)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Cambria" w:cs="Cambria" w:eastAsia="Cambria" w:hAnsi="Cambria"/>
                                <w:b w:val="1"/>
                                <w:i w:val="0"/>
                                <w:smallCaps w:val="0"/>
                                <w:strike w:val="0"/>
                                <w:color w:val="4f81bd"/>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Bring A Smile Foundation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Doctors team Global Hospital, LB Nagar</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Gandhi Medical College NRI’s 1974 Batch</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Save The Child Foundation (USA)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Arial" w:cs="Arial" w:eastAsia="Arial" w:hAnsi="Arial"/>
                                <w:b w:val="0"/>
                                <w:i w:val="0"/>
                                <w:smallCaps w:val="0"/>
                                <w:strike w:val="0"/>
                                <w:color w:val="000000"/>
                                <w:sz w:val="28"/>
                                <w:vertAlign w:val="baseline"/>
                              </w:rPr>
                              <w:t xml:space="preserve">Rural Hope Foundation (USA)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165100</wp:posOffset>
                </wp:positionH>
                <wp:positionV relativeFrom="paragraph">
                  <wp:posOffset>63500</wp:posOffset>
                </wp:positionV>
                <wp:extent cx="5638800" cy="2476500"/>
                <wp:effectExtent b="0" l="0" r="0" t="0"/>
                <wp:wrapNone/>
                <wp:docPr id="23"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5638800" cy="2476500"/>
                        </a:xfrm>
                        <a:prstGeom prst="rect"/>
                        <a:ln/>
                      </pic:spPr>
                    </pic:pic>
                  </a:graphicData>
                </a:graphic>
              </wp:anchor>
            </w:drawing>
          </mc:Fallback>
        </mc:AlternateConten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Bdr>
        <w:bottom w:color="4f81bd" w:space="4" w:sz="8" w:val="single"/>
      </w:pBdr>
      <w:spacing w:after="300" w:line="240" w:lineRule="auto"/>
    </w:pPr>
    <w:rPr>
      <w:rFonts w:ascii="Cambria" w:cs="Cambria" w:eastAsia="Cambria" w:hAnsi="Cambria"/>
      <w:color w:val="17365d"/>
      <w:sz w:val="52"/>
      <w:szCs w:val="52"/>
    </w:rPr>
  </w:style>
  <w:style w:type="paragraph" w:styleId="Normal" w:default="1">
    <w:name w:val="Normal"/>
    <w:qFormat w:val="1"/>
    <w:rsid w:val="00261298"/>
  </w:style>
  <w:style w:type="paragraph" w:styleId="Heading3">
    <w:name w:val="heading 3"/>
    <w:basedOn w:val="Normal"/>
    <w:next w:val="Normal"/>
    <w:link w:val="Heading3Char"/>
    <w:uiPriority w:val="9"/>
    <w:unhideWhenUsed w:val="1"/>
    <w:qFormat w:val="1"/>
    <w:rsid w:val="006314D2"/>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nseReference">
    <w:name w:val="Intense Reference"/>
    <w:basedOn w:val="DefaultParagraphFont"/>
    <w:uiPriority w:val="32"/>
    <w:qFormat w:val="1"/>
    <w:rsid w:val="00F774A9"/>
    <w:rPr>
      <w:b w:val="1"/>
      <w:bCs w:val="1"/>
      <w:smallCaps w:val="1"/>
      <w:color w:val="c0504d" w:themeColor="accent2"/>
      <w:spacing w:val="5"/>
      <w:u w:val="single"/>
    </w:rPr>
  </w:style>
  <w:style w:type="paragraph" w:styleId="BalloonText">
    <w:name w:val="Balloon Text"/>
    <w:basedOn w:val="Normal"/>
    <w:link w:val="BalloonTextChar"/>
    <w:uiPriority w:val="99"/>
    <w:semiHidden w:val="1"/>
    <w:unhideWhenUsed w:val="1"/>
    <w:rsid w:val="00F774A9"/>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774A9"/>
    <w:rPr>
      <w:rFonts w:ascii="Tahoma" w:cs="Tahoma" w:hAnsi="Tahoma"/>
      <w:sz w:val="16"/>
      <w:szCs w:val="16"/>
    </w:rPr>
  </w:style>
  <w:style w:type="paragraph" w:styleId="ListParagraph">
    <w:name w:val="List Paragraph"/>
    <w:basedOn w:val="Normal"/>
    <w:uiPriority w:val="34"/>
    <w:qFormat w:val="1"/>
    <w:rsid w:val="00720559"/>
    <w:pPr>
      <w:ind w:left="720"/>
      <w:contextualSpacing w:val="1"/>
    </w:pPr>
  </w:style>
  <w:style w:type="table" w:styleId="TableGrid">
    <w:name w:val="Table Grid"/>
    <w:basedOn w:val="TableNormal"/>
    <w:uiPriority w:val="59"/>
    <w:rsid w:val="00720559"/>
    <w:pPr>
      <w:spacing w:after="0" w:line="240" w:lineRule="auto"/>
    </w:pPr>
    <w:tblPr>
      <w:tblInd w:w="0.0" w:type="dxa"/>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CellMar>
        <w:top w:w="0.0" w:type="dxa"/>
        <w:left w:w="108.0" w:type="dxa"/>
        <w:bottom w:w="0.0" w:type="dxa"/>
        <w:right w:w="108.0" w:type="dxa"/>
      </w:tblCellMar>
    </w:tblPr>
  </w:style>
  <w:style w:type="paragraph" w:styleId="NoSpacing">
    <w:name w:val="No Spacing"/>
    <w:uiPriority w:val="1"/>
    <w:qFormat w:val="1"/>
    <w:rsid w:val="00ED027C"/>
    <w:pPr>
      <w:spacing w:after="0" w:line="240" w:lineRule="auto"/>
    </w:pPr>
  </w:style>
  <w:style w:type="character" w:styleId="Heading3Char" w:customStyle="1">
    <w:name w:val="Heading 3 Char"/>
    <w:basedOn w:val="DefaultParagraphFont"/>
    <w:link w:val="Heading3"/>
    <w:uiPriority w:val="9"/>
    <w:rsid w:val="006314D2"/>
    <w:rPr>
      <w:rFonts w:asciiTheme="majorHAnsi" w:cstheme="majorBidi" w:eastAsiaTheme="majorEastAsia" w:hAnsiTheme="majorHAnsi"/>
      <w:b w:val="1"/>
      <w:bCs w:val="1"/>
      <w:color w:val="4f81bd" w:themeColor="accent1"/>
    </w:rPr>
  </w:style>
  <w:style w:type="paragraph" w:styleId="Title">
    <w:name w:val="Title"/>
    <w:basedOn w:val="Normal"/>
    <w:next w:val="Normal"/>
    <w:link w:val="TitleChar"/>
    <w:uiPriority w:val="10"/>
    <w:qFormat w:val="1"/>
    <w:rsid w:val="00FD60E5"/>
    <w:pPr>
      <w:pBdr>
        <w:bottom w:color="4f81bd" w:space="4" w:sz="8" w:themeColor="accent1" w:val="single"/>
      </w:pBdr>
      <w:spacing w:after="300" w:line="240" w:lineRule="auto"/>
      <w:contextualSpacing w:val="1"/>
    </w:pPr>
    <w:rPr>
      <w:rFonts w:asciiTheme="majorHAnsi" w:cstheme="majorBidi" w:eastAsiaTheme="majorEastAsia" w:hAnsiTheme="majorHAnsi"/>
      <w:color w:val="17365d" w:themeColor="text2" w:themeShade="0000BF"/>
      <w:spacing w:val="5"/>
      <w:kern w:val="28"/>
      <w:sz w:val="52"/>
      <w:szCs w:val="52"/>
    </w:rPr>
  </w:style>
  <w:style w:type="character" w:styleId="TitleChar" w:customStyle="1">
    <w:name w:val="Title Char"/>
    <w:basedOn w:val="DefaultParagraphFont"/>
    <w:link w:val="Title"/>
    <w:uiPriority w:val="10"/>
    <w:rsid w:val="00FD60E5"/>
    <w:rPr>
      <w:rFonts w:asciiTheme="majorHAnsi" w:cstheme="majorBidi" w:eastAsiaTheme="majorEastAsia" w:hAnsiTheme="majorHAnsi"/>
      <w:color w:val="17365d" w:themeColor="text2" w:themeShade="0000BF"/>
      <w:spacing w:val="5"/>
      <w:kern w:val="28"/>
      <w:sz w:val="52"/>
      <w:szCs w:val="5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13.jpg"/><Relationship Id="rId22" Type="http://schemas.openxmlformats.org/officeDocument/2006/relationships/image" Target="media/image8.png"/><Relationship Id="rId10" Type="http://schemas.openxmlformats.org/officeDocument/2006/relationships/image" Target="media/image16.jpg"/><Relationship Id="rId21" Type="http://schemas.openxmlformats.org/officeDocument/2006/relationships/image" Target="media/image3.png"/><Relationship Id="rId13" Type="http://schemas.openxmlformats.org/officeDocument/2006/relationships/image" Target="media/image11.jpg"/><Relationship Id="rId12" Type="http://schemas.openxmlformats.org/officeDocument/2006/relationships/image" Target="media/image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5.jpg"/><Relationship Id="rId14" Type="http://schemas.openxmlformats.org/officeDocument/2006/relationships/image" Target="media/image14.jpg"/><Relationship Id="rId17" Type="http://schemas.openxmlformats.org/officeDocument/2006/relationships/image" Target="media/image6.pn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9.png"/><Relationship Id="rId8" Type="http://schemas.openxmlformats.org/officeDocument/2006/relationships/image" Target="media/image10.jp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O0ckoB/F9OwU8rw2trOURFOjw==">AMUW2mWkzbFUsMic228WNy8Kl58R2u5obyid9DrIlKfvpR66TKW3VHGB+WvyAYW3Y42k4o87zontKxNtlWm+DVKiBMOVG/NLAqOZcIgZdpdb4AnHP6zQBIw=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2022-09-22T10:19:00Z</dcterms:created>
  <dc:creator>archana kapil</dc:creator>
</cp:coreProperties>
</file>