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072" w:rsidRPr="00574A1E" w:rsidRDefault="00574A1E">
      <w:pPr>
        <w:rPr>
          <w:rFonts w:hint="eastAsia"/>
          <w:b/>
          <w:sz w:val="36"/>
          <w:szCs w:val="36"/>
        </w:rPr>
      </w:pPr>
      <w:r>
        <w:rPr>
          <w:rFonts w:hint="eastAsia"/>
        </w:rPr>
        <w:t xml:space="preserve">     </w:t>
      </w:r>
      <w:r w:rsidRPr="00574A1E">
        <w:rPr>
          <w:rFonts w:hint="eastAsia"/>
          <w:b/>
          <w:sz w:val="36"/>
          <w:szCs w:val="36"/>
        </w:rPr>
        <w:t>总线实验仿真视频说明</w:t>
      </w:r>
    </w:p>
    <w:p w:rsidR="00574A1E" w:rsidRDefault="00574A1E" w:rsidP="00AC4B8F">
      <w:pPr>
        <w:spacing w:line="400" w:lineRule="exact"/>
        <w:rPr>
          <w:rFonts w:hint="eastAsia"/>
        </w:rPr>
      </w:pPr>
    </w:p>
    <w:p w:rsidR="00574A1E" w:rsidRDefault="00574A1E" w:rsidP="00AC4B8F">
      <w:pPr>
        <w:pStyle w:val="a5"/>
        <w:numPr>
          <w:ilvl w:val="0"/>
          <w:numId w:val="1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总线实验仿真视频的内容</w:t>
      </w:r>
    </w:p>
    <w:p w:rsidR="00574A1E" w:rsidRDefault="00574A1E" w:rsidP="00AC4B8F">
      <w:pPr>
        <w:pStyle w:val="a5"/>
        <w:spacing w:line="400" w:lineRule="exact"/>
        <w:ind w:left="360" w:firstLineChars="0" w:firstLine="0"/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A=05H</w:t>
      </w:r>
      <w:r>
        <w:rPr>
          <w:rFonts w:hint="eastAsia"/>
        </w:rPr>
        <w:t>，数据</w:t>
      </w:r>
      <w:r>
        <w:rPr>
          <w:rFonts w:hint="eastAsia"/>
        </w:rPr>
        <w:t>B=F0H</w:t>
      </w:r>
    </w:p>
    <w:p w:rsidR="00574A1E" w:rsidRDefault="00574A1E" w:rsidP="00AC4B8F">
      <w:pPr>
        <w:pStyle w:val="a5"/>
        <w:spacing w:line="400" w:lineRule="exact"/>
        <w:ind w:left="360" w:firstLineChars="0" w:firstLine="0"/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A</w:t>
      </w:r>
      <w:r>
        <w:rPr>
          <w:rFonts w:hint="eastAsia"/>
        </w:rPr>
        <w:t>存入</w:t>
      </w:r>
      <w:r>
        <w:rPr>
          <w:rFonts w:hint="eastAsia"/>
        </w:rPr>
        <w:t>R1</w:t>
      </w:r>
      <w:r>
        <w:rPr>
          <w:rFonts w:hint="eastAsia"/>
        </w:rPr>
        <w:t>寄存器，数据</w:t>
      </w:r>
      <w:r>
        <w:rPr>
          <w:rFonts w:hint="eastAsia"/>
        </w:rPr>
        <w:t>B</w:t>
      </w:r>
      <w:r>
        <w:rPr>
          <w:rFonts w:hint="eastAsia"/>
        </w:rPr>
        <w:t>存入</w:t>
      </w:r>
      <w:r>
        <w:rPr>
          <w:rFonts w:hint="eastAsia"/>
        </w:rPr>
        <w:t>R2</w:t>
      </w:r>
      <w:r>
        <w:rPr>
          <w:rFonts w:hint="eastAsia"/>
        </w:rPr>
        <w:t>寄存器，通过总线电路将寄存器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的内容进行互换，互换后的结果：</w:t>
      </w:r>
      <w:r>
        <w:rPr>
          <w:rFonts w:hint="eastAsia"/>
        </w:rPr>
        <w:t>R1</w:t>
      </w:r>
      <w:r>
        <w:rPr>
          <w:rFonts w:hint="eastAsia"/>
        </w:rPr>
        <w:t>的数据为</w:t>
      </w:r>
      <w:r>
        <w:rPr>
          <w:rFonts w:hint="eastAsia"/>
        </w:rPr>
        <w:t>FOH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的数据是</w:t>
      </w:r>
      <w:r>
        <w:rPr>
          <w:rFonts w:hint="eastAsia"/>
        </w:rPr>
        <w:t>05H</w:t>
      </w:r>
    </w:p>
    <w:p w:rsidR="00574A1E" w:rsidRDefault="00574A1E" w:rsidP="00AC4B8F">
      <w:pPr>
        <w:pStyle w:val="a5"/>
        <w:spacing w:line="400" w:lineRule="exact"/>
        <w:ind w:left="360" w:firstLineChars="0" w:firstLine="0"/>
        <w:rPr>
          <w:rFonts w:hint="eastAsia"/>
        </w:rPr>
      </w:pPr>
    </w:p>
    <w:p w:rsidR="00574A1E" w:rsidRDefault="00574A1E" w:rsidP="00AC4B8F">
      <w:pPr>
        <w:pStyle w:val="a5"/>
        <w:numPr>
          <w:ilvl w:val="0"/>
          <w:numId w:val="1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仿真过程注意点</w:t>
      </w:r>
    </w:p>
    <w:p w:rsidR="00574A1E" w:rsidRPr="00574A1E" w:rsidRDefault="00574A1E" w:rsidP="00AC4B8F">
      <w:pPr>
        <w:pStyle w:val="a5"/>
        <w:numPr>
          <w:ilvl w:val="0"/>
          <w:numId w:val="2"/>
        </w:numPr>
        <w:spacing w:line="400" w:lineRule="exact"/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创建波形文件*.vwf</w:t>
      </w:r>
    </w:p>
    <w:p w:rsidR="00574A1E" w:rsidRPr="00574A1E" w:rsidRDefault="00574A1E" w:rsidP="00AC4B8F">
      <w:pPr>
        <w:pStyle w:val="a5"/>
        <w:numPr>
          <w:ilvl w:val="0"/>
          <w:numId w:val="2"/>
        </w:numPr>
        <w:spacing w:line="400" w:lineRule="exact"/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2个重点参数的设置：end time、grid size</w:t>
      </w:r>
    </w:p>
    <w:p w:rsidR="00574A1E" w:rsidRDefault="00574A1E" w:rsidP="00AC4B8F">
      <w:pPr>
        <w:pStyle w:val="a5"/>
        <w:numPr>
          <w:ilvl w:val="0"/>
          <w:numId w:val="2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同类型信号组合</w:t>
      </w:r>
    </w:p>
    <w:p w:rsidR="00574A1E" w:rsidRDefault="00574A1E" w:rsidP="00AC4B8F">
      <w:pPr>
        <w:pStyle w:val="a5"/>
        <w:spacing w:line="400" w:lineRule="exact"/>
        <w:ind w:left="720" w:firstLineChars="0" w:firstLine="0"/>
        <w:rPr>
          <w:rFonts w:hint="eastAsia"/>
        </w:rPr>
      </w:pPr>
      <w:r>
        <w:rPr>
          <w:rFonts w:hint="eastAsia"/>
        </w:rPr>
        <w:t>注意排序与命名，命名时注意信号需要的属性是</w:t>
      </w:r>
      <w:r>
        <w:rPr>
          <w:rFonts w:hint="eastAsia"/>
        </w:rPr>
        <w:t>2</w:t>
      </w:r>
      <w:r>
        <w:rPr>
          <w:rFonts w:hint="eastAsia"/>
        </w:rPr>
        <w:t>进制、</w:t>
      </w:r>
      <w:r>
        <w:rPr>
          <w:rFonts w:hint="eastAsia"/>
        </w:rPr>
        <w:t>16</w:t>
      </w:r>
      <w:r>
        <w:rPr>
          <w:rFonts w:hint="eastAsia"/>
        </w:rPr>
        <w:t>进制还是</w:t>
      </w:r>
      <w:r>
        <w:rPr>
          <w:rFonts w:hint="eastAsia"/>
        </w:rPr>
        <w:t>10</w:t>
      </w:r>
      <w:r>
        <w:rPr>
          <w:rFonts w:hint="eastAsia"/>
        </w:rPr>
        <w:t>进制等</w:t>
      </w:r>
    </w:p>
    <w:p w:rsidR="00574A1E" w:rsidRDefault="00574A1E" w:rsidP="00AC4B8F">
      <w:pPr>
        <w:pStyle w:val="a5"/>
        <w:numPr>
          <w:ilvl w:val="0"/>
          <w:numId w:val="2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信号依据其功能进行排序，一般全局控制信号排前</w:t>
      </w:r>
    </w:p>
    <w:p w:rsidR="00AC4B8F" w:rsidRDefault="00AC4B8F" w:rsidP="00AC4B8F">
      <w:pPr>
        <w:pStyle w:val="a5"/>
        <w:numPr>
          <w:ilvl w:val="0"/>
          <w:numId w:val="2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初始状态设置，所有信号处于无效状态</w:t>
      </w:r>
    </w:p>
    <w:p w:rsidR="00AC4B8F" w:rsidRDefault="00AC4B8F" w:rsidP="00AC4B8F">
      <w:pPr>
        <w:pStyle w:val="a5"/>
        <w:numPr>
          <w:ilvl w:val="0"/>
          <w:numId w:val="2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仿真原则：一般是</w:t>
      </w:r>
      <w:proofErr w:type="gramStart"/>
      <w:r>
        <w:rPr>
          <w:rFonts w:hint="eastAsia"/>
        </w:rPr>
        <w:t>一个功能一个功能</w:t>
      </w:r>
      <w:proofErr w:type="gramEnd"/>
      <w:r>
        <w:rPr>
          <w:rFonts w:hint="eastAsia"/>
        </w:rPr>
        <w:t>仿，第一个周期一定是初始状态设置，设置</w:t>
      </w:r>
      <w:r>
        <w:rPr>
          <w:rFonts w:hint="eastAsia"/>
        </w:rPr>
        <w:t>1-2</w:t>
      </w:r>
      <w:r>
        <w:rPr>
          <w:rFonts w:hint="eastAsia"/>
        </w:rPr>
        <w:t>步后仿真看结果是否正确，正确后再继续往下，切忌一步把所有步骤的输入全部设置完毕后直接仿真看结果。</w:t>
      </w:r>
    </w:p>
    <w:p w:rsidR="00574A1E" w:rsidRDefault="00AC4B8F" w:rsidP="00AC4B8F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仿真图的结果说明需要依据图</w:t>
      </w:r>
      <w:proofErr w:type="gramStart"/>
      <w:r>
        <w:rPr>
          <w:rFonts w:hint="eastAsia"/>
        </w:rPr>
        <w:t>一个周期一个周期</w:t>
      </w:r>
      <w:proofErr w:type="gramEnd"/>
      <w:r>
        <w:rPr>
          <w:rFonts w:hint="eastAsia"/>
        </w:rPr>
        <w:t>或者</w:t>
      </w:r>
      <w:proofErr w:type="gramStart"/>
      <w:r>
        <w:rPr>
          <w:rFonts w:hint="eastAsia"/>
        </w:rPr>
        <w:t>一个功能一个功能</w:t>
      </w:r>
      <w:proofErr w:type="gramEnd"/>
      <w:r>
        <w:rPr>
          <w:rFonts w:hint="eastAsia"/>
        </w:rPr>
        <w:t>的标注排序，一一说明。</w:t>
      </w:r>
    </w:p>
    <w:sectPr w:rsidR="00574A1E" w:rsidSect="00A91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84D" w:rsidRDefault="00BB284D" w:rsidP="00574A1E">
      <w:r>
        <w:separator/>
      </w:r>
    </w:p>
  </w:endnote>
  <w:endnote w:type="continuationSeparator" w:id="0">
    <w:p w:rsidR="00BB284D" w:rsidRDefault="00BB284D" w:rsidP="00574A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84D" w:rsidRDefault="00BB284D" w:rsidP="00574A1E">
      <w:r>
        <w:separator/>
      </w:r>
    </w:p>
  </w:footnote>
  <w:footnote w:type="continuationSeparator" w:id="0">
    <w:p w:rsidR="00BB284D" w:rsidRDefault="00BB284D" w:rsidP="00574A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0285"/>
    <w:multiLevelType w:val="hybridMultilevel"/>
    <w:tmpl w:val="5EA68CC0"/>
    <w:lvl w:ilvl="0" w:tplc="2522F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314599"/>
    <w:multiLevelType w:val="hybridMultilevel"/>
    <w:tmpl w:val="4B5CA166"/>
    <w:lvl w:ilvl="0" w:tplc="08085402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A1E"/>
    <w:rsid w:val="001514D0"/>
    <w:rsid w:val="00574A1E"/>
    <w:rsid w:val="0082291F"/>
    <w:rsid w:val="00A91700"/>
    <w:rsid w:val="00AC4B8F"/>
    <w:rsid w:val="00BB2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7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A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A1E"/>
    <w:rPr>
      <w:sz w:val="18"/>
      <w:szCs w:val="18"/>
    </w:rPr>
  </w:style>
  <w:style w:type="paragraph" w:styleId="a5">
    <w:name w:val="List Paragraph"/>
    <w:basedOn w:val="a"/>
    <w:uiPriority w:val="34"/>
    <w:qFormat/>
    <w:rsid w:val="00574A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2020-02-08T23:41:00Z</dcterms:created>
  <dcterms:modified xsi:type="dcterms:W3CDTF">2020-02-08T23:56:00Z</dcterms:modified>
</cp:coreProperties>
</file>