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实验日志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总线</w:t>
      </w:r>
    </w:p>
    <w:p>
      <w:pPr>
        <w:rPr>
          <w:rFonts w:hint="eastAsia" w:asciiTheme="minorEastAsia" w:hAnsiTheme="minorEastAsia"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Cs/>
          <w:color w:val="FF0000"/>
          <w:sz w:val="24"/>
          <w:szCs w:val="24"/>
        </w:rPr>
        <w:t># 结合4.1.6思考题（3,4,6），试述如何构造总线电路？</w:t>
      </w:r>
    </w:p>
    <w:p>
      <w:pPr>
        <w:rPr>
          <w:rFonts w:asciiTheme="minorEastAsia" w:hAnsiTheme="minorEastAsia"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（3）</w:t>
      </w:r>
      <w:r>
        <w:rPr>
          <w:rFonts w:hint="eastAsia" w:asciiTheme="minorEastAsia" w:hAnsiTheme="minorEastAsia"/>
          <w:bCs/>
          <w:color w:val="FF0000"/>
          <w:sz w:val="24"/>
          <w:szCs w:val="24"/>
        </w:rPr>
        <w:t>实验电路中BIDIR端口的用途是什么？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答：作为总线，BIDIR是双向数据端口，可以输入输出数据到寄存器中，是数据变换操作的中间平台。</w:t>
      </w:r>
    </w:p>
    <w:p>
      <w:pPr>
        <w:rPr>
          <w:rFonts w:asciiTheme="minorEastAsia" w:hAnsiTheme="minorEastAsia"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Cs/>
          <w:color w:val="FF0000"/>
          <w:sz w:val="24"/>
          <w:szCs w:val="24"/>
        </w:rPr>
        <w:t>（4）：举例说明画电路图中连线bus line（粗线）和node line（细线）的区别。总线与支线命名方式是什么？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如sw_bus与K[7..0]，sw_bus是一位信号，它的连线为细线。K[7..0]是七位信号，它的连线是细线。细线只能用于一位信号，粗线可用于多位信号。粗线表示的总线命名方式采用Namepm..n]，与总线相连的支线命名为Name[m]，Name[m-1]，……，Name[n+1]。</w:t>
      </w:r>
    </w:p>
    <w:p>
      <w:pPr>
        <w:rPr>
          <w:rFonts w:asciiTheme="minorEastAsia" w:hAnsiTheme="minorEastAsia"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bCs/>
          <w:color w:val="FF0000"/>
          <w:sz w:val="24"/>
          <w:szCs w:val="24"/>
        </w:rPr>
        <w:t>6）：exp_bus.vhd 代码中如何实现双向总线的定义与缓冲？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答：定义：L:inout std_logic_vector(7 downto 0)</w:t>
      </w:r>
      <w:r>
        <w:rPr>
          <w:rFonts w:hint="eastAsia" w:asciiTheme="minorEastAsia" w:hAnsiTheme="minorEastAsia"/>
          <w:sz w:val="24"/>
          <w:szCs w:val="24"/>
          <w:lang w:eastAsia="zh-CN"/>
        </w:rPr>
        <w:t>即</w:t>
      </w:r>
      <w:r>
        <w:rPr>
          <w:rFonts w:hint="eastAsia" w:asciiTheme="minorEastAsia" w:hAnsiTheme="minorEastAsia"/>
          <w:sz w:val="24"/>
          <w:szCs w:val="24"/>
        </w:rPr>
        <w:t>定义一个可输入可输出的八位标准逻辑向量。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缓冲：多路选择器 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本题</w:t>
      </w:r>
      <w:r>
        <w:rPr>
          <w:rFonts w:hint="eastAsia" w:asciiTheme="minorEastAsia" w:hAnsiTheme="minorEastAsia"/>
          <w:sz w:val="24"/>
          <w:szCs w:val="24"/>
        </w:rPr>
        <w:t>答：定义一个八位的双向的数据端口，作为信号的输入或者输出。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电路图使用BIDIR端口，VHDL用inout来定义。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1.数据总线电路需要满足双向输送数据的功能。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2.地址总线以及控制总线只能单向传送控制信号，这两类总线要控制地址信号或者控制信号的单向传输性质。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3.总线电路的命名格式需要规范。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4.设计总线时需要注意，同一时间最多只能有一个端口向总线输送数据。但是能同时有多个端口从总线接收数据。因此我们设计总线的时候需要注意双向总线的缓冲，可以利用三态门来限制各个端口向总线输入数据。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5.设计总线时要注意总线宽度和各个端口的宽度需要保持一致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运算器</w:t>
      </w:r>
    </w:p>
    <w:p>
      <w:pPr>
        <w:spacing w:line="480" w:lineRule="exac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#试述实验8运算器如何实现复合运算？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答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输入数据到 DR1，DR2(或者先输入到 R4,R5 中再传给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DR1,DR2)，算数运算单元计算出当前这步的结果后将结果存储到 R4 或者 R5 中。之后可以选择是否将 R4,R5 的值传输给 DR1,DR2，接着进行对 DR1，DR2 中的值下一步运算，重复这样的操作，直到得到最终结果。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例如：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计算 A+B -（notA and B）+B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1183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0-100ns:设置初态，sw|alu|r45_bus 均为 1，ld_r1|r2|r4|r5 均为 0，m|cn|s 均为0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100-200ns:SW_BUS 为 0，lddr1 为 1，输入数据 A 到 DR1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200-300ns:SW_BUS 为 0，lddr2 为 1，输入数据 B 到 DR2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300-400ns:ALU_BUS 为 0,ldr4 为 1，MCNS 为 011001，A+B-&gt;R4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400-500ns:ALU_BUS 为 0,ldr5 为 1，MCNS 为 100010，notA and B-&gt;R5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500-600ns:R4_BUS 为 0,lddr1 为 1，R4-&gt;DR1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600-700ns:ALU_BUS 为 0,ldr4 为 1，MCNS 为 011001，(A+B)+B-&gt;R4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700-800ns:R4_BUS 为 0,lddr1 为 1，R4-&gt;DR1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800-900ns: R5_BUS 为 0,lddr2 为 1，R5-&gt;DR2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900-1000ns:ALU_BUS 为 0,ldr4 为 1，MCNS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为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000110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(A+B+B)-(notA and B)-&gt;R4 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1.0-1.1us:R4_BUS 为 0，输出 R4 的值，验证最终结果是否正确以及是否存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入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R4 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存储器</w:t>
      </w:r>
    </w:p>
    <w:p>
      <w:pPr>
        <w:spacing w:line="480" w:lineRule="exac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#分析仿真结果图4-3-14中200ns后执行读M[01]中数据时为何会先出现E1？</w:t>
      </w:r>
    </w:p>
    <w:p>
      <w:pPr>
        <w:spacing w:line="48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答：在时钟有效源到来前，读信号已经有效，而地址M[01]还未传给存储器，此时地址为M[00],所以读出数据E1。</w:t>
      </w:r>
    </w:p>
    <w:p>
      <w:pPr>
        <w:spacing w:line="24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89674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数据通路</w:t>
      </w:r>
    </w:p>
    <w:p>
      <w:pPr>
        <w:spacing w:line="480" w:lineRule="exac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#完成表格中的“画数据通路结构图&amp;实验步骤记录” </w:t>
      </w:r>
    </w:p>
    <w:p>
      <w:pPr>
        <w:spacing w:line="480" w:lineRule="exac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#完成上述仿真，完成文档：仿真图截图并标记序号，依据序号说明其每一步的功能</w:t>
      </w:r>
    </w:p>
    <w:p>
      <w:pPr>
        <w:spacing w:line="480" w:lineRule="exact"/>
        <w:jc w:val="center"/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  <w:t>数据通路结构图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960" cy="5384800"/>
            <wp:effectExtent l="0" t="0" r="889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spacing w:line="480" w:lineRule="exact"/>
        <w:jc w:val="center"/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  <w:t>仿真图</w:t>
      </w:r>
    </w:p>
    <w:p>
      <w:pPr>
        <w:spacing w:line="240" w:lineRule="auto"/>
        <w:jc w:val="center"/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00600" cy="3644265"/>
            <wp:effectExtent l="0" t="0" r="0" b="1333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exact"/>
        <w:jc w:val="center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  <w:t>仿真说明</w:t>
      </w: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72390</wp:posOffset>
            </wp:positionV>
            <wp:extent cx="4781550" cy="5362575"/>
            <wp:effectExtent l="0" t="0" r="0" b="9525"/>
            <wp:wrapNone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480" w:lineRule="exact"/>
        <w:jc w:val="both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6FB6A"/>
    <w:multiLevelType w:val="singleLevel"/>
    <w:tmpl w:val="D386FB6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B4A7D"/>
    <w:rsid w:val="22076F63"/>
    <w:rsid w:val="52AE3791"/>
    <w:rsid w:val="663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982</Words>
  <Characters>1519</Characters>
  <Lines>0</Lines>
  <Paragraphs>0</Paragraphs>
  <TotalTime>6</TotalTime>
  <ScaleCrop>false</ScaleCrop>
  <LinksUpToDate>false</LinksUpToDate>
  <CharactersWithSpaces>1619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2020-03-08T07:17:00Z</dcterms:created>
  <dc:creator>Administrator</dc:creator>
  <cp:lastModifiedBy>远鹏服饰</cp:lastModifiedBy>
  <dcterms:modified xsi:type="dcterms:W3CDTF">2020-03-08T13:27:05Z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