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实验001</w:t>
      </w:r>
      <w:r>
        <w:rPr>
          <w:rFonts w:hint="eastAsia" w:ascii="微软雅黑" w:hAnsi="微软雅黑" w:eastAsia="微软雅黑"/>
          <w:lang w:val="en-US" w:eastAsia="zh-CN"/>
        </w:rPr>
        <w:t>环境搭建和配置</w:t>
      </w:r>
    </w:p>
    <w:p>
      <w:pPr>
        <w:pStyle w:val="3"/>
        <w:jc w:val="both"/>
        <w:rPr>
          <w:rFonts w:ascii="微软雅黑" w:hAnsi="微软雅黑" w:eastAsia="微软雅黑"/>
        </w:rPr>
      </w:pPr>
      <w:bookmarkStart w:id="0" w:name="_Toc527714055"/>
      <w:bookmarkEnd w:id="0"/>
      <w:bookmarkStart w:id="1" w:name="_Toc507158520"/>
      <w:bookmarkEnd w:id="1"/>
      <w:bookmarkStart w:id="2" w:name="_Toc503681826"/>
      <w:bookmarkEnd w:id="2"/>
      <w:bookmarkStart w:id="3" w:name="_Toc503682476"/>
      <w:bookmarkEnd w:id="3"/>
      <w:bookmarkStart w:id="4" w:name="_Toc507158340"/>
      <w:bookmarkEnd w:id="4"/>
      <w:bookmarkStart w:id="5" w:name="_Toc507158700"/>
      <w:bookmarkEnd w:id="5"/>
      <w:bookmarkStart w:id="6" w:name="_Toc507227475"/>
      <w:bookmarkEnd w:id="6"/>
      <w:bookmarkStart w:id="7" w:name="_Toc507226510"/>
      <w:bookmarkEnd w:id="7"/>
      <w:bookmarkStart w:id="8" w:name="_Toc16758278"/>
      <w:r>
        <w:rPr>
          <w:rFonts w:hint="eastAsia" w:ascii="微软雅黑" w:hAnsi="微软雅黑" w:eastAsia="微软雅黑"/>
        </w:rPr>
        <w:t>一.实验</w:t>
      </w:r>
      <w:bookmarkEnd w:id="8"/>
      <w:r>
        <w:rPr>
          <w:rFonts w:hint="eastAsia" w:ascii="微软雅黑" w:hAnsi="微软雅黑" w:eastAsia="微软雅黑"/>
        </w:rPr>
        <w:t>目的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、熟悉</w:t>
      </w:r>
      <w:r>
        <w:rPr>
          <w:rFonts w:ascii="微软雅黑" w:hAnsi="微软雅黑" w:eastAsia="微软雅黑"/>
        </w:rPr>
        <w:t>NetMagic08</w:t>
      </w:r>
      <w:r>
        <w:rPr>
          <w:rFonts w:hint="eastAsia" w:ascii="微软雅黑" w:hAnsi="微软雅黑" w:eastAsia="微软雅黑"/>
        </w:rPr>
        <w:t>的硬件编程方式；</w:t>
      </w:r>
    </w:p>
    <w:p>
      <w:pPr>
        <w:widowControl/>
        <w:spacing w:line="240" w:lineRule="auto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</w:rPr>
        <w:t xml:space="preserve">2、基于 </w:t>
      </w:r>
      <w:r>
        <w:rPr>
          <w:rFonts w:ascii="微软雅黑" w:hAnsi="微软雅黑" w:eastAsia="微软雅黑"/>
        </w:rPr>
        <w:t>NetMagic08</w:t>
      </w:r>
      <w:r>
        <w:rPr>
          <w:rFonts w:hint="eastAsia" w:ascii="微软雅黑" w:hAnsi="微软雅黑" w:eastAsia="微软雅黑"/>
        </w:rPr>
        <w:t xml:space="preserve"> 搭建实验环境，包括 </w:t>
      </w:r>
      <w:r>
        <w:rPr>
          <w:rFonts w:ascii="微软雅黑" w:hAnsi="微软雅黑" w:eastAsia="微软雅黑"/>
        </w:rPr>
        <w:t>NetMagic08</w:t>
      </w:r>
      <w:r>
        <w:rPr>
          <w:rFonts w:hint="eastAsia" w:ascii="微软雅黑" w:hAnsi="微软雅黑" w:eastAsia="微软雅黑"/>
        </w:rPr>
        <w:t xml:space="preserve"> 的安装、</w:t>
      </w:r>
      <w:r>
        <w:rPr>
          <w:rFonts w:ascii="微软雅黑" w:hAnsi="微软雅黑" w:eastAsia="微软雅黑"/>
        </w:rPr>
        <w:t>Quartus</w:t>
      </w:r>
      <w:r>
        <w:rPr>
          <w:rFonts w:hint="eastAsia" w:ascii="微软雅黑" w:hAnsi="微软雅黑" w:eastAsia="微软雅黑"/>
        </w:rPr>
        <w:t xml:space="preserve"> 与 </w:t>
      </w:r>
      <w:r>
        <w:rPr>
          <w:rFonts w:ascii="微软雅黑" w:hAnsi="微软雅黑" w:eastAsia="微软雅黑"/>
        </w:rPr>
        <w:t>NetMagic08</w:t>
      </w:r>
    </w:p>
    <w:p>
      <w:pPr>
        <w:spacing w:line="48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的对接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3、编写使用 </w:t>
      </w:r>
      <w:r>
        <w:rPr>
          <w:rFonts w:ascii="微软雅黑" w:hAnsi="微软雅黑" w:eastAsia="微软雅黑"/>
        </w:rPr>
        <w:t>Quartus</w:t>
      </w:r>
      <w:r>
        <w:rPr>
          <w:rFonts w:hint="eastAsia" w:ascii="微软雅黑" w:hAnsi="微软雅黑" w:eastAsia="微软雅黑"/>
        </w:rPr>
        <w:t xml:space="preserve"> 烧制硬件代码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4、了解FPGA编程基础</w:t>
      </w:r>
    </w:p>
    <w:p>
      <w:pPr>
        <w:pStyle w:val="5"/>
        <w:rPr>
          <w:rFonts w:ascii="微软雅黑" w:hAnsi="微软雅黑" w:eastAsia="微软雅黑"/>
          <w:b/>
          <w:bCs/>
        </w:rPr>
      </w:pPr>
      <w:bookmarkStart w:id="9" w:name="_Toc507158521"/>
      <w:bookmarkEnd w:id="9"/>
      <w:bookmarkStart w:id="10" w:name="_Toc507226511"/>
      <w:bookmarkEnd w:id="10"/>
      <w:bookmarkStart w:id="11" w:name="_Toc527714056"/>
      <w:bookmarkEnd w:id="11"/>
      <w:bookmarkStart w:id="12" w:name="_Toc507158341"/>
      <w:bookmarkEnd w:id="12"/>
      <w:bookmarkStart w:id="13" w:name="_Toc503682477"/>
      <w:bookmarkEnd w:id="13"/>
      <w:bookmarkStart w:id="14" w:name="_Toc507227476"/>
      <w:bookmarkEnd w:id="14"/>
      <w:bookmarkStart w:id="15" w:name="_Toc507158701"/>
      <w:bookmarkEnd w:id="15"/>
      <w:bookmarkStart w:id="16" w:name="_Toc503681827"/>
      <w:bookmarkEnd w:id="16"/>
      <w:bookmarkStart w:id="17" w:name="_Toc16758279"/>
      <w:r>
        <w:rPr>
          <w:rFonts w:hint="eastAsia" w:ascii="微软雅黑" w:hAnsi="微软雅黑" w:eastAsia="微软雅黑"/>
          <w:b/>
          <w:bCs/>
        </w:rPr>
        <w:t>二.实验</w:t>
      </w:r>
      <w:bookmarkEnd w:id="17"/>
      <w:r>
        <w:rPr>
          <w:rFonts w:hint="eastAsia" w:ascii="微软雅黑" w:hAnsi="微软雅黑" w:eastAsia="微软雅黑"/>
          <w:b/>
          <w:bCs/>
        </w:rPr>
        <w:t>内容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1、基础要求：</w:t>
      </w:r>
      <w:r>
        <w:rPr>
          <w:rFonts w:hint="eastAsia" w:ascii="微软雅黑" w:hAnsi="微软雅黑" w:eastAsia="微软雅黑"/>
          <w:lang w:val="en-US" w:eastAsia="zh-CN"/>
        </w:rPr>
        <w:t>编译</w:t>
      </w:r>
      <w:r>
        <w:rPr>
          <w:rFonts w:ascii="微软雅黑" w:hAnsi="微软雅黑" w:eastAsia="微软雅黑"/>
        </w:rPr>
        <w:t>Quartus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工程</w:t>
      </w:r>
      <w:r>
        <w:rPr>
          <w:rFonts w:hint="eastAsia" w:ascii="微软雅黑" w:hAnsi="微软雅黑" w:eastAsia="微软雅黑"/>
        </w:rPr>
        <w:t>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2．扩展要求：</w:t>
      </w:r>
      <w:r>
        <w:rPr>
          <w:rFonts w:hint="eastAsia" w:ascii="微软雅黑" w:hAnsi="微软雅黑" w:eastAsia="微软雅黑"/>
          <w:lang w:val="en-US" w:eastAsia="zh-CN"/>
        </w:rPr>
        <w:t>写入硬件并通过</w:t>
      </w:r>
      <w:r>
        <w:rPr>
          <w:rFonts w:hint="eastAsia" w:ascii="微软雅黑" w:hAnsi="微软雅黑" w:eastAsia="微软雅黑"/>
        </w:rPr>
        <w:t>。</w:t>
      </w:r>
    </w:p>
    <w:p>
      <w:pPr>
        <w:pStyle w:val="5"/>
        <w:rPr>
          <w:rFonts w:ascii="微软雅黑" w:hAnsi="微软雅黑" w:eastAsia="微软雅黑"/>
          <w:b/>
          <w:bCs/>
        </w:rPr>
      </w:pPr>
      <w:bookmarkStart w:id="18" w:name="_Toc507227477"/>
      <w:bookmarkEnd w:id="18"/>
      <w:bookmarkStart w:id="19" w:name="_Toc507158702"/>
      <w:bookmarkEnd w:id="19"/>
      <w:bookmarkStart w:id="20" w:name="_Toc507158342"/>
      <w:bookmarkEnd w:id="20"/>
      <w:bookmarkStart w:id="21" w:name="_Toc527714057"/>
      <w:bookmarkEnd w:id="21"/>
      <w:bookmarkStart w:id="22" w:name="_Toc507158522"/>
      <w:bookmarkEnd w:id="22"/>
      <w:bookmarkStart w:id="23" w:name="_Toc507226512"/>
      <w:bookmarkEnd w:id="23"/>
      <w:bookmarkStart w:id="24" w:name="_Toc16758280"/>
      <w:r>
        <w:rPr>
          <w:rFonts w:hint="eastAsia" w:ascii="微软雅黑" w:hAnsi="微软雅黑" w:eastAsia="微软雅黑"/>
          <w:b/>
          <w:bCs/>
        </w:rPr>
        <w:t>三.实验</w:t>
      </w:r>
      <w:bookmarkEnd w:id="24"/>
      <w:r>
        <w:rPr>
          <w:rFonts w:hint="eastAsia" w:ascii="微软雅黑" w:hAnsi="微软雅黑" w:eastAsia="微软雅黑"/>
          <w:b/>
          <w:bCs/>
        </w:rPr>
        <w:t>环境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drawing>
          <wp:inline distT="0" distB="0" distL="0" distR="0">
            <wp:extent cx="2838450" cy="274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spacing w:line="360" w:lineRule="auto"/>
        <w:ind w:left="142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1台管理节点主机；1台主机</w:t>
      </w:r>
      <w:r>
        <w:rPr>
          <w:rFonts w:ascii="微软雅黑" w:hAnsi="微软雅黑" w:eastAsia="微软雅黑"/>
          <w:sz w:val="24"/>
          <w:szCs w:val="24"/>
        </w:rPr>
        <w:t>A</w:t>
      </w:r>
      <w:r>
        <w:rPr>
          <w:rFonts w:hint="eastAsia" w:ascii="微软雅黑" w:hAnsi="微软雅黑" w:eastAsia="微软雅黑"/>
          <w:sz w:val="24"/>
          <w:szCs w:val="24"/>
        </w:rPr>
        <w:t>；（分别连接到2口和3口）</w:t>
      </w:r>
    </w:p>
    <w:p>
      <w:pPr>
        <w:pStyle w:val="11"/>
        <w:numPr>
          <w:ilvl w:val="0"/>
          <w:numId w:val="1"/>
        </w:numPr>
        <w:spacing w:line="360" w:lineRule="auto"/>
        <w:ind w:left="142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</w:t>
      </w:r>
      <w:r>
        <w:rPr>
          <w:rFonts w:hint="eastAsia" w:ascii="微软雅黑" w:hAnsi="微软雅黑" w:eastAsia="微软雅黑"/>
          <w:sz w:val="24"/>
          <w:szCs w:val="24"/>
        </w:rPr>
        <w:t>根网线；</w:t>
      </w:r>
    </w:p>
    <w:p>
      <w:pPr>
        <w:pStyle w:val="11"/>
        <w:numPr>
          <w:ilvl w:val="0"/>
          <w:numId w:val="1"/>
        </w:numPr>
        <w:spacing w:line="360" w:lineRule="auto"/>
        <w:ind w:left="142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NetMagic08</w:t>
      </w:r>
      <w:r>
        <w:rPr>
          <w:rFonts w:hint="eastAsia" w:ascii="微软雅黑" w:hAnsi="微软雅黑" w:eastAsia="微软雅黑"/>
          <w:sz w:val="24"/>
          <w:szCs w:val="24"/>
        </w:rPr>
        <w:t>开发平台；</w:t>
      </w:r>
    </w:p>
    <w:p>
      <w:pPr>
        <w:pStyle w:val="11"/>
        <w:numPr>
          <w:ilvl w:val="0"/>
          <w:numId w:val="1"/>
        </w:numPr>
        <w:spacing w:line="360" w:lineRule="auto"/>
        <w:ind w:left="142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软件Quartus</w:t>
      </w:r>
      <w:r>
        <w:rPr>
          <w:rFonts w:ascii="微软雅黑" w:hAnsi="微软雅黑" w:eastAsia="微软雅黑"/>
          <w:sz w:val="24"/>
          <w:szCs w:val="24"/>
        </w:rPr>
        <w:t xml:space="preserve"> 16</w:t>
      </w:r>
      <w:r>
        <w:rPr>
          <w:rFonts w:hint="eastAsia" w:ascii="微软雅黑" w:hAnsi="微软雅黑" w:eastAsia="微软雅黑"/>
          <w:sz w:val="24"/>
          <w:szCs w:val="24"/>
        </w:rPr>
        <w:t>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24"/>
          <w:szCs w:val="24"/>
        </w:rPr>
        <w:t>主机及网络详细配置参照附带的实验环境拓扑及软件配置文档。</w:t>
      </w:r>
    </w:p>
    <w:p>
      <w:pPr>
        <w:rPr>
          <w:rFonts w:ascii="微软雅黑" w:hAnsi="微软雅黑" w:eastAsia="微软雅黑"/>
        </w:rPr>
      </w:pPr>
    </w:p>
    <w:p>
      <w:pPr>
        <w:pStyle w:val="5"/>
        <w:rPr>
          <w:rFonts w:ascii="微软雅黑" w:hAnsi="微软雅黑" w:eastAsia="微软雅黑"/>
          <w:b/>
          <w:bCs/>
        </w:rPr>
      </w:pPr>
      <w:bookmarkStart w:id="25" w:name="_Toc507158344"/>
      <w:bookmarkEnd w:id="25"/>
      <w:bookmarkStart w:id="26" w:name="_Toc503681829"/>
      <w:bookmarkEnd w:id="26"/>
      <w:bookmarkStart w:id="27" w:name="_Toc507226513"/>
      <w:bookmarkEnd w:id="27"/>
      <w:bookmarkStart w:id="28" w:name="_Toc507227478"/>
      <w:bookmarkEnd w:id="28"/>
      <w:bookmarkStart w:id="29" w:name="_Toc527714058"/>
      <w:bookmarkEnd w:id="29"/>
      <w:bookmarkStart w:id="30" w:name="_Toc507158523"/>
      <w:bookmarkEnd w:id="30"/>
      <w:bookmarkStart w:id="31" w:name="_Toc507158703"/>
      <w:bookmarkEnd w:id="31"/>
      <w:bookmarkStart w:id="32" w:name="_Toc503682479"/>
      <w:bookmarkEnd w:id="32"/>
      <w:bookmarkStart w:id="33" w:name="_Toc16758281"/>
      <w:r>
        <w:rPr>
          <w:rFonts w:hint="eastAsia" w:ascii="微软雅黑" w:hAnsi="微软雅黑" w:eastAsia="微软雅黑"/>
          <w:b/>
          <w:bCs/>
        </w:rPr>
        <w:t>四.实验</w:t>
      </w:r>
      <w:bookmarkEnd w:id="33"/>
      <w:r>
        <w:rPr>
          <w:rFonts w:hint="eastAsia" w:ascii="微软雅黑" w:hAnsi="微软雅黑" w:eastAsia="微软雅黑"/>
          <w:b/>
          <w:bCs/>
        </w:rPr>
        <w:t>步骤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项目1：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step1．使用Quartus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打开 </w:t>
      </w:r>
      <w:r>
        <w:rPr>
          <w:rFonts w:ascii="微软雅黑" w:hAnsi="微软雅黑" w:eastAsia="微软雅黑"/>
        </w:rPr>
        <w:t>in2out3</w:t>
      </w:r>
      <w:r>
        <w:rPr>
          <w:rFonts w:hint="eastAsia" w:ascii="微软雅黑" w:hAnsi="微软雅黑" w:eastAsia="微软雅黑"/>
        </w:rPr>
        <w:t>目录下的硬件工程项目netFPGAmini.qpf。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step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．在工程项目中，打开文件列表对UM.v文件进行编写（用户模块文件）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74310" cy="3232785"/>
            <wp:effectExtent l="0" t="0" r="0" b="0"/>
            <wp:docPr id="4" name="图片 4" descr="C:\Users\sea61\AppData\Local\Temp\SNAGHTMLfadcf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sea61\AppData\Local\Temp\SNAGHTMLfadcf7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tep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 xml:space="preserve">． </w:t>
      </w:r>
      <w:r>
        <w:rPr>
          <w:rFonts w:hint="eastAsia" w:ascii="微软雅黑" w:hAnsi="微软雅黑" w:eastAsia="微软雅黑"/>
          <w:lang w:val="en-US" w:eastAsia="zh-CN"/>
        </w:rPr>
        <w:t>编译工程</w:t>
      </w:r>
      <w:r>
        <w:rPr>
          <w:rFonts w:hint="eastAsia" w:ascii="微软雅黑" w:hAnsi="微软雅黑" w:eastAsia="微软雅黑"/>
        </w:rPr>
        <w:t>。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tep</w:t>
      </w:r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．</w:t>
      </w:r>
      <w:r>
        <w:rPr>
          <w:rFonts w:hint="eastAsia" w:ascii="微软雅黑" w:hAnsi="微软雅黑" w:eastAsia="微软雅黑"/>
          <w:lang w:val="en-US" w:eastAsia="zh-CN"/>
        </w:rPr>
        <w:t>检查和解决编译过程中的问题。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tep</w:t>
      </w:r>
      <w:r>
        <w:rPr>
          <w:rFonts w:ascii="微软雅黑" w:hAnsi="微软雅黑" w:eastAsia="微软雅黑"/>
        </w:rPr>
        <w:t>5</w:t>
      </w:r>
      <w:r>
        <w:rPr>
          <w:rFonts w:hint="eastAsia" w:ascii="微软雅黑" w:hAnsi="微软雅黑" w:eastAsia="微软雅黑"/>
        </w:rPr>
        <w:t>．点击编译命令，对代码进行编译，软件会完成硬件电路的设计和优化，生成和工程名同名的sof文件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tep</w:t>
      </w: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．将sof文件下载到</w:t>
      </w:r>
      <w:r>
        <w:rPr>
          <w:rFonts w:ascii="微软雅黑" w:hAnsi="微软雅黑" w:eastAsia="微软雅黑"/>
        </w:rPr>
        <w:t>NetMagic08</w:t>
      </w:r>
      <w:r>
        <w:rPr>
          <w:rFonts w:hint="eastAsia" w:ascii="微软雅黑" w:hAnsi="微软雅黑" w:eastAsia="微软雅黑"/>
        </w:rPr>
        <w:t>中进行硬件</w:t>
      </w:r>
      <w:r>
        <w:rPr>
          <w:rFonts w:hint="eastAsia" w:ascii="微软雅黑" w:hAnsi="微软雅黑" w:eastAsia="微软雅黑"/>
          <w:lang w:val="en-US" w:eastAsia="zh-CN"/>
        </w:rPr>
        <w:t>运行测试</w:t>
      </w:r>
    </w:p>
    <w:p>
      <w:pPr>
        <w:pStyle w:val="5"/>
        <w:rPr>
          <w:rFonts w:hint="eastAsia"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 xml:space="preserve"> </w:t>
      </w:r>
      <w:bookmarkStart w:id="34" w:name="_Toc507158345"/>
      <w:bookmarkEnd w:id="34"/>
      <w:bookmarkStart w:id="35" w:name="_Toc507158524"/>
      <w:bookmarkEnd w:id="35"/>
      <w:bookmarkStart w:id="36" w:name="_Toc527714059"/>
      <w:bookmarkEnd w:id="36"/>
      <w:bookmarkStart w:id="37" w:name="_Toc507227479"/>
      <w:bookmarkEnd w:id="37"/>
      <w:bookmarkStart w:id="38" w:name="_Toc507226514"/>
      <w:bookmarkEnd w:id="38"/>
      <w:bookmarkStart w:id="39" w:name="_Toc507158704"/>
      <w:bookmarkEnd w:id="39"/>
      <w:bookmarkStart w:id="40" w:name="_Toc16758282"/>
      <w:r>
        <w:rPr>
          <w:rFonts w:hint="eastAsia" w:ascii="微软雅黑" w:hAnsi="微软雅黑" w:eastAsia="微软雅黑"/>
          <w:b/>
          <w:bCs/>
        </w:rPr>
        <w:t>五.实验</w:t>
      </w:r>
      <w:bookmarkEnd w:id="40"/>
      <w:r>
        <w:rPr>
          <w:rFonts w:hint="eastAsia" w:ascii="微软雅黑" w:hAnsi="微软雅黑" w:eastAsia="微软雅黑"/>
          <w:b/>
          <w:bCs/>
        </w:rPr>
        <w:t>验收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编译通过、硬件写入通过</w:t>
      </w:r>
      <w:r>
        <w:rPr>
          <w:rFonts w:hint="eastAsia" w:ascii="微软雅黑" w:hAnsi="微软雅黑" w:eastAsia="微软雅黑"/>
        </w:rPr>
        <w:t>。</w:t>
      </w:r>
      <w:bookmarkStart w:id="41" w:name="_GoBack"/>
      <w:bookmarkEnd w:id="4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33"/>
    <w:rsid w:val="00074104"/>
    <w:rsid w:val="000B1F3B"/>
    <w:rsid w:val="00301F82"/>
    <w:rsid w:val="00362CB0"/>
    <w:rsid w:val="00382F53"/>
    <w:rsid w:val="0039025A"/>
    <w:rsid w:val="004952F1"/>
    <w:rsid w:val="006E5398"/>
    <w:rsid w:val="007A088E"/>
    <w:rsid w:val="007E2414"/>
    <w:rsid w:val="00891E5F"/>
    <w:rsid w:val="00895067"/>
    <w:rsid w:val="00897E9E"/>
    <w:rsid w:val="008A497A"/>
    <w:rsid w:val="00A045A9"/>
    <w:rsid w:val="00A37326"/>
    <w:rsid w:val="00A44D43"/>
    <w:rsid w:val="00B84511"/>
    <w:rsid w:val="00BB3E33"/>
    <w:rsid w:val="00CD25E5"/>
    <w:rsid w:val="00D1686E"/>
    <w:rsid w:val="00D64D4D"/>
    <w:rsid w:val="00DD75FD"/>
    <w:rsid w:val="00FC0653"/>
    <w:rsid w:val="00FE728C"/>
    <w:rsid w:val="3FAC1810"/>
    <w:rsid w:val="414A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4"/>
    <w:link w:val="8"/>
    <w:qFormat/>
    <w:uiPriority w:val="99"/>
    <w:pPr>
      <w:keepNext/>
      <w:keepLines/>
      <w:spacing w:line="416" w:lineRule="atLeast"/>
      <w:jc w:val="center"/>
      <w:outlineLvl w:val="1"/>
    </w:pPr>
    <w:rPr>
      <w:rFonts w:ascii="Arial" w:hAnsi="Arial" w:eastAsia="黑体" w:cs="Arial"/>
      <w:sz w:val="28"/>
      <w:szCs w:val="28"/>
    </w:rPr>
  </w:style>
  <w:style w:type="paragraph" w:styleId="5">
    <w:name w:val="heading 3"/>
    <w:basedOn w:val="1"/>
    <w:next w:val="4"/>
    <w:link w:val="9"/>
    <w:qFormat/>
    <w:uiPriority w:val="99"/>
    <w:pPr>
      <w:keepNext/>
      <w:keepLines/>
      <w:spacing w:line="416" w:lineRule="atLeast"/>
      <w:outlineLvl w:val="2"/>
    </w:pPr>
    <w:rPr>
      <w:rFonts w:eastAsia="黑体"/>
      <w:sz w:val="24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semiHidden/>
    <w:unhideWhenUsed/>
    <w:uiPriority w:val="99"/>
    <w:pPr>
      <w:ind w:firstLine="420" w:firstLineChars="200"/>
    </w:pPr>
  </w:style>
  <w:style w:type="character" w:customStyle="1" w:styleId="8">
    <w:name w:val="标题 2 字符"/>
    <w:basedOn w:val="7"/>
    <w:link w:val="3"/>
    <w:uiPriority w:val="99"/>
    <w:rPr>
      <w:rFonts w:ascii="Arial" w:hAnsi="Arial" w:eastAsia="黑体" w:cs="Arial"/>
      <w:sz w:val="28"/>
      <w:szCs w:val="28"/>
    </w:rPr>
  </w:style>
  <w:style w:type="character" w:customStyle="1" w:styleId="9">
    <w:name w:val="标题 3 字符"/>
    <w:basedOn w:val="7"/>
    <w:link w:val="5"/>
    <w:uiPriority w:val="99"/>
    <w:rPr>
      <w:rFonts w:ascii="Times New Roman" w:hAnsi="Times New Roman" w:eastAsia="黑体" w:cs="Times New Roman"/>
      <w:sz w:val="24"/>
      <w:szCs w:val="24"/>
    </w:rPr>
  </w:style>
  <w:style w:type="character" w:customStyle="1" w:styleId="10">
    <w:name w:val="标题 1 字符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1"/>
    <w:qFormat/>
    <w:uiPriority w:val="0"/>
    <w:pPr>
      <w:spacing w:line="240" w:lineRule="auto"/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138</Words>
  <Characters>788</Characters>
  <Lines>6</Lines>
  <Paragraphs>1</Paragraphs>
  <TotalTime>2</TotalTime>
  <ScaleCrop>false</ScaleCrop>
  <LinksUpToDate>false</LinksUpToDate>
  <CharactersWithSpaces>925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2018-01-11T03:46:00Z</dcterms:created>
  <dc:creator>江海</dc:creator>
  <cp:lastModifiedBy>海</cp:lastModifiedBy>
  <dcterms:modified xsi:type="dcterms:W3CDTF">2019-07-10T02:16:03Z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